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6bf33d6e6783a6ec27d74a34ce20e13be2a0d38"/>
    <w:p>
      <w:pPr>
        <w:pStyle w:val="Heading1"/>
      </w:pPr>
      <w:r>
        <w:t xml:space="preserve">Implementation Guide — Windows Server Clean Disks</w:t>
      </w:r>
    </w:p>
    <w:p>
      <w:pPr>
        <w:pStyle w:val="FirstParagraph"/>
      </w:pPr>
      <w:r>
        <w:t xml:space="preserve">This guide covers staging the PowerShell script, importing/building the Orchestrator</w:t>
      </w:r>
      <w:r>
        <w:t xml:space="preserve"> </w:t>
      </w:r>
      <w:r>
        <w:t xml:space="preserve">content, re-pointing environment-specific values (PS host, domain, script path, target</w:t>
      </w:r>
      <w:r>
        <w:t xml:space="preserve"> </w:t>
      </w:r>
      <w:r>
        <w:t xml:space="preserve">folders), and configuring the custom form. Steps assume VCF Operations Orchestrator 9</w:t>
      </w:r>
      <w:r>
        <w:t xml:space="preserve"> </w:t>
      </w:r>
      <w:r>
        <w:t xml:space="preserve">(Orchestrator Client HTML UI).</w:t>
      </w:r>
    </w:p>
    <w:p>
      <w:r>
        <w:pict>
          <v:rect style="width:0;height:1.5pt" o:hralign="center" o:hrstd="t" o:hr="t"/>
        </w:pict>
      </w:r>
    </w:p>
    <w:bookmarkStart w:id="9" w:name="Xe0afe458be0680b60f084526fdf22589428a863"/>
    <w:p>
      <w:pPr>
        <w:pStyle w:val="Heading2"/>
      </w:pPr>
      <w:r>
        <w:t xml:space="preserve">1. Prerequisites</w:t>
      </w:r>
    </w:p>
    <w:p>
      <w:pPr>
        <w:pStyle w:val="FirstParagraph"/>
      </w:pPr>
      <w:r>
        <w:t xml:space="preserve">Complete these before importing: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PowerShell host built and added to Orchestrator.</w:t>
      </w:r>
      <w:r>
        <w:t xml:space="preserve"> </w:t>
      </w:r>
      <w:r>
        <w:t xml:space="preserve">A Windows Server reachable</w:t>
      </w:r>
      <w:r>
        <w:t xml:space="preserve"> </w:t>
      </w:r>
      <w:r>
        <w:t xml:space="preserve">over WinRM/HTTPS (5986) with Kerberos, added under</w:t>
      </w:r>
      <w:r>
        <w:t xml:space="preserve"> </w:t>
      </w:r>
      <w:r>
        <w:rPr>
          <w:i/>
          <w:iCs/>
        </w:rPr>
        <w:t xml:space="preserve">Library → PowerShell → hosts</w:t>
      </w:r>
      <w:r>
        <w:t xml:space="preserve"> </w:t>
      </w:r>
      <w:r>
        <w:t xml:space="preserve">(or the plug-in inventory). See the cross-project</w:t>
      </w:r>
      <w:r>
        <w:t xml:space="preserve"> </w:t>
      </w:r>
      <w:r>
        <w:rPr>
          <w:i/>
          <w:iCs/>
        </w:rPr>
        <w:t xml:space="preserve">How to Build a PowerShell</w:t>
      </w:r>
      <w:r>
        <w:rPr>
          <w:i/>
          <w:iCs/>
        </w:rPr>
        <w:t xml:space="preserve"> </w:t>
      </w:r>
      <w:r>
        <w:rPr>
          <w:i/>
          <w:iCs/>
        </w:rPr>
        <w:t xml:space="preserve">Host</w:t>
      </w:r>
      <w:r>
        <w:t xml:space="preserve"> </w:t>
      </w:r>
      <w:r>
        <w:t xml:space="preserve">reference, including its Kerberos and certificate notes.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Kerberos constrained delegation</w:t>
      </w:r>
      <w:r>
        <w:t xml:space="preserve"> </w:t>
      </w:r>
      <w:r>
        <w:t xml:space="preserve">configured for the PS host so it can make the</w:t>
      </w:r>
      <w:r>
        <w:t xml:space="preserve"> </w:t>
      </w:r>
      <w:r>
        <w:t xml:space="preserve">second hop to AD and to each target server's</w:t>
      </w:r>
      <w:r>
        <w:t xml:space="preserve"> </w:t>
      </w:r>
      <w:r>
        <w:rPr>
          <w:rStyle w:val="VerbatimChar"/>
        </w:rPr>
        <w:t xml:space="preserve">C$</w:t>
      </w:r>
      <w:r>
        <w:t xml:space="preserve"> </w:t>
      </w:r>
      <w:r>
        <w:t xml:space="preserve">admin share.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ActiveDirectory module (RSAT)</w:t>
      </w:r>
      <w:r>
        <w:t xml:space="preserve"> </w:t>
      </w:r>
      <w:r>
        <w:t xml:space="preserve">installed on the PS host (the script resolves</w:t>
      </w:r>
      <w:r>
        <w:t xml:space="preserve"> </w:t>
      </w:r>
      <w:r>
        <w:t xml:space="preserve">the group with</w:t>
      </w:r>
      <w:r>
        <w:t xml:space="preserve"> </w:t>
      </w:r>
      <w:r>
        <w:rPr>
          <w:rStyle w:val="VerbatimChar"/>
        </w:rPr>
        <w:t xml:space="preserve">Get-ADGroupMember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Get-ADComputer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cvs_functions.ps1</w:t>
      </w:r>
      <w:r>
        <w:rPr>
          <w:b/>
          <w:bCs/>
        </w:rP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on the PS host at the path you will pass as</w:t>
      </w:r>
      <w:r>
        <w:t xml:space="preserve"> </w:t>
      </w:r>
      <w:r>
        <w:rPr>
          <w:rStyle w:val="VerbatimChar"/>
        </w:rPr>
        <w:t xml:space="preserve">scriptPath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C:\PSO\Scripts\cvs_functions.ps1</w:t>
      </w:r>
      <w:r>
        <w:t xml:space="preserve">). Use the current version</w:t>
      </w:r>
      <w:r>
        <w:t xml:space="preserve"> </w:t>
      </w:r>
      <w:r>
        <w:t xml:space="preserve">containing changes</w:t>
      </w:r>
      <w:r>
        <w:t xml:space="preserve"> </w:t>
      </w:r>
      <w:r>
        <w:rPr>
          <w:b/>
          <w:bCs/>
        </w:rPr>
        <w:t xml:space="preserve">S-14 and S-15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InProgress/psscript/files/cvs_functions.ps1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PS host service account permissions:</w:t>
      </w:r>
      <w:r>
        <w:t xml:space="preserve"> </w:t>
      </w:r>
      <w:r>
        <w:rPr>
          <w:b/>
          <w:bCs/>
        </w:rPr>
        <w:t xml:space="preserve">local admin on each target server</w:t>
      </w:r>
      <w:r>
        <w:t xml:space="preserve"> </w:t>
      </w:r>
      <w:r>
        <w:t xml:space="preserve">(this is what grants</w:t>
      </w:r>
      <w:r>
        <w:t xml:space="preserve"> </w:t>
      </w:r>
      <w:r>
        <w:rPr>
          <w:rStyle w:val="VerbatimChar"/>
        </w:rPr>
        <w:t xml:space="preserve">\\server\C$</w:t>
      </w:r>
      <w:r>
        <w:t xml:space="preserve"> </w:t>
      </w:r>
      <w:r>
        <w:t xml:space="preserve">access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delete rights under</w:t>
      </w:r>
      <w:r>
        <w:t xml:space="preserve"> </w:t>
      </w:r>
      <w:r>
        <w:rPr>
          <w:rStyle w:val="VerbatimChar"/>
        </w:rPr>
        <w:t xml:space="preserve">c:\Windows\ccmcache</w:t>
      </w:r>
      <w:r>
        <w:t xml:space="preserve">), plus read access to the AD group.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Shared actions present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parseScriptOutput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handlePSFailure</w:t>
      </w:r>
      <w:r>
        <w:t xml:space="preserve">, reused</w:t>
      </w:r>
      <w:r>
        <w:t xml:space="preserve"> </w:t>
      </w:r>
      <w:r>
        <w:t xml:space="preserve">from the Windows guest-ops logs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broadcom.pso.vcf.vm.guestOps.files.windows.logs</w:t>
      </w:r>
      <w:r>
        <w:t xml:space="preserve">, delivered with the Move</w:t>
      </w:r>
      <w:r>
        <w:t xml:space="preserve"> </w:t>
      </w:r>
      <w:r>
        <w:t xml:space="preserve">Windows Event Logs package). If that package is not installed, import it first or</w:t>
      </w:r>
      <w:r>
        <w:t xml:space="preserve"> </w:t>
      </w:r>
      <w:r>
        <w:t xml:space="preserve">include the shared actions in this package.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whatIf</w:t>
      </w:r>
      <w:r>
        <w:t xml:space="preserve"> </w:t>
      </w:r>
      <w:r>
        <w:t xml:space="preserve">safety gate lives</w:t>
      </w:r>
      <w:r>
        <w:t xml:space="preserve"> </w:t>
      </w:r>
      <w:r>
        <w:rPr>
          <w:b/>
          <w:bCs/>
        </w:rPr>
        <w:t xml:space="preserve">in the script (S-14/S-15)</w:t>
      </w:r>
      <w:r>
        <w:t xml:space="preserve">. If the PS</w:t>
      </w:r>
      <w:r>
        <w:t xml:space="preserve"> </w:t>
      </w:r>
      <w:r>
        <w:t xml:space="preserve">host is running an older</w:t>
      </w:r>
      <w:r>
        <w:t xml:space="preserve"> </w:t>
      </w:r>
      <w:r>
        <w:rPr>
          <w:rStyle w:val="VerbatimChar"/>
        </w:rPr>
        <w:t xml:space="preserve">cvs_functions.ps1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-WhatIf</w:t>
      </w:r>
      <w:r>
        <w:t xml:space="preserve"> </w:t>
      </w:r>
      <w:r>
        <w:t xml:space="preserve">is accepted but</w:t>
      </w:r>
      <w:r>
        <w:t xml:space="preserve"> </w:t>
      </w:r>
      <w:r>
        <w:rPr>
          <w:b/>
          <w:bCs/>
        </w:rPr>
        <w:t xml:space="preserve">ignored</w:t>
      </w:r>
      <w:r>
        <w:t xml:space="preserve">,</w:t>
      </w:r>
      <w:r>
        <w:t xml:space="preserve"> </w:t>
      </w:r>
      <w:r>
        <w:t xml:space="preserve">and a "report-only" run will delete for real. Verify the staged script before use.</w:t>
      </w:r>
    </w:p>
    <w:p>
      <w:pPr>
        <w:pStyle w:val="FirstParagraph"/>
      </w:pPr>
      <w:r>
        <w:t xml:space="preserve">Verify the staged script on the PS host:</w:t>
      </w:r>
    </w:p>
    <w:p>
      <w:pPr>
        <w:pStyle w:val="SourceCode"/>
      </w:pP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'C:\PSO\Scripts\cvs_functions.ps1'</w:t>
      </w:r>
      <w:r>
        <w:br/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'C:\PSO\Scripts\cvs_functions.ps1'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SimpleMatch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Pattern </w:t>
      </w:r>
      <w:r>
        <w:rPr>
          <w:rStyle w:val="StringTok"/>
        </w:rPr>
        <w:t xml:space="preserve">'Get-ListOfServers-Direct'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'[ReportOnly] WouldDelete'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'invalid WhatIf value'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'ReportOnly'</w:t>
      </w:r>
      <w:r>
        <w:br/>
      </w:r>
      <w:r>
        <w:rPr>
          <w:rStyle w:val="CommentTok"/>
        </w:rPr>
        <w:t xml:space="preserve"># All should match (confirms S-14 and S-15 are present).</w:t>
      </w:r>
    </w:p>
    <w:p>
      <w:r>
        <w:pict>
          <v:rect style="width:0;height:1.5pt" o:hralign="center" o:hrstd="t" o:hr="t"/>
        </w:pict>
      </w:r>
    </w:p>
    <w:bookmarkEnd w:id="9"/>
    <w:bookmarkStart w:id="10" w:name="X13206aee9da183635bf2ec6118e6e792b4322d8"/>
    <w:p>
      <w:pPr>
        <w:pStyle w:val="Heading2"/>
      </w:pPr>
      <w:r>
        <w:t xml:space="preserve">2. Import / build the Orchestrator content</w:t>
      </w:r>
    </w:p>
    <w:p>
      <w:pPr>
        <w:pStyle w:val="Compact"/>
        <w:numPr>
          <w:ilvl w:val="0"/>
          <w:numId w:val="1007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Orchestrator Client</w:t>
      </w:r>
      <w:r>
        <w:t xml:space="preserve">, go to</w:t>
      </w:r>
      <w:r>
        <w:t xml:space="preserve"> </w:t>
      </w:r>
      <w:r>
        <w:rPr>
          <w:b/>
          <w:bCs/>
        </w:rPr>
        <w:t xml:space="preserve">Assets → Packages</w:t>
      </w:r>
      <w:r>
        <w:t xml:space="preserve">, click</w:t>
      </w:r>
      <w:r>
        <w:t xml:space="preserve"> </w:t>
      </w:r>
      <w:r>
        <w:rPr>
          <w:b/>
          <w:bCs/>
        </w:rPr>
        <w:t xml:space="preserve">Import</w:t>
      </w:r>
      <w:r>
        <w:t xml:space="preserve">, and</w:t>
      </w:r>
      <w:r>
        <w:t xml:space="preserve"> </w:t>
      </w:r>
      <w:r>
        <w:t xml:space="preserve">select the delivered</w:t>
      </w:r>
      <w:r>
        <w:t xml:space="preserve"> </w:t>
      </w:r>
      <w:r>
        <w:rPr>
          <w:rStyle w:val="VerbatimChar"/>
        </w:rPr>
        <w:t xml:space="preserve">com.broadcom.pso…diskcleanup.package</w:t>
      </w:r>
      <w:r>
        <w:t xml:space="preserve">.</w:t>
      </w:r>
      <w:r>
        <w:t xml:space="preserve"> </w:t>
      </w:r>
      <w:r>
        <w:rPr>
          <w:i/>
          <w:iCs/>
        </w:rPr>
        <w:t xml:space="preserve">(If no package has been exported yet, create the action and workflow manually per</w:t>
      </w:r>
      <w:r>
        <w:rPr>
          <w:i/>
          <w:iCs/>
        </w:rPr>
        <w:t xml:space="preserve"> </w:t>
      </w:r>
      <w:r>
        <w:rPr>
          <w:i/>
          <w:iCs/>
        </w:rPr>
        <w:t xml:space="preserve">§3–§5 using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Code/buildCleanDisksInvocation.js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Code/Clean-ServerDisks-ByADGroup_spec.js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7"/>
        </w:numPr>
      </w:pPr>
      <w:r>
        <w:t xml:space="preserve">On the import dialog:</w:t>
      </w:r>
    </w:p>
    <w:p>
      <w:pPr>
        <w:pStyle w:val="Compact"/>
        <w:numPr>
          <w:ilvl w:val="1"/>
          <w:numId w:val="1008"/>
        </w:numPr>
      </w:pPr>
      <w:r>
        <w:t xml:space="preserve">Review the content list (the workflow, the</w:t>
      </w:r>
      <w:r>
        <w:t xml:space="preserve"> </w:t>
      </w:r>
      <w:r>
        <w:rPr>
          <w:rStyle w:val="VerbatimChar"/>
        </w:rPr>
        <w:t xml:space="preserve">buildCleanDisksInvocation</w:t>
      </w:r>
      <w:r>
        <w:t xml:space="preserve"> </w:t>
      </w:r>
      <w:r>
        <w:t xml:space="preserve">action, and</w:t>
      </w:r>
      <w:r>
        <w:t xml:space="preserve"> </w:t>
      </w:r>
      <w:r>
        <w:t xml:space="preserve">any bundled shared actions).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Certificate:</w:t>
      </w:r>
      <w:r>
        <w:t xml:space="preserve"> </w:t>
      </w:r>
      <w:r>
        <w:t xml:space="preserve">accept/trust the signing certificate if prompted.</w:t>
      </w:r>
    </w:p>
    <w:p>
      <w:pPr>
        <w:pStyle w:val="Compact"/>
        <w:numPr>
          <w:ilvl w:val="1"/>
          <w:numId w:val="1008"/>
        </w:numPr>
      </w:pPr>
      <w:r>
        <w:t xml:space="preserve">Overwrite the server version only if you intend to replace an existing copy.</w:t>
      </w:r>
    </w:p>
    <w:p>
      <w:pPr>
        <w:pStyle w:val="Compact"/>
        <w:numPr>
          <w:ilvl w:val="0"/>
          <w:numId w:val="1007"/>
        </w:numPr>
      </w:pPr>
      <w:r>
        <w:t xml:space="preserve">Confirm the workflow</w:t>
      </w:r>
      <w:r>
        <w:t xml:space="preserve"> </w:t>
      </w:r>
      <w:r>
        <w:rPr>
          <w:rStyle w:val="VerbatimChar"/>
          <w:b/>
          <w:bCs/>
        </w:rPr>
        <w:t xml:space="preserve">Clean-ServerDisks-ByADGroup</w:t>
      </w:r>
      <w:r>
        <w:t xml:space="preserve"> </w:t>
      </w:r>
      <w:r>
        <w:t xml:space="preserve">and the action</w:t>
      </w:r>
      <w:r>
        <w:t xml:space="preserve"> </w:t>
      </w:r>
      <w:r>
        <w:rPr>
          <w:rStyle w:val="VerbatimChar"/>
          <w:b/>
          <w:bCs/>
        </w:rPr>
        <w:t xml:space="preserve">buildCleanDisksInvocation</w:t>
      </w:r>
      <w:r>
        <w:t xml:space="preserve"> </w:t>
      </w:r>
      <w:r>
        <w:t xml:space="preserve">appear in the library.</w:t>
      </w:r>
    </w:p>
    <w:p>
      <w:pPr>
        <w:pStyle w:val="Block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parseScriptOutput</w:t>
      </w:r>
      <w:r>
        <w:t xml:space="preserve"> </w:t>
      </w:r>
      <w:r>
        <w:t xml:space="preserve">shows as missing after import, the logs module is not present</w:t>
      </w:r>
      <w:r>
        <w:t xml:space="preserve"> </w:t>
      </w:r>
      <w:r>
        <w:t xml:space="preserve">— import the Event Log package (or the shared actions) first, then re-open the</w:t>
      </w:r>
      <w:r>
        <w:t xml:space="preserve"> </w:t>
      </w:r>
      <w:r>
        <w:t xml:space="preserve">workflow.</w:t>
      </w:r>
    </w:p>
    <w:p>
      <w:r>
        <w:pict>
          <v:rect style="width:0;height:1.5pt" o:hralign="center" o:hrstd="t" o:hr="t"/>
        </w:pict>
      </w:r>
    </w:p>
    <w:bookmarkEnd w:id="10"/>
    <w:bookmarkStart w:id="11" w:name="X039dbe1d491820f2a7d40788c8fb15b96f2803f"/>
    <w:p>
      <w:pPr>
        <w:pStyle w:val="Heading2"/>
      </w:pPr>
      <w:r>
        <w:t xml:space="preserve">3. Create the action (if building manually)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Library → Actions → New Action.</w:t>
      </w:r>
    </w:p>
    <w:p>
      <w:pPr>
        <w:pStyle w:val="Compact"/>
        <w:numPr>
          <w:ilvl w:val="0"/>
          <w:numId w:val="1009"/>
        </w:numPr>
      </w:pPr>
      <w:r>
        <w:t xml:space="preserve">Module:</w:t>
      </w:r>
      <w:r>
        <w:t xml:space="preserve"> </w:t>
      </w:r>
      <w:r>
        <w:rPr>
          <w:rStyle w:val="VerbatimChar"/>
          <w:b/>
          <w:bCs/>
        </w:rPr>
        <w:t xml:space="preserve">broadcom.pso.vcf.vm.guestOps.files.windows.diskcleanup</w:t>
      </w:r>
      <w:r>
        <w:t xml:space="preserve"> </w:t>
      </w:r>
      <w:r>
        <w:t xml:space="preserve">Name:</w:t>
      </w:r>
      <w:r>
        <w:t xml:space="preserve"> </w:t>
      </w:r>
      <w:r>
        <w:rPr>
          <w:rStyle w:val="VerbatimChar"/>
          <w:b/>
          <w:bCs/>
        </w:rPr>
        <w:t xml:space="preserve">buildCleanDisksInvocation</w:t>
      </w:r>
      <w:r>
        <w:t xml:space="preserve"> </w:t>
      </w:r>
      <w:r>
        <w:t xml:space="preserve">Return type:</w:t>
      </w:r>
      <w:r>
        <w:t xml:space="preserve"> </w:t>
      </w:r>
      <w:r>
        <w:rPr>
          <w:b/>
          <w:bCs/>
        </w:rPr>
        <w:t xml:space="preserve">string</w:t>
      </w:r>
    </w:p>
    <w:p>
      <w:pPr>
        <w:pStyle w:val="Compact"/>
        <w:numPr>
          <w:ilvl w:val="0"/>
          <w:numId w:val="1009"/>
        </w:numPr>
      </w:pPr>
      <w:r>
        <w:t xml:space="preserve">Add inputs (all used by the script content):</w:t>
      </w:r>
      <w:r>
        <w:t xml:space="preserve"> </w:t>
      </w:r>
      <w:r>
        <w:rPr>
          <w:rStyle w:val="VerbatimChar"/>
        </w:rPr>
        <w:t xml:space="preserve">scriptPath</w:t>
      </w:r>
      <w:r>
        <w:t xml:space="preserve"> </w:t>
      </w:r>
      <w:r>
        <w:t xml:space="preserve">(string),</w:t>
      </w:r>
      <w:r>
        <w:t xml:space="preserve"> </w:t>
      </w:r>
      <w:r>
        <w:rPr>
          <w:rStyle w:val="VerbatimChar"/>
        </w:rPr>
        <w:t xml:space="preserve">groupDN</w:t>
      </w:r>
      <w:r>
        <w:t xml:space="preserve"> </w:t>
      </w:r>
      <w:r>
        <w:t xml:space="preserve">(string),</w:t>
      </w:r>
      <w:r>
        <w:t xml:space="preserve"> </w:t>
      </w:r>
      <w:r>
        <w:rPr>
          <w:rStyle w:val="VerbatimChar"/>
        </w:rPr>
        <w:t xml:space="preserve">domainName</w:t>
      </w:r>
      <w:r>
        <w:t xml:space="preserve"> </w:t>
      </w:r>
      <w:r>
        <w:t xml:space="preserve">(string),</w:t>
      </w:r>
      <w:r>
        <w:t xml:space="preserve"> </w:t>
      </w:r>
      <w:r>
        <w:rPr>
          <w:rStyle w:val="VerbatimChar"/>
        </w:rPr>
        <w:t xml:space="preserve">folderTarget</w:t>
      </w:r>
      <w:r>
        <w:t xml:space="preserve"> </w:t>
      </w:r>
      <w:r>
        <w:t xml:space="preserve">(string),</w:t>
      </w:r>
      <w:r>
        <w:t xml:space="preserve"> </w:t>
      </w:r>
      <w:r>
        <w:rPr>
          <w:rStyle w:val="VerbatimChar"/>
        </w:rPr>
        <w:t xml:space="preserve">fileFilter</w:t>
      </w:r>
      <w:r>
        <w:t xml:space="preserve"> </w:t>
      </w:r>
      <w:r>
        <w:t xml:space="preserve">(string),</w:t>
      </w:r>
      <w:r>
        <w:t xml:space="preserve"> </w:t>
      </w:r>
      <w:r>
        <w:rPr>
          <w:rStyle w:val="VerbatimChar"/>
        </w:rPr>
        <w:t xml:space="preserve">olderThanDays</w:t>
      </w:r>
      <w:r>
        <w:t xml:space="preserve"> </w:t>
      </w:r>
      <w:r>
        <w:t xml:space="preserve">(number),</w:t>
      </w:r>
      <w:r>
        <w:t xml:space="preserve"> </w:t>
      </w:r>
      <w:r>
        <w:rPr>
          <w:rStyle w:val="VerbatimChar"/>
        </w:rPr>
        <w:t xml:space="preserve">folderIncluded</w:t>
      </w:r>
      <w:r>
        <w:t xml:space="preserve"> </w:t>
      </w:r>
      <w:r>
        <w:t xml:space="preserve">(boolean),</w:t>
      </w:r>
      <w:r>
        <w:t xml:space="preserve"> </w:t>
      </w:r>
      <w:r>
        <w:rPr>
          <w:rStyle w:val="VerbatimChar"/>
        </w:rPr>
        <w:t xml:space="preserve">forceEnable</w:t>
      </w:r>
      <w:r>
        <w:t xml:space="preserve"> </w:t>
      </w:r>
      <w:r>
        <w:t xml:space="preserve">(boolean),</w:t>
      </w:r>
      <w:r>
        <w:t xml:space="preserve"> </w:t>
      </w:r>
      <w:r>
        <w:rPr>
          <w:rStyle w:val="VerbatimChar"/>
        </w:rPr>
        <w:t xml:space="preserve">whatIf</w:t>
      </w:r>
      <w:r>
        <w:t xml:space="preserve"> </w:t>
      </w:r>
      <w:r>
        <w:t xml:space="preserve">(string).</w:t>
      </w:r>
    </w:p>
    <w:p>
      <w:pPr>
        <w:pStyle w:val="Compact"/>
        <w:numPr>
          <w:ilvl w:val="0"/>
          <w:numId w:val="1009"/>
        </w:numPr>
      </w:pPr>
      <w:r>
        <w:t xml:space="preserve">Paste the contents of</w:t>
      </w:r>
      <w:r>
        <w:t xml:space="preserve"> </w:t>
      </w:r>
      <w:r>
        <w:rPr>
          <w:rStyle w:val="VerbatimChar"/>
        </w:rPr>
        <w:t xml:space="preserve">Code/buildCleanDisksInvocation.js</w:t>
      </w:r>
      <w:r>
        <w:t xml:space="preserve"> </w:t>
      </w:r>
      <w:r>
        <w:t xml:space="preserve">and save.</w:t>
      </w:r>
    </w:p>
    <w:p>
      <w:r>
        <w:pict>
          <v:rect style="width:0;height:1.5pt" o:hralign="center" o:hrstd="t" o:hr="t"/>
        </w:pict>
      </w:r>
    </w:p>
    <w:bookmarkEnd w:id="11"/>
    <w:bookmarkStart w:id="12" w:name="Xd2b8cd19753ef31d425e1b643e475a2481fd322"/>
    <w:p>
      <w:pPr>
        <w:pStyle w:val="Heading2"/>
      </w:pPr>
      <w:r>
        <w:t xml:space="preserve">4. Build the workflow</w:t>
      </w:r>
    </w:p>
    <w:p>
      <w:pPr>
        <w:pStyle w:val="FirstParagraph"/>
      </w:pPr>
      <w:r>
        <w:t xml:space="preserve">Workflow folder:</w:t>
      </w:r>
      <w:r>
        <w:t xml:space="preserve"> </w:t>
      </w:r>
      <w:r>
        <w:rPr>
          <w:rStyle w:val="VerbatimChar"/>
          <w:b/>
          <w:bCs/>
        </w:rPr>
        <w:t xml:space="preserve">Production &gt; Servers &gt; Windows &gt; Disk Cleanup</w:t>
      </w:r>
      <w:r>
        <w:t xml:space="preserve"> </w:t>
      </w:r>
      <w:r>
        <w:t xml:space="preserve">(lab/dev: under</w:t>
      </w:r>
      <w:r>
        <w:t xml:space="preserve"> </w:t>
      </w:r>
      <w:r>
        <w:rPr>
          <w:rStyle w:val="VerbatimChar"/>
        </w:rPr>
        <w:t xml:space="preserve">Workflows &gt; Customer &gt; &lt;Customer Name&gt; &gt; …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Schema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Code/Clean-ServerDisks-ByADGroup_spec.js</w:t>
      </w:r>
      <w:r>
        <w:t xml:space="preserve">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Action</w:t>
      </w:r>
      <w:r>
        <w:t xml:space="preserve"> </w:t>
      </w:r>
      <w:r>
        <w:rPr>
          <w:rStyle w:val="VerbatimChar"/>
        </w:rPr>
        <w:t xml:space="preserve">buildCleanDisksInvocation</w:t>
      </w:r>
      <w:r>
        <w:t xml:space="preserve"> </w:t>
      </w:r>
      <w:r>
        <w:t xml:space="preserve">→ OUT</w:t>
      </w:r>
      <w:r>
        <w:t xml:space="preserve"> </w:t>
      </w:r>
      <w:r>
        <w:rPr>
          <w:rStyle w:val="VerbatimChar"/>
        </w:rPr>
        <w:t xml:space="preserve">invocationString</w:t>
      </w:r>
      <w:r>
        <w:t xml:space="preserve"> </w:t>
      </w:r>
      <w:r>
        <w:t xml:space="preserve">(attribute).</w:t>
      </w:r>
      <w:r>
        <w:t xml:space="preserve"> </w:t>
      </w:r>
      <w:r>
        <w:t xml:space="preserve">Exception path →</w:t>
      </w:r>
      <w:r>
        <w:t xml:space="preserve"> </w:t>
      </w:r>
      <w:r>
        <w:rPr>
          <w:b/>
          <w:bCs/>
        </w:rPr>
        <w:t xml:space="preserve">End - Failed: Bad Inputs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Workflow</w:t>
      </w:r>
      <w:r>
        <w:t xml:space="preserve"> </w:t>
      </w:r>
      <w:r>
        <w:rPr>
          <w:rStyle w:val="VerbatimChar"/>
        </w:rPr>
        <w:t xml:space="preserve">Library/PowerShell/Invoke a PowerShell script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host = psHost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 = invocationString</w:t>
      </w:r>
      <w:r>
        <w:t xml:space="preserve">; OUT</w:t>
      </w:r>
      <w:r>
        <w:t xml:space="preserve"> </w:t>
      </w:r>
      <w:r>
        <w:rPr>
          <w:rStyle w:val="VerbatimChar"/>
        </w:rPr>
        <w:t xml:space="preserve">output = psRawOutput</w:t>
      </w:r>
      <w:r>
        <w:t xml:space="preserve">.</w:t>
      </w:r>
      <w:r>
        <w:t xml:space="preserve"> </w:t>
      </w:r>
      <w:r>
        <w:t xml:space="preserve">Exception path → scriptable task</w:t>
      </w:r>
      <w:r>
        <w:t xml:space="preserve"> </w:t>
      </w:r>
      <w:r>
        <w:rPr>
          <w:rStyle w:val="VerbatimChar"/>
          <w:b/>
          <w:bCs/>
        </w:rPr>
        <w:t xml:space="preserve">handlePSFailure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End - Failed: PS Execution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Action</w:t>
      </w:r>
      <w:r>
        <w:t xml:space="preserve"> </w:t>
      </w:r>
      <w:r>
        <w:rPr>
          <w:rStyle w:val="VerbatimChar"/>
        </w:rPr>
        <w:t xml:space="preserve">parseScriptOutput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psOutput = psRawOutput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executionContext = groupDN + " @ " + domainName + " (whatIf=" + whatIf + ")"</w:t>
      </w:r>
      <w:r>
        <w:t xml:space="preserve">;</w:t>
      </w:r>
      <w:r>
        <w:t xml:space="preserve"> </w:t>
      </w:r>
      <w:r>
        <w:t xml:space="preserve">OUT</w:t>
      </w:r>
      <w:r>
        <w:t xml:space="preserve"> </w:t>
      </w:r>
      <w:r>
        <w:rPr>
          <w:rStyle w:val="VerbatimChar"/>
        </w:rPr>
        <w:t xml:space="preserve">parsedResult</w:t>
      </w:r>
      <w:r>
        <w:t xml:space="preserve"> </w:t>
      </w:r>
      <w:r>
        <w:t xml:space="preserve">(attribute, Properties).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Decision</w:t>
      </w:r>
      <w:r>
        <w:t xml:space="preserve"> </w:t>
      </w:r>
      <w:r>
        <w:rPr>
          <w:rStyle w:val="VerbatimChar"/>
        </w:rPr>
        <w:t xml:space="preserve">parsedResult.get("success") === true</w:t>
      </w:r>
      <w:r>
        <w:t xml:space="preserve"> </w:t>
      </w:r>
      <w:r>
        <w:t xml:space="preserve">→ true:</w:t>
      </w:r>
      <w:r>
        <w:t xml:space="preserve"> </w:t>
      </w:r>
      <w:r>
        <w:rPr>
          <w:b/>
          <w:bCs/>
        </w:rPr>
        <w:t xml:space="preserve">End - Completed Successfully</w:t>
      </w:r>
      <w:r>
        <w:t xml:space="preserve">; false:</w:t>
      </w:r>
      <w:r>
        <w:t xml:space="preserve"> </w:t>
      </w:r>
      <w:r>
        <w:rPr>
          <w:b/>
          <w:bCs/>
        </w:rPr>
        <w:t xml:space="preserve">End - Completed with Errors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End-state scriptable tasks: use the two blocks at the bottom of the spec file to set</w:t>
      </w:r>
      <w:r>
        <w:t xml:space="preserve"> </w:t>
      </w:r>
      <w:r>
        <w:rPr>
          <w:rStyle w:val="VerbatimChar"/>
        </w:rPr>
        <w:t xml:space="preserve">executionSuccess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executionOutput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Attributes: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fileFilter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*.*</w:t>
            </w:r>
            <w:r>
              <w:t xml:space="preserve"> </w:t>
            </w:r>
            <w:r>
              <w:t xml:space="preserve">(fixed — see §5)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invocationString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(set by the build action)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psRawOutput</w:t>
            </w:r>
          </w:p>
        </w:tc>
        <w:tc>
          <w:tcPr/>
          <w:p>
            <w:pPr>
              <w:pStyle w:val="Compact"/>
            </w:pPr>
            <w:r>
              <w:t xml:space="preserve">PowerShell:PowerShellRemotePSObject</w:t>
            </w:r>
          </w:p>
        </w:tc>
        <w:tc>
          <w:tcPr/>
          <w:p>
            <w:pPr>
              <w:pStyle w:val="Compact"/>
            </w:pPr>
            <w:r>
              <w:t xml:space="preserve">(set by the OOTB workflow)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parsedResult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r>
              <w:t xml:space="preserve">(set by</w:t>
            </w:r>
            <w:r>
              <w:t xml:space="preserve"> </w:t>
            </w:r>
            <w:r>
              <w:rPr>
                <w:rStyle w:val="VerbatimChar"/>
              </w:rPr>
              <w:t xml:space="preserve">parseScriptOutput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Outputs:</w:t>
      </w:r>
      <w:r>
        <w:t xml:space="preserve"> </w:t>
      </w:r>
      <w:r>
        <w:rPr>
          <w:rStyle w:val="VerbatimChar"/>
        </w:rPr>
        <w:t xml:space="preserve">executionSuccess</w:t>
      </w:r>
      <w:r>
        <w:t xml:space="preserve"> </w:t>
      </w:r>
      <w:r>
        <w:t xml:space="preserve">(boolean),</w:t>
      </w:r>
      <w:r>
        <w:t xml:space="preserve"> </w:t>
      </w:r>
      <w:r>
        <w:rPr>
          <w:rStyle w:val="VerbatimChar"/>
        </w:rPr>
        <w:t xml:space="preserve">executionOutput</w:t>
      </w:r>
      <w:r>
        <w:t xml:space="preserve"> </w:t>
      </w:r>
      <w:r>
        <w:t xml:space="preserve">(string).</w:t>
      </w:r>
    </w:p>
    <w:p>
      <w:r>
        <w:pict>
          <v:rect style="width:0;height:1.5pt" o:hralign="center" o:hrstd="t" o:hr="t"/>
        </w:pict>
      </w:r>
    </w:p>
    <w:bookmarkEnd w:id="12"/>
    <w:bookmarkStart w:id="13" w:name="X6d72c51b0fa1b682116eda03c2125988c77b5da"/>
    <w:p>
      <w:pPr>
        <w:pStyle w:val="Heading2"/>
      </w:pPr>
      <w:r>
        <w:t xml:space="preserve">5. Set the fixed file filter (do not skip)</w:t>
      </w:r>
    </w:p>
    <w:p>
      <w:pPr>
        <w:pStyle w:val="FirstParagraph"/>
      </w:pPr>
      <w:r>
        <w:t xml:space="preserve">Bind the build action's</w:t>
      </w:r>
      <w:r>
        <w:t xml:space="preserve"> </w:t>
      </w:r>
      <w:r>
        <w:rPr>
          <w:rStyle w:val="VerbatimChar"/>
        </w:rPr>
        <w:t xml:space="preserve">fileFilter</w:t>
      </w:r>
      <w:r>
        <w:t xml:space="preserve"> </w:t>
      </w:r>
      <w:r>
        <w:t xml:space="preserve">input to the</w:t>
      </w:r>
      <w:r>
        <w:t xml:space="preserve"> </w:t>
      </w:r>
      <w:r>
        <w:rPr>
          <w:b/>
          <w:bCs/>
        </w:rPr>
        <w:t xml:space="preserve">workflow attribute</w:t>
      </w:r>
      <w:r>
        <w:t xml:space="preserve"> </w:t>
      </w:r>
      <w:r>
        <w:rPr>
          <w:rStyle w:val="VerbatimChar"/>
        </w:rPr>
        <w:t xml:space="preserve">fileFilter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*.*</w:t>
      </w:r>
      <w:r>
        <w:t xml:space="preserve">, and</w:t>
      </w:r>
      <w:r>
        <w:t xml:space="preserve"> </w:t>
      </w:r>
      <w:r>
        <w:rPr>
          <w:b/>
          <w:bCs/>
        </w:rPr>
        <w:t xml:space="preserve">leave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fileFilter</w:t>
      </w:r>
      <w:r>
        <w:rPr>
          <w:b/>
          <w:bCs/>
        </w:rPr>
        <w:t xml:space="preserve"> </w:t>
      </w:r>
      <w:r>
        <w:rPr>
          <w:b/>
          <w:bCs/>
        </w:rPr>
        <w:t xml:space="preserve">off the custom form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-FilterOn</w:t>
      </w:r>
      <w:r>
        <w:t xml:space="preserve"> </w:t>
      </w:r>
      <w:r>
        <w:t xml:space="preserve">is applied to</w:t>
      </w:r>
      <w:r>
        <w:t xml:space="preserve"> </w:t>
      </w:r>
      <w:r>
        <w:rPr>
          <w:b/>
          <w:bCs/>
        </w:rPr>
        <w:t xml:space="preserve">directory names as well as files</w:t>
      </w:r>
      <w:r>
        <w:t xml:space="preserve">.</w:t>
      </w:r>
      <w:r>
        <w:t xml:space="preserve"> </w:t>
      </w:r>
      <w:r>
        <w:rPr>
          <w:rStyle w:val="VerbatimChar"/>
        </w:rPr>
        <w:t xml:space="preserve">*.*</w:t>
      </w:r>
      <w:r>
        <w:t xml:space="preserve"> </w:t>
      </w:r>
      <w:r>
        <w:t xml:space="preserve">matches every</w:t>
      </w:r>
      <w:r>
        <w:t xml:space="preserve"> </w:t>
      </w:r>
      <w:r>
        <w:t xml:space="preserve">file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every folder, so</w:t>
      </w:r>
      <w:r>
        <w:t xml:space="preserve"> </w:t>
      </w:r>
      <w:r>
        <w:rPr>
          <w:rStyle w:val="VerbatimChar"/>
        </w:rPr>
        <w:t xml:space="preserve">folderIncluded = yes</w:t>
      </w:r>
      <w:r>
        <w:t xml:space="preserve"> </w:t>
      </w:r>
      <w:r>
        <w:t xml:space="preserve">actually deletes folders. A</w:t>
      </w:r>
      <w:r>
        <w:t xml:space="preserve"> </w:t>
      </w:r>
      <w:r>
        <w:t xml:space="preserve">restrictive filter such as</w:t>
      </w:r>
      <w:r>
        <w:t xml:space="preserve"> </w:t>
      </w:r>
      <w:r>
        <w:rPr>
          <w:rStyle w:val="VerbatimChar"/>
        </w:rPr>
        <w:t xml:space="preserve">*.txt</w:t>
      </w:r>
      <w:r>
        <w:t xml:space="preserve"> </w:t>
      </w:r>
      <w:r>
        <w:t xml:space="preserve">matches no folders, so folders would be silently</w:t>
      </w:r>
      <w:r>
        <w:t xml:space="preserve"> </w:t>
      </w:r>
      <w:r>
        <w:t xml:space="preserve">skipped. All eight production templates use</w:t>
      </w:r>
      <w:r>
        <w:t xml:space="preserve"> </w:t>
      </w:r>
      <w:r>
        <w:rPr>
          <w:rStyle w:val="VerbatimChar"/>
        </w:rPr>
        <w:t xml:space="preserve">*.*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X1f3c7c7784e933a537bdb40c949cd52aca9ab14"/>
    <w:p>
      <w:pPr>
        <w:pStyle w:val="Heading2"/>
      </w:pPr>
      <w:r>
        <w:t xml:space="preserve">6. Set environment-specific input defaults</w:t>
      </w:r>
    </w:p>
    <w:p>
      <w:pPr>
        <w:pStyle w:val="FirstParagraph"/>
      </w:pPr>
      <w:r>
        <w:t xml:space="preserve">These live on the</w:t>
      </w:r>
      <w:r>
        <w:t xml:space="preserve"> </w:t>
      </w:r>
      <w:r>
        <w:rPr>
          <w:b/>
          <w:bCs/>
        </w:rPr>
        <w:t xml:space="preserve">custom form</w:t>
      </w:r>
      <w:r>
        <w:t xml:space="preserve"> </w:t>
      </w:r>
      <w:r>
        <w:t xml:space="preserve">(workflow →</w:t>
      </w:r>
      <w:r>
        <w:t xml:space="preserve"> </w:t>
      </w:r>
      <w:r>
        <w:rPr>
          <w:b/>
          <w:bCs/>
        </w:rPr>
        <w:t xml:space="preserve">Version/Edit → Custom Form</w:t>
      </w:r>
      <w:r>
        <w:t xml:space="preserve">) and/or as</w:t>
      </w:r>
      <w:r>
        <w:t xml:space="preserve"> </w:t>
      </w:r>
      <w:r>
        <w:t xml:space="preserve">input defaults: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Change 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scriptPath</w:t>
            </w:r>
          </w:p>
        </w:tc>
        <w:tc>
          <w:tcPr/>
          <w:p>
            <w:pPr>
              <w:pStyle w:val="Compact"/>
            </w:pPr>
            <w:r>
              <w:t xml:space="preserve">Your staged path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C:\PSO\Scripts\cvs_functions.ps1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AD domain</w:t>
            </w:r>
          </w:p>
        </w:tc>
        <w:tc>
          <w:tcPr/>
          <w:p>
            <w:pPr>
              <w:pStyle w:val="Compact"/>
            </w:pPr>
            <w:r>
              <w:t xml:space="preserve">Default is the lab value</w:t>
            </w:r>
            <w:r>
              <w:t xml:space="preserve"> </w:t>
            </w:r>
            <w:r>
              <w:rPr>
                <w:rStyle w:val="VerbatimChar"/>
              </w:rPr>
              <w:t xml:space="preserve">vcf.lab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be 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groupDN</w:t>
            </w:r>
          </w:p>
        </w:tc>
        <w:tc>
          <w:tcPr/>
          <w:p>
            <w:pPr>
              <w:pStyle w:val="Compact"/>
            </w:pPr>
            <w:r>
              <w:t xml:space="preserve">(leave blank; operators/schedule supply it)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CN=Security-Servers,OU=Servers,DC=vcf,DC=lab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folderTarget</w:t>
            </w:r>
          </w:p>
        </w:tc>
        <w:tc>
          <w:tcPr/>
          <w:p>
            <w:pPr>
              <w:pStyle w:val="Compact"/>
            </w:pPr>
            <w:r>
              <w:t xml:space="preserve">Your target path(s)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c:\Windows\ccmcache</w:t>
            </w:r>
            <w:r>
              <w:t xml:space="preserve">; comma-separate multiple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olderThanDays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(cache) or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(profiles)</w:t>
            </w:r>
          </w:p>
        </w:tc>
        <w:tc>
          <w:tcPr/>
          <w:p>
            <w:pPr>
              <w:pStyle w:val="Compact"/>
            </w:pPr>
            <w:r>
              <w:t xml:space="preserve">Positive: "delete items older than N days"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folderIncluded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Allows folder deletion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forceEnable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(cache) /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(profiles)</w:t>
            </w:r>
          </w:p>
        </w:tc>
        <w:tc>
          <w:tcPr/>
          <w:p>
            <w:pPr>
              <w:pStyle w:val="Compact"/>
            </w:pPr>
            <w:r>
              <w:t xml:space="preserve">Deletes read-only files when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Keep report-only as the default</w:t>
            </w:r>
          </w:p>
        </w:tc>
      </w:tr>
    </w:tbl>
    <w:bookmarkStart w:id="14" w:name="production-template-values"/>
    <w:p>
      <w:pPr>
        <w:pStyle w:val="Heading3"/>
      </w:pPr>
      <w:r>
        <w:t xml:space="preserve">Production template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folderTarget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olderThanDays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folderIncluded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forceEnable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Cache cleanup</w:t>
            </w:r>
            <w:r>
              <w:t xml:space="preserve"> </w:t>
            </w:r>
            <w:r>
              <w:t xml:space="preserve">(6 templates)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c:\Windows\ccmcache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User-profile cleanup</w:t>
            </w:r>
            <w:r>
              <w:t xml:space="preserve"> </w:t>
            </w:r>
            <w:r>
              <w:t xml:space="preserve">(2 templates)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</w:tbl>
    <w:bookmarkEnd w:id="14"/>
    <w:bookmarkStart w:id="15" w:name="custom-form-notes"/>
    <w:p>
      <w:pPr>
        <w:pStyle w:val="Heading3"/>
      </w:pPr>
      <w:r>
        <w:t xml:space="preserve">Custom form notes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whatIf</w:t>
      </w:r>
      <w:r>
        <w:t xml:space="preserve"> </w:t>
      </w:r>
      <w:r>
        <w:t xml:space="preserve">should be a</w:t>
      </w:r>
      <w:r>
        <w:t xml:space="preserve"> </w:t>
      </w:r>
      <w:r>
        <w:rPr>
          <w:b/>
          <w:bCs/>
        </w:rPr>
        <w:t xml:space="preserve">yes/no dropdown</w:t>
      </w:r>
      <w:r>
        <w:t xml:space="preserve">, defaulting to</w:t>
      </w:r>
      <w:r>
        <w:t xml:space="preserve"> </w:t>
      </w:r>
      <w:r>
        <w:rPr>
          <w:rStyle w:val="VerbatimChar"/>
          <w:b/>
          <w:bCs/>
        </w:rPr>
        <w:t xml:space="preserve">yes</w:t>
      </w:r>
      <w:r>
        <w:rPr>
          <w:b/>
          <w:bCs/>
        </w:rPr>
        <w:t xml:space="preserve"> </w:t>
      </w:r>
      <w:r>
        <w:rPr>
          <w:b/>
          <w:bCs/>
        </w:rPr>
        <w:t xml:space="preserve">(Report Only)</w:t>
      </w:r>
      <w:r>
        <w:t xml:space="preserve">, so</w:t>
      </w:r>
      <w:r>
        <w:t xml:space="preserve"> </w:t>
      </w:r>
      <w:r>
        <w:t xml:space="preserve">a live delete is a deliberate choice. The build action logs a loud</w:t>
      </w:r>
      <w:r>
        <w:t xml:space="preserve"> </w:t>
      </w:r>
      <w:r>
        <w:rPr>
          <w:rStyle w:val="VerbatimChar"/>
        </w:rPr>
        <w:t xml:space="preserve">System.warn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whatIf = no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olderThanDays</w:t>
      </w:r>
      <w:r>
        <w:t xml:space="preserve"> </w:t>
      </w:r>
      <w:r>
        <w:t xml:space="preserve">is a positive number. Label it</w:t>
      </w:r>
      <w:r>
        <w:t xml:space="preserve"> </w:t>
      </w:r>
      <w:r>
        <w:rPr>
          <w:i/>
          <w:iCs/>
        </w:rPr>
        <w:t xml:space="preserve">"Delete items older than N days"</w:t>
      </w:r>
      <w:r>
        <w:t xml:space="preserve">.</w:t>
      </w:r>
      <w:r>
        <w:t xml:space="preserve"> </w:t>
      </w:r>
      <w:r>
        <w:t xml:space="preserve">Negative values are rejected by the build action.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fileFilter</w:t>
      </w:r>
      <w:r>
        <w:rPr>
          <w:b/>
          <w:bCs/>
        </w:rPr>
        <w:t xml:space="preserve"> </w:t>
      </w:r>
      <w:r>
        <w:rPr>
          <w:b/>
          <w:bCs/>
        </w:rPr>
        <w:t xml:space="preserve">must not appear on the form</w:t>
      </w:r>
      <w:r>
        <w:t xml:space="preserve"> </w:t>
      </w:r>
      <w:r>
        <w:t xml:space="preserve">(see §5).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db3c8ae33f0161a3009de0e66f6fb134047e01f"/>
    <w:p>
      <w:pPr>
        <w:pStyle w:val="Heading2"/>
      </w:pPr>
      <w:r>
        <w:t xml:space="preserve">7. Validate the deployment</w:t>
      </w:r>
    </w:p>
    <w:p>
      <w:pPr>
        <w:pStyle w:val="FirstParagraph"/>
      </w:pPr>
      <w:r>
        <w:t xml:space="preserve">Run in order (full plan in</w:t>
      </w:r>
      <w:r>
        <w:t xml:space="preserve"> </w:t>
      </w:r>
      <w:r>
        <w:rPr>
          <w:rStyle w:val="VerbatimChar"/>
        </w:rPr>
        <w:t xml:space="preserve">05_Validation_and_Testing_Plan.md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Seed test data</w:t>
      </w:r>
      <w:r>
        <w:t xml:space="preserve"> </w:t>
      </w:r>
      <w:r>
        <w:t xml:space="preserve">on non-production servers:</w:t>
      </w:r>
      <w:r>
        <w:t xml:space="preserve"> </w:t>
      </w:r>
      <w:r>
        <w:rPr>
          <w:rStyle w:val="VerbatimChar"/>
        </w:rPr>
        <w:t xml:space="preserve">lab\New-DiskCleanTestData.ps1 -ADGroup '&lt;test group&gt;' -DomainName &lt;domain&gt;</w:t>
      </w:r>
      <w:r>
        <w:t xml:space="preserve"> </w:t>
      </w:r>
      <w:r>
        <w:t xml:space="preserve">(add</w:t>
      </w:r>
      <w:r>
        <w:t xml:space="preserve"> </w:t>
      </w:r>
      <w:r>
        <w:rPr>
          <w:rStyle w:val="VerbatimChar"/>
        </w:rPr>
        <w:t xml:space="preserve">-GrantModifyTo '&lt;svc account&gt;'</w:t>
      </w:r>
      <w:r>
        <w:t xml:space="preserve"> </w:t>
      </w:r>
      <w:r>
        <w:t xml:space="preserve">if the clean runs as a non-admin domain account).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Report-only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whatIf = yes</w:t>
      </w:r>
      <w:r>
        <w:t xml:space="preserve">) against the test group. Expect</w:t>
      </w:r>
      <w:r>
        <w:t xml:space="preserve"> </w:t>
      </w:r>
      <w:r>
        <w:rPr>
          <w:rStyle w:val="VerbatimChar"/>
        </w:rPr>
        <w:t xml:space="preserve">ReportOnly=True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[ReportOnly] WouldDelete: …</w:t>
      </w:r>
      <w:r>
        <w:t xml:space="preserve"> </w:t>
      </w:r>
      <w:r>
        <w:t xml:space="preserve">lines, and</w:t>
      </w:r>
      <w:r>
        <w:t xml:space="preserve"> </w:t>
      </w:r>
      <w:r>
        <w:rPr>
          <w:b/>
          <w:bCs/>
        </w:rPr>
        <w:t xml:space="preserve">nothing deleted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whatIf = no</w:t>
      </w:r>
      <w:r>
        <w:t xml:space="preserve">) against the test group. Confirm aged items are deleted</w:t>
      </w:r>
      <w:r>
        <w:t xml:space="preserve"> </w:t>
      </w:r>
      <w:r>
        <w:t xml:space="preserve">and the preserved items remain (see §5 of the Design Document).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Negative checks:</w:t>
      </w:r>
      <w:r>
        <w:t xml:space="preserve"> </w:t>
      </w:r>
      <w:r>
        <w:t xml:space="preserve">a powered-off/unreachable member should log an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and the</w:t>
      </w:r>
      <w:r>
        <w:t xml:space="preserve"> </w:t>
      </w:r>
      <w:r>
        <w:t xml:space="preserve">run should end</w:t>
      </w:r>
      <w:r>
        <w:t xml:space="preserve"> </w:t>
      </w:r>
      <w:r>
        <w:rPr>
          <w:i/>
          <w:iCs/>
        </w:rPr>
        <w:t xml:space="preserve">Completed with Errors</w:t>
      </w:r>
      <w:r>
        <w:t xml:space="preserve"> </w:t>
      </w:r>
      <w:r>
        <w:t xml:space="preserve">while other servers still process.</w:t>
      </w:r>
    </w:p>
    <w:p>
      <w:r>
        <w:pict>
          <v:rect style="width:0;height:1.5pt" o:hralign="center" o:hrstd="t" o:hr="t"/>
        </w:pict>
      </w:r>
    </w:p>
    <w:bookmarkEnd w:id="17"/>
    <w:bookmarkStart w:id="18" w:name="X60af82d61ff744dd1503d3d62c39a394c69bc75"/>
    <w:p>
      <w:pPr>
        <w:pStyle w:val="Heading2"/>
      </w:pPr>
      <w:r>
        <w:t xml:space="preserve">8. Rollback</w:t>
      </w:r>
    </w:p>
    <w:p>
      <w:pPr>
        <w:pStyle w:val="Compact"/>
        <w:numPr>
          <w:ilvl w:val="0"/>
          <w:numId w:val="1013"/>
        </w:numPr>
      </w:pPr>
      <w:r>
        <w:t xml:space="preserve">The workflow performs no persistent change in Orchestrator; deleting the workflow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buildCleanDisksInvocation</w:t>
      </w:r>
      <w:r>
        <w:t xml:space="preserve"> </w:t>
      </w:r>
      <w:r>
        <w:t xml:space="preserve">action removes the content.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delete the</w:t>
      </w:r>
      <w:r>
        <w:t xml:space="preserve"> </w:t>
      </w:r>
      <w:r>
        <w:t xml:space="preserve">shared</w:t>
      </w:r>
      <w:r>
        <w:t xml:space="preserve"> </w:t>
      </w:r>
      <w:r>
        <w:rPr>
          <w:rStyle w:val="VerbatimChar"/>
        </w:rPr>
        <w:t xml:space="preserve">parseScriptOutput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handlePSFailure</w:t>
      </w:r>
      <w:r>
        <w:t xml:space="preserve"> </w:t>
      </w:r>
      <w:r>
        <w:t xml:space="preserve">actions — other packages use them.</w:t>
      </w:r>
    </w:p>
    <w:p>
      <w:pPr>
        <w:pStyle w:val="Compact"/>
        <w:numPr>
          <w:ilvl w:val="0"/>
          <w:numId w:val="1013"/>
        </w:numPr>
      </w:pPr>
      <w:r>
        <w:t xml:space="preserve">To revert the PowerShell behaviour, restore the previously released</w:t>
      </w:r>
      <w:r>
        <w:t xml:space="preserve"> </w:t>
      </w:r>
      <w:r>
        <w:rPr>
          <w:rStyle w:val="VerbatimChar"/>
        </w:rPr>
        <w:t xml:space="preserve">cvs_functions.ps1</w:t>
      </w:r>
      <w:r>
        <w:t xml:space="preserve"> </w:t>
      </w:r>
      <w:r>
        <w:t xml:space="preserve">on the PS host (the pre-S-14 baseline is preserved in source</w:t>
      </w:r>
      <w:r>
        <w:t xml:space="preserve"> </w:t>
      </w:r>
      <w:r>
        <w:t xml:space="preserve">control — see the Change Register).</w:t>
      </w:r>
      <w:r>
        <w:t xml:space="preserve"> </w:t>
      </w:r>
      <w:r>
        <w:rPr>
          <w:b/>
          <w:bCs/>
        </w:rPr>
        <w:t xml:space="preserve">Note this removes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whatIf</w:t>
      </w:r>
      <w:r>
        <w:rPr>
          <w:b/>
          <w:bCs/>
        </w:rPr>
        <w:t xml:space="preserve"> </w:t>
      </w:r>
      <w:r>
        <w:rPr>
          <w:b/>
          <w:bCs/>
        </w:rPr>
        <w:t xml:space="preserve">safety gate</w:t>
      </w:r>
      <w:r>
        <w:t xml:space="preserve"> </w:t>
      </w:r>
      <w:r>
        <w:t xml:space="preserve">and</w:t>
      </w:r>
      <w:r>
        <w:t xml:space="preserve"> </w:t>
      </w:r>
      <w:r>
        <w:t xml:space="preserve">reintroduces unfiltered targeting and silent failures.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Deleted files are not recoverable</w:t>
      </w:r>
      <w:r>
        <w:t xml:space="preserve"> </w:t>
      </w:r>
      <w:r>
        <w:t xml:space="preserve">by this automation. There is no undo — restore</w:t>
      </w:r>
      <w:r>
        <w:t xml:space="preserve"> </w:t>
      </w:r>
      <w:r>
        <w:t xml:space="preserve">from backup/VSS if required. This is why</w:t>
      </w:r>
      <w:r>
        <w:t xml:space="preserve"> </w:t>
      </w:r>
      <w:r>
        <w:rPr>
          <w:rStyle w:val="VerbatimChar"/>
        </w:rPr>
        <w:t xml:space="preserve">whatIf</w:t>
      </w:r>
      <w:r>
        <w:t xml:space="preserve"> </w:t>
      </w:r>
      <w:r>
        <w:t xml:space="preserve">defaults to report-only.</w:t>
      </w:r>
    </w:p>
    <w:p>
      <w:pPr>
        <w:pStyle w:val="Compact"/>
        <w:numPr>
          <w:ilvl w:val="0"/>
          <w:numId w:val="1013"/>
        </w:numPr>
      </w:pPr>
      <w:r>
        <w:t xml:space="preserve">Removing a server from the target AD group (or disabling its account) makes it</w:t>
      </w:r>
      <w:r>
        <w:t xml:space="preserve"> </w:t>
      </w:r>
      <w:r>
        <w:t xml:space="preserve">ineligible on the next run without any workflow change.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2026-07-28T10:25:10Z</dcterms:created>
  <dcterms:modified xsi:type="dcterms:W3CDTF">2026-07-28T10:25:10Z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