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t>
      </w:r>
    </w:p>
    <w:p>
      <w:r>
        <w:t xml:space="preserve"> </w:t>
      </w:r>
    </w:p>
    <w:p>
      <w:r>
        <w:t xml:space="preserve"> </w:t>
      </w:r>
    </w:p>
    <w:p>
      <w:r>
        <w:t xml:space="preserve"> </w:t>
      </w:r>
    </w:p>
    <w:p>
      <w:pPr>
        <w:spacing w:after="200"/>
        <w:jc w:val="center"/>
      </w:pPr>
      <w:r>
        <w:drawing>
          <wp:inline distT="0" distB="0" distL="0" distR="0">
            <wp:extent cx="4286250" cy="2409825"/>
            <wp:effectExtent t="0" r="0" b="0" l="0"/>
            <wp:docPr id="1" name="cover" descr="Private Cloud Operations bann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86250" cy="2409825"/>
                    </a:xfrm>
                    <a:prstGeom prst="rect">
                      <a:avLst/>
                    </a:prstGeom>
                  </pic:spPr>
                </pic:pic>
              </a:graphicData>
            </a:graphic>
          </wp:inline>
        </w:drawing>
      </w:r>
    </w:p>
    <w:p>
      <w:pPr>
        <w:spacing w:after="80"/>
        <w:jc w:val="center"/>
      </w:pPr>
      <w:r>
        <w:rPr>
          <w:rFonts w:ascii="Aptos" w:cs="Aptos" w:eastAsia="Aptos" w:hAnsi="Aptos"/>
          <w:b/>
          <w:bCs/>
          <w:color w:val="5BA3E8"/>
          <w:sz w:val="20"/>
          <w:szCs w:val="20"/>
        </w:rPr>
        <w:t xml:space="preserve">TECHNICAL ADVISORY  ·  PRIVATE CLOUD OPERATIONS</w:t>
      </w:r>
    </w:p>
    <w:p>
      <w:pPr>
        <w:spacing w:after="60"/>
        <w:jc w:val="center"/>
      </w:pPr>
      <w:r>
        <w:rPr>
          <w:rFonts w:ascii="Aptos" w:cs="Aptos" w:eastAsia="Aptos" w:hAnsi="Aptos"/>
          <w:b/>
          <w:bCs/>
          <w:color w:val="0A1F3D"/>
          <w:sz w:val="48"/>
          <w:szCs w:val="48"/>
        </w:rPr>
        <w:t xml:space="preserve">&lt;Project Name&gt;</w:t>
      </w:r>
    </w:p>
    <w:p>
      <w:pPr>
        <w:spacing w:after="120"/>
        <w:jc w:val="center"/>
      </w:pPr>
      <w:r>
        <w:rPr>
          <w:rFonts w:ascii="Aptos" w:cs="Aptos" w:eastAsia="Aptos" w:hAnsi="Aptos"/>
          <w:b/>
          <w:bCs/>
          <w:color w:val="1565C0"/>
          <w:sz w:val="30"/>
          <w:szCs w:val="30"/>
        </w:rPr>
        <w:t xml:space="preserve">&lt;VCF Version&gt; / &lt;VCF Automation Version&gt;</w:t>
      </w:r>
    </w:p>
    <w:p>
      <w:r>
        <w:t xml:space="preserve"> </w:t>
      </w:r>
    </w:p>
    <w:p>
      <w:pPr>
        <w:pBdr>
          <w:bottom w:val="single" w:color="1565C0" w:sz="18" w:space="4"/>
        </w:pBdr>
        <w:spacing w:after="200"/>
        <w:jc w:val="center"/>
      </w:pPr>
    </w:p>
    <w:p>
      <w:pPr>
        <w:spacing w:after="200"/>
        <w:jc w:val="center"/>
      </w:pPr>
      <w:r>
        <w:rPr>
          <w:rFonts w:ascii="Aptos" w:cs="Aptos" w:eastAsia="Aptos" w:hAnsi="Aptos"/>
          <w:i/>
          <w:iCs/>
          <w:color w:val="404040"/>
          <w:sz w:val="24"/>
          <w:szCs w:val="24"/>
        </w:rPr>
        <w:t xml:space="preserve">Design Document</w:t>
      </w:r>
    </w:p>
    <w:p>
      <w:pPr>
        <w:jc w:val="center"/>
      </w:pPr>
      <w:r>
        <w:rPr>
          <w:rFonts w:ascii="Aptos" w:cs="Aptos" w:eastAsia="Aptos" w:hAnsi="Aptos"/>
          <w:b/>
          <w:bCs/>
          <w:color w:val="404040"/>
          <w:sz w:val="18"/>
          <w:szCs w:val="18"/>
        </w:rPr>
        <w:t xml:space="preserve">PREPARED:  </w:t>
      </w:r>
      <w:r>
        <w:rPr>
          <w:rFonts w:ascii="Aptos" w:cs="Aptos" w:eastAsia="Aptos" w:hAnsi="Aptos"/>
          <w:color w:val="707070"/>
          <w:sz w:val="18"/>
          <w:szCs w:val="18"/>
        </w:rPr>
        <w:t xml:space="preserve">&lt;Month Year&gt;</w:t>
      </w:r>
      <w:r>
        <w:rPr>
          <w:rFonts w:ascii="Aptos" w:cs="Aptos" w:eastAsia="Aptos" w:hAnsi="Aptos"/>
          <w:color w:val="404040"/>
          <w:sz w:val="18"/>
          <w:szCs w:val="18"/>
        </w:rPr>
        <w:t xml:space="preserve">       ·       </w:t>
      </w:r>
      <w:r>
        <w:rPr>
          <w:rFonts w:ascii="Aptos" w:cs="Aptos" w:eastAsia="Aptos" w:hAnsi="Aptos"/>
          <w:b/>
          <w:bCs/>
          <w:color w:val="404040"/>
          <w:sz w:val="18"/>
          <w:szCs w:val="18"/>
        </w:rPr>
        <w:t xml:space="preserve">AUDIENCE:  </w:t>
      </w:r>
      <w:r>
        <w:rPr>
          <w:rFonts w:ascii="Aptos" w:cs="Aptos" w:eastAsia="Aptos" w:hAnsi="Aptos"/>
          <w:color w:val="707070"/>
          <w:sz w:val="18"/>
          <w:szCs w:val="18"/>
        </w:rPr>
        <w:t xml:space="preserve">&lt;customer&gt;, &lt;groups&gt;</w:t>
      </w:r>
    </w:p>
    <w:p>
      <w:pPr>
        <w:pBdr>
          <w:bottom w:val="single" w:color="1565C0" w:sz="18" w:space="4"/>
        </w:pBdr>
        <w:spacing w:after="200"/>
        <w:jc w:val="center"/>
      </w:pPr>
    </w:p>
    <w:p/>
    <w:p/>
    <w:p/>
    <w:p/>
    <w:p/>
    <w:p/>
    <w:p/>
    <w:p/>
    <w:p/>
    <w:p>
      <w:pPr>
        <w:pStyle w:val="Heading1"/>
      </w:pPr>
      <w:r>
        <w:t xml:space="preserve">1. Goals and Non-Goals</w:t>
      </w:r>
    </w:p>
    <w:p>
      <w:pPr>
        <w:pStyle w:val="Heading2"/>
      </w:pPr>
      <w:r>
        <w:t xml:space="preserve">1.1 Goals</w:t>
      </w:r>
    </w:p>
    <w:p>
      <w:pPr>
        <w:spacing w:after="120"/>
      </w:pPr>
      <w:r>
        <w:rPr>
          <w:rFonts w:ascii="Aptos" w:cs="Aptos" w:eastAsia="Aptos" w:hAnsi="Aptos"/>
          <w:i/>
          <w:iCs/>
          <w:color w:val="707070"/>
        </w:rPr>
        <w:t xml:space="preserve">&lt;Bulleted list of what the solution MUST accomplish. Be specific and measurable.&gt;</w:t>
      </w:r>
    </w:p>
    <w:p>
      <w:pPr>
        <w:pStyle w:val="ListParagraph"/>
        <w:numPr>
          <w:ilvl w:val="0"/>
          <w:numId w:val="2"/>
        </w:numPr>
      </w:pPr>
      <w:r>
        <w:rPr>
          <w:rFonts w:ascii="Aptos" w:cs="Aptos" w:eastAsia="Aptos" w:hAnsi="Aptos"/>
        </w:rPr>
        <w:t xml:space="preserve">&lt;Goal 1&gt;</w:t>
      </w:r>
    </w:p>
    <w:p>
      <w:pPr>
        <w:pStyle w:val="ListParagraph"/>
        <w:numPr>
          <w:ilvl w:val="0"/>
          <w:numId w:val="2"/>
        </w:numPr>
      </w:pPr>
      <w:r>
        <w:rPr>
          <w:rFonts w:ascii="Aptos" w:cs="Aptos" w:eastAsia="Aptos" w:hAnsi="Aptos"/>
        </w:rPr>
        <w:t xml:space="preserve">&lt;Goal 2&gt;</w:t>
      </w:r>
    </w:p>
    <w:p>
      <w:pPr>
        <w:pStyle w:val="ListParagraph"/>
        <w:numPr>
          <w:ilvl w:val="0"/>
          <w:numId w:val="2"/>
        </w:numPr>
      </w:pPr>
      <w:r>
        <w:rPr>
          <w:rFonts w:ascii="Aptos" w:cs="Aptos" w:eastAsia="Aptos" w:hAnsi="Aptos"/>
        </w:rPr>
        <w:t xml:space="preserve">&lt;Goal 3&gt;</w:t>
      </w:r>
    </w:p>
    <w:p>
      <w:pPr>
        <w:pStyle w:val="ListParagraph"/>
        <w:numPr>
          <w:ilvl w:val="0"/>
          <w:numId w:val="2"/>
        </w:numPr>
      </w:pPr>
      <w:r>
        <w:rPr>
          <w:rFonts w:ascii="Aptos" w:cs="Aptos" w:eastAsia="Aptos" w:hAnsi="Aptos"/>
        </w:rPr>
        <w:t xml:space="preserve">&lt;Goal 4&gt;</w:t>
      </w:r>
    </w:p>
    <w:p>
      <w:pPr>
        <w:pStyle w:val="ListParagraph"/>
        <w:numPr>
          <w:ilvl w:val="0"/>
          <w:numId w:val="2"/>
        </w:numPr>
      </w:pPr>
      <w:r>
        <w:rPr>
          <w:rFonts w:ascii="Aptos" w:cs="Aptos" w:eastAsia="Aptos" w:hAnsi="Aptos"/>
        </w:rPr>
        <w:t xml:space="preserve">&lt;Goal 5&gt;</w:t>
      </w:r>
    </w:p>
    <w:p>
      <w:pPr>
        <w:pStyle w:val="Heading2"/>
      </w:pPr>
      <w:r>
        <w:t xml:space="preserve">1.2 Non-Goals</w:t>
      </w:r>
    </w:p>
    <w:p>
      <w:pPr>
        <w:spacing w:after="120"/>
      </w:pPr>
      <w:r>
        <w:rPr>
          <w:rFonts w:ascii="Aptos" w:cs="Aptos" w:eastAsia="Aptos" w:hAnsi="Aptos"/>
          <w:i/>
          <w:iCs/>
          <w:color w:val="707070"/>
        </w:rPr>
        <w:t xml:space="preserve">&lt;Bulleted list of what the solution explicitly does NOT do. This prevents scope creep and sets expectations.&gt;</w:t>
      </w:r>
    </w:p>
    <w:p>
      <w:pPr>
        <w:pStyle w:val="ListParagraph"/>
        <w:numPr>
          <w:ilvl w:val="0"/>
          <w:numId w:val="2"/>
        </w:numPr>
      </w:pPr>
      <w:r>
        <w:rPr>
          <w:rFonts w:ascii="Aptos" w:cs="Aptos" w:eastAsia="Aptos" w:hAnsi="Aptos"/>
        </w:rPr>
        <w:t xml:space="preserve">&lt;Non-goal 1&gt;</w:t>
      </w:r>
    </w:p>
    <w:p>
      <w:pPr>
        <w:pStyle w:val="ListParagraph"/>
        <w:numPr>
          <w:ilvl w:val="0"/>
          <w:numId w:val="2"/>
        </w:numPr>
      </w:pPr>
      <w:r>
        <w:rPr>
          <w:rFonts w:ascii="Aptos" w:cs="Aptos" w:eastAsia="Aptos" w:hAnsi="Aptos"/>
        </w:rPr>
        <w:t xml:space="preserve">&lt;Non-goal 2&gt;</w:t>
      </w:r>
    </w:p>
    <w:p>
      <w:pPr>
        <w:pStyle w:val="ListParagraph"/>
        <w:numPr>
          <w:ilvl w:val="0"/>
          <w:numId w:val="2"/>
        </w:numPr>
      </w:pPr>
      <w:r>
        <w:rPr>
          <w:rFonts w:ascii="Aptos" w:cs="Aptos" w:eastAsia="Aptos" w:hAnsi="Aptos"/>
        </w:rPr>
        <w:t xml:space="preserve">&lt;Non-goal 3&gt;</w:t>
      </w:r>
    </w:p>
    <w:p>
      <w:pPr>
        <w:pStyle w:val="ListParagraph"/>
        <w:numPr>
          <w:ilvl w:val="0"/>
          <w:numId w:val="2"/>
        </w:numPr>
      </w:pPr>
      <w:r>
        <w:rPr>
          <w:rFonts w:ascii="Aptos" w:cs="Aptos" w:eastAsia="Aptos" w:hAnsi="Aptos"/>
        </w:rPr>
        <w:t xml:space="preserve">&lt;Non-goal 4&gt;</w:t>
      </w:r>
    </w:p>
    <w:p>
      <w:pPr>
        <w:pStyle w:val="Heading1"/>
      </w:pPr>
      <w:r>
        <w:t xml:space="preserve">2. Architecture Overview</w:t>
      </w:r>
    </w:p>
    <w:p>
      <w:pPr>
        <w:spacing w:after="120"/>
      </w:pPr>
      <w:r>
        <w:rPr>
          <w:rFonts w:ascii="Aptos" w:cs="Aptos" w:eastAsia="Aptos" w:hAnsi="Aptos"/>
          <w:i/>
          <w:iCs/>
          <w:color w:val="707070"/>
        </w:rPr>
        <w:t xml:space="preserve">&lt;Describe the solution architecture: what type of artifact it is (workflow, package, etc.), how many elements it contains, what runtime(s) it uses, and how data flows between elements.&gt;</w:t>
      </w:r>
    </w:p>
    <w:p>
      <w:pPr>
        <w:pStyle w:val="Heading2"/>
      </w:pPr>
      <w:r>
        <w:t xml:space="preserve">2.1 Pipeline</w:t>
      </w:r>
    </w:p>
    <w:p>
      <w:pPr>
        <w:spacing w:after="120"/>
      </w:pPr>
      <w:r>
        <w:rPr>
          <w:rFonts w:ascii="Aptos" w:cs="Aptos" w:eastAsia="Aptos" w:hAnsi="Aptos"/>
          <w:i/>
          <w:iCs/>
          <w:color w:val="707070"/>
        </w:rPr>
        <w:t xml:space="preserve">&lt;Table listing each workflow element (scriptable tasks, decision elements, exception handlers) with ID, name, and responsibility.&gt;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6060"/>
      </w:tblGrid>
      <w:tr>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ptos" w:cs="Aptos" w:eastAsia="Aptos" w:hAnsi="Aptos"/>
                <w:b/>
                <w:bCs/>
                <w:sz w:val="20"/>
                <w:szCs w:val="20"/>
              </w:rPr>
              <w:t xml:space="preserve">ID</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ptos" w:cs="Aptos" w:eastAsia="Aptos" w:hAnsi="Aptos"/>
                <w:b/>
                <w:bCs/>
                <w:sz w:val="20"/>
                <w:szCs w:val="20"/>
              </w:rPr>
              <w:t xml:space="preserve">Task</w:t>
            </w:r>
          </w:p>
        </w:tc>
        <w:tc>
          <w:tcPr>
            <w:tcW w:type="dxa" w:w="60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ptos" w:cs="Aptos" w:eastAsia="Aptos" w:hAnsi="Aptos"/>
                <w:b/>
                <w:bCs/>
                <w:sz w:val="20"/>
                <w:szCs w:val="20"/>
              </w:rPr>
              <w:t xml:space="preserve">Responsibility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sz w:val="20"/>
                <w:szCs w:val="20"/>
              </w:rPr>
              <w:t xml:space="preserve">&lt;ST-01&gt;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sz w:val="20"/>
                <w:szCs w:val="20"/>
              </w:rPr>
              <w:t xml:space="preserve">&lt;Task name&gt;</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sz w:val="20"/>
                <w:szCs w:val="20"/>
              </w:rPr>
              <w:t xml:space="preserve">&lt;What this task does&gt;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sz w:val="20"/>
                <w:szCs w:val="20"/>
              </w:rPr>
              <w:t xml:space="preserve">&lt;ST-02&gt;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sz w:val="20"/>
                <w:szCs w:val="20"/>
              </w:rPr>
              <w:t xml:space="preserve">&lt;Task name&gt;</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sz w:val="20"/>
                <w:szCs w:val="20"/>
              </w:rPr>
              <w:t xml:space="preserve">&lt;Responsibility&gt;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sz w:val="20"/>
                <w:szCs w:val="20"/>
              </w:rPr>
              <w:t xml:space="preserve">&lt;ST-03&gt;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sz w:val="20"/>
                <w:szCs w:val="20"/>
              </w:rPr>
              <w:t xml:space="preserve">&lt;Task name&gt;</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sz w:val="20"/>
                <w:szCs w:val="20"/>
              </w:rPr>
              <w:t xml:space="preserve">&lt;Responsibility&gt;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sz w:val="20"/>
                <w:szCs w:val="20"/>
              </w:rPr>
              <w:t xml:space="preserve">&lt;ST-04&gt;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sz w:val="20"/>
                <w:szCs w:val="20"/>
              </w:rPr>
              <w:t xml:space="preserve">&lt;Task name&gt;</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sz w:val="20"/>
                <w:szCs w:val="20"/>
              </w:rPr>
              <w:t xml:space="preserve">&lt;Responsibility&gt;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sz w:val="20"/>
                <w:szCs w:val="20"/>
              </w:rPr>
              <w:t xml:space="preserve">&lt;EH&gt;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sz w:val="20"/>
                <w:szCs w:val="20"/>
              </w:rPr>
              <w:t xml:space="preserve">&lt;Exception Handler&gt;</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sz w:val="20"/>
                <w:szCs w:val="20"/>
              </w:rPr>
              <w:t xml:space="preserve">&lt;Error classification and lock release&gt;</w:t>
            </w:r>
          </w:p>
        </w:tc>
      </w:tr>
    </w:tbl>
    <w:p>
      <w:pPr>
        <w:pStyle w:val="Heading2"/>
      </w:pPr>
      <w:r>
        <w:t xml:space="preserve">2.2 Action Modules</w:t>
      </w:r>
    </w:p>
    <w:p>
      <w:pPr>
        <w:spacing w:after="120"/>
      </w:pPr>
      <w:r>
        <w:rPr>
          <w:rFonts w:ascii="Aptos" w:cs="Aptos" w:eastAsia="Aptos" w:hAnsi="Aptos"/>
          <w:i/>
          <w:iCs/>
          <w:color w:val="707070"/>
        </w:rPr>
        <w:t xml:space="preserve">&lt;Table listing each action module and the actions it contains.&gt;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ptos" w:cs="Aptos" w:eastAsia="Aptos" w:hAnsi="Aptos"/>
                <w:b/>
                <w:bCs/>
                <w:sz w:val="20"/>
                <w:szCs w:val="20"/>
              </w:rPr>
              <w:t xml:space="preserve">Module</w:t>
            </w:r>
          </w:p>
        </w:tc>
        <w:tc>
          <w:tcPr>
            <w:tcW w:type="dxa" w:w="5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ptos" w:cs="Aptos" w:eastAsia="Aptos" w:hAnsi="Aptos"/>
                <w:b/>
                <w:bCs/>
                <w:sz w:val="20"/>
                <w:szCs w:val="20"/>
              </w:rPr>
              <w:t xml:space="preserve">Actions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sz w:val="20"/>
                <w:szCs w:val="20"/>
              </w:rPr>
              <w:t xml:space="preserve">&lt;com.broadcom.pso.category.subcategory&gt;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sz w:val="20"/>
                <w:szCs w:val="20"/>
              </w:rPr>
              <w:t xml:space="preserve">&lt;Action names and descriptions&gt;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sz w:val="20"/>
                <w:szCs w:val="20"/>
              </w:rPr>
              <w:t xml:space="preserve">&lt;com.broadcom.pso.category.subcategory&gt;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sz w:val="20"/>
                <w:szCs w:val="20"/>
              </w:rPr>
              <w:t xml:space="preserve">&lt;Action names and descriptions&gt;</w:t>
            </w:r>
          </w:p>
        </w:tc>
      </w:tr>
    </w:tbl>
    <w:p>
      <w:pPr>
        <w:pStyle w:val="Heading1"/>
      </w:pPr>
      <w:r>
        <w:t xml:space="preserve">3. Configuration Model</w:t>
      </w:r>
    </w:p>
    <w:p>
      <w:pPr>
        <w:spacing w:after="120"/>
      </w:pPr>
      <w:r>
        <w:rPr>
          <w:rFonts w:ascii="Aptos" w:cs="Aptos" w:eastAsia="Aptos" w:hAnsi="Aptos"/>
          <w:i/>
          <w:iCs/>
          <w:color w:val="707070"/>
        </w:rPr>
        <w:t xml:space="preserve">&lt;Describe all configuration elements, workflow variables, and workflow inputs. Include type, default value, and purpose for each.&gt;</w:t>
      </w:r>
    </w:p>
    <w:p>
      <w:pPr>
        <w:pStyle w:val="Heading2"/>
      </w:pPr>
      <w:r>
        <w:t xml:space="preserve">3.1 Configuration Element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ptos" w:cs="Aptos" w:eastAsia="Aptos" w:hAnsi="Aptos"/>
                <w:b/>
                <w:bCs/>
                <w:sz w:val="20"/>
                <w:szCs w:val="20"/>
              </w:rPr>
              <w:t xml:space="preserve">Attribute</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ptos" w:cs="Aptos" w:eastAsia="Aptos" w:hAnsi="Aptos"/>
                <w:b/>
                <w:bCs/>
                <w:sz w:val="20"/>
                <w:szCs w:val="20"/>
              </w:rPr>
              <w:t xml:space="preserve">Type</w:t>
            </w:r>
          </w:p>
        </w:tc>
        <w:tc>
          <w:tcPr>
            <w:tcW w:type="dxa" w:w="5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ptos" w:cs="Aptos" w:eastAsia="Aptos" w:hAnsi="Aptos"/>
                <w:b/>
                <w:bCs/>
                <w:sz w:val="20"/>
                <w:szCs w:val="20"/>
              </w:rPr>
              <w:t xml:space="preserve">Purpose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sz w:val="20"/>
                <w:szCs w:val="20"/>
              </w:rPr>
              <w:t xml:space="preserve">&lt;attribute name&gt;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sz w:val="20"/>
                <w:szCs w:val="20"/>
              </w:rPr>
              <w:t xml:space="preserve">&lt;string/number/boolean&gt;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sz w:val="20"/>
                <w:szCs w:val="20"/>
              </w:rPr>
              <w:t xml:space="preserve">&lt;What it stores and how it is used&gt;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sz w:val="20"/>
                <w:szCs w:val="20"/>
              </w:rPr>
              <w:t xml:space="preserve">&lt;attribute name&gt;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sz w:val="20"/>
                <w:szCs w:val="20"/>
              </w:rPr>
              <w:t xml:space="preserve">&lt;type&gt;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sz w:val="20"/>
                <w:szCs w:val="20"/>
              </w:rPr>
              <w:t xml:space="preserve">&lt;Purpose&gt;</w:t>
            </w:r>
          </w:p>
        </w:tc>
      </w:tr>
    </w:tbl>
    <w:p>
      <w:pPr>
        <w:pStyle w:val="Heading2"/>
      </w:pPr>
      <w:r>
        <w:t xml:space="preserve">3.2 Workflow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47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ptos" w:cs="Aptos" w:eastAsia="Aptos" w:hAnsi="Aptos"/>
                <w:b/>
                <w:bCs/>
                <w:sz w:val="20"/>
                <w:szCs w:val="20"/>
              </w:rPr>
              <w:t xml:space="preserve">Variable</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ptos" w:cs="Aptos" w:eastAsia="Aptos" w:hAnsi="Aptos"/>
                <w:b/>
                <w:bCs/>
                <w:sz w:val="20"/>
                <w:szCs w:val="20"/>
              </w:rPr>
              <w:t xml:space="preserve">Type</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ptos" w:cs="Aptos" w:eastAsia="Aptos" w:hAnsi="Aptos"/>
                <w:b/>
                <w:bCs/>
                <w:sz w:val="20"/>
                <w:szCs w:val="20"/>
              </w:rPr>
              <w:t xml:space="preserve">Default</w:t>
            </w:r>
          </w:p>
        </w:tc>
        <w:tc>
          <w:tcPr>
            <w:tcW w:type="dxa" w:w="4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ptos" w:cs="Aptos" w:eastAsia="Aptos" w:hAnsi="Aptos"/>
                <w:b/>
                <w:bCs/>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sz w:val="20"/>
                <w:szCs w:val="20"/>
              </w:rPr>
              <w:t xml:space="preserve">&lt;variable name&gt;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sz w:val="20"/>
                <w:szCs w:val="20"/>
              </w:rPr>
              <w:t xml:space="preserve">&lt;type&gt;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sz w:val="20"/>
                <w:szCs w:val="20"/>
              </w:rPr>
              <w:t xml:space="preserve">&lt;default value&gt;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sz w:val="20"/>
                <w:szCs w:val="20"/>
              </w:rPr>
              <w:t xml:space="preserve">&lt;Usage notes&gt;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sz w:val="20"/>
                <w:szCs w:val="20"/>
              </w:rPr>
              <w:t xml:space="preserve">&lt;variable name&gt;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sz w:val="20"/>
                <w:szCs w:val="20"/>
              </w:rPr>
              <w:t xml:space="preserve">&lt;type&gt;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sz w:val="20"/>
                <w:szCs w:val="20"/>
              </w:rPr>
              <w:t xml:space="preserve">&lt;default&gt;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sz w:val="20"/>
                <w:szCs w:val="20"/>
              </w:rPr>
              <w:t xml:space="preserve">&lt;Notes&gt;</w:t>
            </w:r>
          </w:p>
        </w:tc>
      </w:tr>
    </w:tbl>
    <w:p>
      <w:pPr>
        <w:pStyle w:val="Heading2"/>
      </w:pPr>
      <w:r>
        <w:t xml:space="preserve">3.3 Workflow 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47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ptos" w:cs="Aptos" w:eastAsia="Aptos" w:hAnsi="Aptos"/>
                <w:b/>
                <w:bCs/>
                <w:sz w:val="20"/>
                <w:szCs w:val="20"/>
              </w:rPr>
              <w:t xml:space="preserve">Input</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ptos" w:cs="Aptos" w:eastAsia="Aptos" w:hAnsi="Aptos"/>
                <w:b/>
                <w:bCs/>
                <w:sz w:val="20"/>
                <w:szCs w:val="20"/>
              </w:rPr>
              <w:t xml:space="preserve">Type</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ptos" w:cs="Aptos" w:eastAsia="Aptos" w:hAnsi="Aptos"/>
                <w:b/>
                <w:bCs/>
                <w:sz w:val="20"/>
                <w:szCs w:val="20"/>
              </w:rPr>
              <w:t xml:space="preserve">Default</w:t>
            </w:r>
          </w:p>
        </w:tc>
        <w:tc>
          <w:tcPr>
            <w:tcW w:type="dxa" w:w="4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ptos" w:cs="Aptos" w:eastAsia="Aptos" w:hAnsi="Aptos"/>
                <w:b/>
                <w:bCs/>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sz w:val="20"/>
                <w:szCs w:val="20"/>
              </w:rPr>
              <w:t xml:space="preserve">&lt;input name&gt;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sz w:val="20"/>
                <w:szCs w:val="20"/>
              </w:rPr>
              <w:t xml:space="preserve">&lt;type&gt;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sz w:val="20"/>
                <w:szCs w:val="20"/>
              </w:rPr>
              <w:t xml:space="preserve">&lt;default&gt;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sz w:val="20"/>
                <w:szCs w:val="20"/>
              </w:rPr>
              <w:t xml:space="preserve">&lt;Notes&gt;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sz w:val="20"/>
                <w:szCs w:val="20"/>
              </w:rPr>
              <w:t xml:space="preserve">dryRun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sz w:val="20"/>
                <w:szCs w:val="20"/>
              </w:rPr>
              <w:t xml:space="preserve">boolean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sz w:val="20"/>
                <w:szCs w:val="20"/>
              </w:rPr>
              <w:t xml:space="preserve">true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sz w:val="20"/>
                <w:szCs w:val="20"/>
              </w:rPr>
              <w:t xml:space="preserve">MUST default to true.</w:t>
            </w:r>
          </w:p>
        </w:tc>
      </w:tr>
    </w:tbl>
    <w:p>
      <w:pPr>
        <w:pStyle w:val="Heading1"/>
      </w:pPr>
      <w:r>
        <w:t xml:space="preserve">4. Concurrency and Locking</w:t>
      </w:r>
    </w:p>
    <w:p>
      <w:pPr>
        <w:spacing w:after="120"/>
      </w:pPr>
      <w:r>
        <w:rPr>
          <w:rFonts w:ascii="Aptos" w:cs="Aptos" w:eastAsia="Aptos" w:hAnsi="Aptos"/>
          <w:i/>
          <w:iCs/>
          <w:color w:val="707070"/>
        </w:rPr>
        <w:t xml:space="preserve">&lt;If applicable: describe how the solution prevents concurrent execution, what locking mechanism is used, how locks are acquired and released, and what happens on abnormal exit. Remove this section if not applicable.&gt;</w:t>
      </w:r>
    </w:p>
    <w:p>
      <w:pPr>
        <w:pStyle w:val="Heading1"/>
      </w:pPr>
      <w:r>
        <w:t xml:space="preserve">5. Core Algorithm / Processing Logic</w:t>
      </w:r>
    </w:p>
    <w:p>
      <w:pPr>
        <w:spacing w:after="120"/>
      </w:pPr>
      <w:r>
        <w:rPr>
          <w:rFonts w:ascii="Aptos" w:cs="Aptos" w:eastAsia="Aptos" w:hAnsi="Aptos"/>
          <w:i/>
          <w:iCs/>
          <w:color w:val="707070"/>
        </w:rPr>
        <w:t xml:space="preserve">&lt;Describe the core logic of the solution. This is the technical heart of the design document. Include decision rules, data flow, ordering logic, safety checks, metric collection methods, etc. Use subsections (5.1, 5.2, ...) to break up complex logic. Include callout boxes for important edge cases.&gt;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single" w:color="auto" w:sz="4"/>
              <w:left w:val="single" w:color="auto" w:sz="4"/>
              <w:bottom w:val="single" w:color="auto" w:sz="4"/>
              <w:right w:val="single" w:color="auto" w:sz="4"/>
            </w:tcBorders>
            <w:shd w:fill="1565C0" w:val="clear"/>
            <w:tcMar>
              <w:top w:type="dxa" w:w="0"/>
              <w:left w:type="dxa" w:w="0"/>
              <w:bottom w:type="dxa" w:w="0"/>
              <w:right w:type="dxa" w:w="0"/>
            </w:tcMar>
          </w:tcPr>
          <w:p>
            <w:r>
              <w:t xml:space="preserve"> </w:t>
            </w:r>
          </w:p>
        </w:tc>
        <w:tc>
          <w:tcPr>
            <w:tcW w:type="dxa" w:w="9240"/>
            <w:tcBorders>
              <w:top w:val="single" w:color="auto" w:sz="4"/>
              <w:left w:val="single" w:color="auto" w:sz="4"/>
              <w:bottom w:val="single" w:color="auto" w:sz="4"/>
              <w:right w:val="single" w:color="auto" w:sz="4"/>
            </w:tcBorders>
            <w:shd w:fill="D5E8F0" w:val="clear"/>
            <w:tcMar>
              <w:top w:type="dxa" w:w="140"/>
              <w:left w:type="dxa" w:w="200"/>
              <w:bottom w:type="dxa" w:w="140"/>
              <w:right w:type="dxa" w:w="200"/>
            </w:tcMar>
          </w:tcPr>
          <w:p>
            <w:pPr>
              <w:spacing w:after="60"/>
            </w:pPr>
            <w:r>
              <w:rPr>
                <w:rFonts w:ascii="Aptos" w:cs="Aptos" w:eastAsia="Aptos" w:hAnsi="Aptos"/>
                <w:b/>
                <w:bCs/>
              </w:rPr>
              <w:t xml:space="preserve">&lt;Edge case title&gt;</w:t>
            </w:r>
          </w:p>
          <w:p>
            <w:r>
              <w:rPr>
                <w:rFonts w:ascii="Aptos" w:cs="Aptos" w:eastAsia="Aptos" w:hAnsi="Aptos"/>
              </w:rPr>
              <w:t xml:space="preserve">&lt;Explanation of why this edge case matters and how the design handles it.&gt;</w:t>
            </w:r>
          </w:p>
        </w:tc>
      </w:tr>
    </w:tbl>
    <w:p>
      <w:pPr>
        <w:pStyle w:val="Heading1"/>
      </w:pPr>
      <w:r>
        <w:t xml:space="preserve">6. Per-Item Safety Checks</w:t>
      </w:r>
    </w:p>
    <w:p>
      <w:pPr>
        <w:spacing w:after="120"/>
      </w:pPr>
      <w:r>
        <w:rPr>
          <w:rFonts w:ascii="Aptos" w:cs="Aptos" w:eastAsia="Aptos" w:hAnsi="Aptos"/>
          <w:i/>
          <w:iCs/>
          <w:color w:val="707070"/>
        </w:rPr>
        <w:t xml:space="preserve">&lt;If applicable: table listing each safety check performed before the destructive/modifying operation, with the skip/fail reason logged when the check fails.&gt;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ptos" w:cs="Aptos" w:eastAsia="Aptos" w:hAnsi="Aptos"/>
                <w:b/>
                <w:bCs/>
                <w:sz w:val="20"/>
                <w:szCs w:val="20"/>
              </w:rPr>
              <w:t xml:space="preserve">Check</w:t>
            </w:r>
          </w:p>
        </w:tc>
        <w:tc>
          <w:tcPr>
            <w:tcW w:type="dxa" w:w="5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ptos" w:cs="Aptos" w:eastAsia="Aptos" w:hAnsi="Aptos"/>
                <w:b/>
                <w:bCs/>
                <w:sz w:val="20"/>
                <w:szCs w:val="20"/>
              </w:rPr>
              <w:t xml:space="preserve">Skip/Fail reason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sz w:val="20"/>
                <w:szCs w:val="20"/>
              </w:rPr>
              <w:t xml:space="preserve">&lt;Check 1&gt;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sz w:val="20"/>
                <w:szCs w:val="20"/>
              </w:rPr>
              <w:t xml:space="preserve">&lt;What is logged and why&gt;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sz w:val="20"/>
                <w:szCs w:val="20"/>
              </w:rPr>
              <w:t xml:space="preserve">&lt;Check 2&gt;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sz w:val="20"/>
                <w:szCs w:val="20"/>
              </w:rPr>
              <w:t xml:space="preserve">&lt;Reason&gt;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sz w:val="20"/>
                <w:szCs w:val="20"/>
              </w:rPr>
              <w:t xml:space="preserve">&lt;Check 3&gt;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sz w:val="20"/>
                <w:szCs w:val="20"/>
              </w:rPr>
              <w:t xml:space="preserve">&lt;Reason&gt;</w:t>
            </w:r>
          </w:p>
        </w:tc>
      </w:tr>
    </w:tbl>
    <w:p>
      <w:pPr>
        <w:pStyle w:val="Heading1"/>
      </w:pPr>
      <w:r>
        <w:t xml:space="preserve">7. Logging and Observability</w:t>
      </w:r>
    </w:p>
    <w:p>
      <w:pPr>
        <w:spacing w:after="120"/>
      </w:pPr>
      <w:r>
        <w:rPr>
          <w:rFonts w:ascii="Aptos" w:cs="Aptos" w:eastAsia="Aptos" w:hAnsi="Aptos"/>
          <w:i/>
          <w:iCs/>
          <w:color w:val="707070"/>
        </w:rPr>
        <w:t xml:space="preserve">&lt;Describe the logging architecture: marker format, run ID correlation, structured output format. Include a sample JSON output block if the workflow produces machine-readable output.&gt;</w:t>
      </w:r>
    </w:p>
    <w:p>
      <w:pPr>
        <w:pStyle w:val="Heading2"/>
      </w:pPr>
      <w:r>
        <w:t xml:space="preserve">7.1 Marker Architecture</w:t>
      </w:r>
    </w:p>
    <w:p>
      <w:pPr>
        <w:spacing w:after="120"/>
      </w:pPr>
      <w:r>
        <w:rPr>
          <w:rFonts w:ascii="Aptos" w:cs="Aptos" w:eastAsia="Aptos" w:hAnsi="Aptos"/>
          <w:i/>
          <w:iCs/>
          <w:color w:val="707070"/>
        </w:rPr>
        <w:t xml:space="preserve">&lt;Describe the log line format: [SHORT-NAME] [PHASE] [STATUS] message&gt;</w:t>
      </w:r>
    </w:p>
    <w:p>
      <w:pPr>
        <w:pStyle w:val="Heading2"/>
      </w:pPr>
      <w:r>
        <w:t xml:space="preserve">7.2 Run ID Correlation</w:t>
      </w:r>
    </w:p>
    <w:p>
      <w:pPr>
        <w:spacing w:after="120"/>
      </w:pPr>
      <w:r>
        <w:rPr>
          <w:rFonts w:ascii="Aptos" w:cs="Aptos" w:eastAsia="Aptos" w:hAnsi="Aptos"/>
          <w:i/>
          <w:iCs/>
          <w:color w:val="707070"/>
        </w:rPr>
        <w:t xml:space="preserve">&lt;How individual log lines are traced back to a specific run.&gt;</w:t>
      </w:r>
    </w:p>
    <w:p>
      <w:pPr>
        <w:pStyle w:val="Heading2"/>
      </w:pPr>
      <w:r>
        <w:t xml:space="preserve">7.3 Structured Output</w:t>
      </w:r>
    </w:p>
    <w:p>
      <w:pPr>
        <w:spacing w:after="120"/>
      </w:pPr>
      <w:r>
        <w:rPr>
          <w:rFonts w:ascii="Aptos" w:cs="Aptos" w:eastAsia="Aptos" w:hAnsi="Aptos"/>
          <w:i/>
          <w:iCs/>
          <w:color w:val="707070"/>
        </w:rPr>
        <w:t xml:space="preserve">&lt;Sample JSON or structured output written to workflow output attributes.&gt;</w:t>
      </w:r>
    </w:p>
    <w:p>
      <w:pPr>
        <w:pStyle w:val="Heading1"/>
      </w:pPr>
      <w:r>
        <w:t xml:space="preserve">8. Known Issues and Technical Debt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6360"/>
      </w:tblGrid>
      <w:tr>
        <w:tc>
          <w:tcPr>
            <w:tcW w:type="dxa" w:w="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ptos" w:cs="Aptos" w:eastAsia="Aptos" w:hAnsi="Aptos"/>
                <w:b/>
                <w:bCs/>
                <w:sz w:val="20"/>
                <w:szCs w:val="20"/>
              </w:rPr>
              <w:t xml:space="preserve">#</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ptos" w:cs="Aptos" w:eastAsia="Aptos" w:hAnsi="Aptos"/>
                <w:b/>
                <w:bCs/>
                <w:sz w:val="20"/>
                <w:szCs w:val="20"/>
              </w:rPr>
              <w:t xml:space="preserve">Item</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ptos" w:cs="Aptos" w:eastAsia="Aptos" w:hAnsi="Aptos"/>
                <w:b/>
                <w:bCs/>
                <w:sz w:val="20"/>
                <w:szCs w:val="20"/>
              </w:rPr>
              <w:t xml:space="preserve">Description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sz w:val="20"/>
                <w:szCs w:val="20"/>
              </w:rPr>
              <w:t xml:space="preserve">8.1</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sz w:val="20"/>
                <w:szCs w:val="20"/>
              </w:rPr>
              <w:t xml:space="preserve">&lt;Issue title&gt;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sz w:val="20"/>
                <w:szCs w:val="20"/>
              </w:rPr>
              <w:t xml:space="preserve">&lt;Description and any workaround&gt;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sz w:val="20"/>
                <w:szCs w:val="20"/>
              </w:rPr>
              <w:t xml:space="preserve">8.2</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sz w:val="20"/>
                <w:szCs w:val="20"/>
              </w:rPr>
              <w:t xml:space="preserve">&lt;Issue title&gt;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sz w:val="20"/>
                <w:szCs w:val="20"/>
              </w:rPr>
              <w:t xml:space="preserve">&lt;Description&gt;</w:t>
            </w:r>
          </w:p>
        </w:tc>
      </w:tr>
    </w:tbl>
    <w:p>
      <w:pPr>
        <w:pStyle w:val="Heading1"/>
      </w:pPr>
      <w:r>
        <w:t xml:space="preserve">9. Failure Modes and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ptos" w:cs="Aptos" w:eastAsia="Aptos" w:hAnsi="Aptos"/>
                <w:b/>
                <w:bCs/>
                <w:sz w:val="20"/>
                <w:szCs w:val="20"/>
              </w:rPr>
              <w:t xml:space="preserve">Outcome</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ptos" w:cs="Aptos" w:eastAsia="Aptos" w:hAnsi="Aptos"/>
                <w:b/>
                <w:bCs/>
                <w:sz w:val="20"/>
                <w:szCs w:val="20"/>
              </w:rPr>
              <w:t xml:space="preserve">Set by</w:t>
            </w:r>
          </w:p>
        </w:tc>
        <w:tc>
          <w:tcPr>
            <w:tcW w:type="dxa" w:w="5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ptos" w:cs="Aptos" w:eastAsia="Aptos" w:hAnsi="Aptos"/>
                <w:b/>
                <w:bCs/>
                <w:sz w:val="20"/>
                <w:szCs w:val="20"/>
              </w:rPr>
              <w:t xml:space="preserve">Meaning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sz w:val="20"/>
                <w:szCs w:val="20"/>
              </w:rPr>
              <w:t xml:space="preserve">&lt;SUCCESS&gt;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sz w:val="20"/>
                <w:szCs w:val="20"/>
              </w:rPr>
              <w:t xml:space="preserve">&lt;Element ID&gt;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sz w:val="20"/>
                <w:szCs w:val="20"/>
              </w:rPr>
              <w:t xml:space="preserve">&lt;Description&gt;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sz w:val="20"/>
                <w:szCs w:val="20"/>
              </w:rPr>
              <w:t xml:space="preserve">&lt;DRY_RUN_COMPLETE&gt;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sz w:val="20"/>
                <w:szCs w:val="20"/>
              </w:rPr>
              <w:t xml:space="preserve">&lt;Element&gt;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sz w:val="20"/>
                <w:szCs w:val="20"/>
              </w:rPr>
              <w:t xml:space="preserve">&lt;Description&gt;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sz w:val="20"/>
                <w:szCs w:val="20"/>
              </w:rPr>
              <w:t xml:space="preserve">&lt;ERROR&gt;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sz w:val="20"/>
                <w:szCs w:val="20"/>
              </w:rPr>
              <w:t xml:space="preserve">&lt;Element&gt;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sz w:val="20"/>
                <w:szCs w:val="20"/>
              </w:rPr>
              <w:t xml:space="preserve">&lt;Description&gt;</w:t>
            </w:r>
          </w:p>
        </w:tc>
      </w:tr>
    </w:tbl>
    <w:p>
      <w:pPr>
        <w:pStyle w:val="Heading1"/>
      </w:pPr>
      <w:r>
        <w:t xml:space="preserve">10. Design Trade-offs</w:t>
      </w:r>
    </w:p>
    <w:p>
      <w:pPr>
        <w:spacing w:after="120"/>
      </w:pPr>
      <w:r>
        <w:rPr>
          <w:rFonts w:ascii="Aptos" w:cs="Aptos" w:eastAsia="Aptos" w:hAnsi="Aptos"/>
          <w:i/>
          <w:iCs/>
          <w:color w:val="707070"/>
        </w:rPr>
        <w:t xml:space="preserve">&lt;Document the major design decisions and why alternatives were rejected. Use prose paragraphs with descriptive sub-headings. This section is critical for future maintainers who will ask "why was it done this way?"&gt;</w:t>
      </w:r>
    </w:p>
    <w:p>
      <w:pPr>
        <w:pStyle w:val="Heading1"/>
      </w:pPr>
      <w:r>
        <w:t xml:space="preserve">11. Future Work</w:t>
      </w:r>
    </w:p>
    <w:p>
      <w:pPr>
        <w:spacing w:after="120"/>
      </w:pPr>
      <w:r>
        <w:rPr>
          <w:rFonts w:ascii="Aptos" w:cs="Aptos" w:eastAsia="Aptos" w:hAnsi="Aptos"/>
          <w:i/>
          <w:iCs/>
          <w:color w:val="707070"/>
        </w:rPr>
        <w:t xml:space="preserve">&lt;Bulleted list of enhancements that are out of scope for the current release but planned or considered.&gt;</w:t>
      </w:r>
    </w:p>
    <w:p>
      <w:pPr>
        <w:pStyle w:val="ListParagraph"/>
        <w:numPr>
          <w:ilvl w:val="0"/>
          <w:numId w:val="2"/>
        </w:numPr>
      </w:pPr>
      <w:r>
        <w:rPr>
          <w:rFonts w:ascii="Aptos" w:cs="Aptos" w:eastAsia="Aptos" w:hAnsi="Aptos"/>
        </w:rPr>
        <w:t xml:space="preserve">&lt;Future enhancement 1&gt;</w:t>
      </w:r>
    </w:p>
    <w:p>
      <w:pPr>
        <w:pStyle w:val="ListParagraph"/>
        <w:numPr>
          <w:ilvl w:val="0"/>
          <w:numId w:val="2"/>
        </w:numPr>
      </w:pPr>
      <w:r>
        <w:rPr>
          <w:rFonts w:ascii="Aptos" w:cs="Aptos" w:eastAsia="Aptos" w:hAnsi="Aptos"/>
        </w:rPr>
        <w:t xml:space="preserve">&lt;Future enhancement 2&gt;</w:t>
      </w:r>
    </w:p>
    <w:p>
      <w:pPr>
        <w:pStyle w:val="ListParagraph"/>
        <w:numPr>
          <w:ilvl w:val="0"/>
          <w:numId w:val="2"/>
        </w:numPr>
      </w:pPr>
      <w:r>
        <w:rPr>
          <w:rFonts w:ascii="Aptos" w:cs="Aptos" w:eastAsia="Aptos" w:hAnsi="Aptos"/>
        </w:rPr>
        <w:t xml:space="preserve">&lt;Future enhancement 3&gt;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404040"/>
        <w:sz w:val="18"/>
        <w:szCs w:val="18"/>
      </w:rPr>
      <w:t xml:space="preserve">Page </w:t>
    </w:r>
    <w:r>
      <w:rPr>
        <w:rFonts w:ascii="Aptos" w:cs="Aptos" w:eastAsia="Aptos" w:hAnsi="Aptos"/>
        <w:color w:val="404040"/>
        <w:sz w:val="18"/>
        <w:szCs w:val="18"/>
      </w:rPr>
      <w:fldChar w:fldCharType="begin"/>
      <w:instrText xml:space="preserve">PAGE</w:instrText>
      <w:fldChar w:fldCharType="separate"/>
      <w:fldChar w:fldCharType="end"/>
    </w:r>
    <w:r>
      <w:rPr>
        <w:rFonts w:ascii="Aptos" w:cs="Aptos" w:eastAsia="Aptos" w:hAnsi="Aptos"/>
        <w:color w:val="404040"/>
        <w:sz w:val="18"/>
        <w:szCs w:val="18"/>
      </w:rPr>
      <w:t xml:space="preserve"> of </w:t>
    </w:r>
    <w:r>
      <w:rPr>
        <w:rFonts w:ascii="Aptos" w:cs="Aptos" w:eastAsia="Aptos" w:hAnsi="Aptos"/>
        <w:color w:val="40404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026"/>
      </w:tabs>
    </w:pPr>
    <w:r>
      <w:rPr>
        <w:rFonts w:ascii="Aptos" w:cs="Aptos" w:eastAsia="Aptos" w:hAnsi="Aptos"/>
        <w:color w:val="404040"/>
        <w:sz w:val="18"/>
        <w:szCs w:val="18"/>
      </w:rPr>
      <w:t xml:space="preserve">Design Document</w:t>
    </w:r>
    <w:r>
      <w:rPr>
        <w:rFonts w:ascii="Aptos" w:cs="Aptos" w:eastAsia="Aptos" w:hAnsi="Aptos"/>
      </w:rPr>
      <w:t xml:space="preserve">	</w:t>
    </w:r>
    <w:r>
      <w:rPr>
        <w:rFonts w:ascii="Aptos" w:cs="Aptos" w:eastAsia="Aptos" w:hAnsi="Aptos"/>
        <w:i/>
        <w:iCs/>
        <w:color w:val="404040"/>
        <w:sz w:val="18"/>
        <w:szCs w:val="18"/>
      </w:rPr>
      <w:t xml:space="preserve">&lt;Project Name&gt;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565C0" w:sz="6" w:space="4"/>
      </w:pBdr>
      <w:spacing w:after="180" w:before="360"/>
      <w:outlineLvl w:val="0"/>
    </w:pPr>
    <w:rPr>
      <w:rFonts w:ascii="Aptos" w:cs="Aptos" w:eastAsia="Aptos" w:hAnsi="Aptos"/>
      <w:b/>
      <w:bCs/>
      <w:color w:val="0A1F3D"/>
      <w:sz w:val="32"/>
      <w:szCs w:val="32"/>
    </w:rPr>
  </w:style>
  <w:style w:type="paragraph" w:styleId="Heading2">
    <w:name w:val="Heading 2"/>
    <w:basedOn w:val="Normal"/>
    <w:next w:val="Normal"/>
    <w:qFormat/>
    <w:pPr>
      <w:spacing w:after="120" w:before="280"/>
      <w:outlineLvl w:val="1"/>
    </w:pPr>
    <w:rPr>
      <w:rFonts w:ascii="Aptos" w:cs="Aptos" w:eastAsia="Aptos" w:hAnsi="Aptos"/>
      <w:b/>
      <w:bCs/>
      <w:color w:val="0A1F3D"/>
      <w:sz w:val="26"/>
      <w:szCs w:val="26"/>
    </w:rPr>
  </w:style>
  <w:style w:type="paragraph" w:styleId="Heading3">
    <w:name w:val="Heading 3"/>
    <w:basedOn w:val="Normal"/>
    <w:next w:val="Normal"/>
    <w:qFormat/>
    <w:pPr>
      <w:spacing w:after="100" w:before="240"/>
      <w:outlineLvl w:val="2"/>
    </w:pPr>
    <w:rPr>
      <w:rFonts w:ascii="Aptos" w:cs="Aptos" w:eastAsia="Aptos" w:hAnsi="Aptos"/>
      <w:b/>
      <w:bCs/>
      <w:color w:val="0A1F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a28ed9590e16f49c82eb6384f01a2a754076a45.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2026-04-24T20:51:49.362Z</dcterms:created>
  <dcterms:modified xsi:type="dcterms:W3CDTF">2026-04-24T20:51:49.362Z</dcterms:modified>
</cp:coreProperties>
</file>

<file path=docProps/custom.xml><?xml version="1.0" encoding="utf-8"?>
<Properties xmlns="http://schemas.openxmlformats.org/officeDocument/2006/custom-properties" xmlns:vt="http://schemas.openxmlformats.org/officeDocument/2006/docPropsVTypes"/>
</file>