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media/image3.jpeg" ContentType="image/jpeg"/>
  <Override PartName="/word/media/image18.png" ContentType="image/png"/>
  <Override PartName="/word/media/image4.jpeg" ContentType="image/jpeg"/>
  <Override PartName="/word/media/image28.png" ContentType="image/png"/>
  <Override PartName="/word/media/image10.jpeg" ContentType="image/jpeg"/>
  <Override PartName="/word/media/image5.jpeg" ContentType="image/jpeg"/>
  <Override PartName="/word/media/image6.jpeg" ContentType="image/jpeg"/>
  <Override PartName="/word/media/image11.jpeg" ContentType="image/jpeg"/>
  <Override PartName="/word/media/image16.png" ContentType="image/png"/>
  <Override PartName="/word/media/image38.png" ContentType="image/png"/>
  <Override PartName="/word/media/image7.jpeg" ContentType="image/jpeg"/>
  <Override PartName="/word/media/image12.jpeg" ContentType="image/jpeg"/>
  <Override PartName="/word/media/image26.png" ContentType="image/png"/>
  <Override PartName="/word/media/image8.jpeg" ContentType="image/jpeg"/>
  <Override PartName="/word/media/image14.png" ContentType="image/png"/>
  <Override PartName="/word/media/image36.png" ContentType="image/png"/>
  <Override PartName="/word/media/image9.jpeg" ContentType="image/jpeg"/>
  <Override PartName="/word/media/image24.png" ContentType="image/png"/>
  <Override PartName="/word/media/image13.png" ContentType="image/png"/>
  <Override PartName="/word/media/image35.png" ContentType="image/png"/>
  <Override PartName="/word/media/image15.png" ContentType="image/png"/>
  <Override PartName="/word/media/image37.png" ContentType="image/png"/>
  <Override PartName="/word/media/image17.png" ContentType="image/png"/>
  <Override PartName="/word/media/image39.png" ContentType="image/png"/>
  <Override PartName="/word/media/image19.png" ContentType="image/png"/>
  <Override PartName="/word/media/image20.png" ContentType="image/png"/>
  <Override PartName="/word/media/image42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5.png" ContentType="image/png"/>
  <Override PartName="/word/media/image27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40.png" ContentType="image/png"/>
  <Override PartName="/word/media/image41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ind w:hanging="0" w:left="-566" w:right="-615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Шишов Е. П. из 253505 с Лабораторная работа №2</w:t>
      </w:r>
    </w:p>
    <w:p>
      <w:pPr>
        <w:pStyle w:val="Normal1"/>
        <w:ind w:hanging="0" w:left="-566" w:right="-615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и Вариант 27</w:t>
      </w:r>
    </w:p>
    <w:p>
      <w:pPr>
        <w:pStyle w:val="Normal1"/>
        <w:ind w:hanging="0" w:left="-566" w:right="-615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1.Подготовьте рабочее окружение в соответствии с типом вашей операционной системы</w:t>
      </w:r>
    </w:p>
    <w:p>
      <w:pPr>
        <w:pStyle w:val="Normal1"/>
        <w:numPr>
          <w:ilvl w:val="1"/>
          <w:numId w:val="2"/>
        </w:numPr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color w:val="252525"/>
          <w:sz w:val="28"/>
          <w:szCs w:val="28"/>
          <w:highlight w:val="white"/>
        </w:rPr>
        <w:t xml:space="preserve">Установите </w:t>
      </w:r>
      <w:r>
        <w:rPr>
          <w:rFonts w:eastAsia="Times New Roman" w:cs="Times New Roman" w:ascii="Times New Roman" w:hAnsi="Times New Roman"/>
          <w:sz w:val="28"/>
          <w:szCs w:val="28"/>
        </w:rPr>
        <w:t>Docker</w:t>
      </w:r>
    </w:p>
    <w:p>
      <w:pPr>
        <w:pStyle w:val="Normal1"/>
        <w:numPr>
          <w:ilvl w:val="1"/>
          <w:numId w:val="2"/>
        </w:numPr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color w:val="252525"/>
          <w:sz w:val="28"/>
          <w:szCs w:val="28"/>
          <w:highlight w:val="white"/>
        </w:rPr>
        <w:t>Выполните базовую настройку</w:t>
      </w:r>
    </w:p>
    <w:p>
      <w:pPr>
        <w:pStyle w:val="Normal1"/>
        <w:ind w:hanging="0" w:left="-566" w:right="-615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21050" cy="514350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hanging="0" w:left="-566" w:right="-615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151130</wp:posOffset>
            </wp:positionH>
            <wp:positionV relativeFrom="paragraph">
              <wp:posOffset>55245</wp:posOffset>
            </wp:positionV>
            <wp:extent cx="5429250" cy="4000500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>2.Изучите простейшие консольные команды и возможности Docker Desktop (см. лекцию), создать собственный контейнер docker/getting-started, открыть в браузере и изучить tutorial</w:t>
      </w:r>
    </w:p>
    <w:p>
      <w:pPr>
        <w:pStyle w:val="Normal1"/>
        <w:ind w:hanging="0" w:left="-566" w:right="-615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ind w:hanging="0" w:left="-566" w:right="-615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запуск контейнера</w:t>
      </w:r>
    </w:p>
    <w:p>
      <w:pPr>
        <w:pStyle w:val="Normal1"/>
        <w:ind w:hanging="0" w:left="-566" w:right="-615"/>
        <w:jc w:val="both"/>
        <w:rPr/>
      </w:pPr>
      <w:r>
        <w:rPr/>
      </w:r>
    </w:p>
    <w:p>
      <w:pPr>
        <w:pStyle w:val="Normal1"/>
        <w:ind w:hanging="0" w:left="-566" w:right="-615"/>
        <w:jc w:val="both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1445" cy="280543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445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hanging="0" w:left="-566" w:right="-615"/>
        <w:jc w:val="both"/>
        <w:rPr/>
      </w:pPr>
      <w:r>
        <w:rPr/>
      </w:r>
    </w:p>
    <w:p>
      <w:pPr>
        <w:pStyle w:val="Normal1"/>
        <w:ind w:hanging="0" w:left="-566" w:right="-615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вывод запущенных контейнеров с указанием их размеров</w:t>
      </w:r>
    </w:p>
    <w:p>
      <w:pPr>
        <w:pStyle w:val="Normal1"/>
        <w:ind w:hanging="0" w:left="-566" w:right="-615"/>
        <w:jc w:val="both"/>
        <w:rPr/>
      </w:pPr>
      <w:r>
        <w:rPr/>
      </w:r>
    </w:p>
    <w:p>
      <w:pPr>
        <w:pStyle w:val="Normal1"/>
        <w:ind w:hanging="0" w:left="-566" w:right="-615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1445" cy="1564640"/>
            <wp:effectExtent l="0" t="0" r="0" b="0"/>
            <wp:wrapTopAndBottom/>
            <wp:docPr id="4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44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hanging="0" w:left="-566" w:right="-615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ind w:hanging="0" w:left="-566" w:right="-615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3. Создайте docker image, который запускает скрипт с использованием функций из https://github.com/smartiqaorg/geometric_lib.</w:t>
      </w:r>
    </w:p>
    <w:p>
      <w:pPr>
        <w:pStyle w:val="Normal1"/>
        <w:numPr>
          <w:ilvl w:val="1"/>
          <w:numId w:val="3"/>
        </w:numPr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Данные необходимые для работы скрипта передайте любым удобным способом (например: конфиг файл через docker volume, переменные окружения, перенаправление ввода). Изучите простейшие консольные команды для работы с docker(см. лекцию). Зарегистрируйтесь на DockerHub и выберите необходимые для проекта   образы</w:t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Код скрипта</w:t>
      </w:r>
      <w:r>
        <w:rPr>
          <w:rFonts w:eastAsia="Times New Roman" w:cs="Times New Roman" w:ascii="Times New Roman" w:hAnsi="Times New Roman"/>
          <w:sz w:val="28"/>
          <w:szCs w:val="28"/>
        </w:rPr>
        <w:t>:</w:t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79800" cy="1333500"/>
            <wp:effectExtent l="0" t="0" r="0" b="0"/>
            <wp:wrapTopAndBottom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numPr>
          <w:ilvl w:val="1"/>
          <w:numId w:val="3"/>
        </w:numPr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Создать Dockerfile для реализации сборки собственных Docker образов</w:t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Использование переменных среды                    Использование томов</w:t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Dockerfile:</w:t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-356235</wp:posOffset>
            </wp:positionH>
            <wp:positionV relativeFrom="paragraph">
              <wp:posOffset>109855</wp:posOffset>
            </wp:positionV>
            <wp:extent cx="3117850" cy="1790700"/>
            <wp:effectExtent l="0" t="0" r="0" b="0"/>
            <wp:wrapTopAndBottom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-359410</wp:posOffset>
            </wp:positionH>
            <wp:positionV relativeFrom="paragraph">
              <wp:posOffset>2036445</wp:posOffset>
            </wp:positionV>
            <wp:extent cx="3606800" cy="2165350"/>
            <wp:effectExtent l="0" t="0" r="0" b="0"/>
            <wp:wrapTopAndBottom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               </w:t>
      </w:r>
    </w:p>
    <w:p>
      <w:pPr>
        <w:pStyle w:val="Normal1"/>
        <w:numPr>
          <w:ilvl w:val="1"/>
          <w:numId w:val="3"/>
        </w:numPr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Использовать его для создания контейнера. Протестировать использование контейнера</w:t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1445" cy="325564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44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-355600</wp:posOffset>
            </wp:positionH>
            <wp:positionV relativeFrom="paragraph">
              <wp:posOffset>4893945</wp:posOffset>
            </wp:positionV>
            <wp:extent cx="6481445" cy="2091055"/>
            <wp:effectExtent l="0" t="0" r="0" b="0"/>
            <wp:wrapTopAndBottom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44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-355600</wp:posOffset>
            </wp:positionH>
            <wp:positionV relativeFrom="paragraph">
              <wp:posOffset>3326130</wp:posOffset>
            </wp:positionV>
            <wp:extent cx="6083300" cy="1263650"/>
            <wp:effectExtent l="0" t="0" r="0" b="0"/>
            <wp:wrapTopAndBottom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br/>
        <w:br/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4. Скачать любой доступный проект с GitHub с произвольным стеком технологий или использовать свой, ранее разработанный. Создать для него необходимый контейнер, используя Docker Compose для управления многоконтейнерными приложениями. Запустить проект в контейнере.( Примеры Images: </w:t>
      </w:r>
      <w:hyperlink r:id="rId12">
        <w:r>
          <w:rPr>
            <w:rFonts w:eastAsia="Times New Roman" w:cs="Times New Roman" w:ascii="Times New Roman" w:hAnsi="Times New Roman"/>
            <w:sz w:val="28"/>
            <w:szCs w:val="28"/>
          </w:rPr>
          <w:t>https://hub.docker.com/_/phpmyadmin</w:t>
        </w:r>
      </w:hyperlink>
      <w:r>
        <w:rPr>
          <w:rFonts w:eastAsia="Times New Roman" w:cs="Times New Roman" w:ascii="Times New Roman" w:hAnsi="Times New Roman"/>
          <w:sz w:val="28"/>
          <w:szCs w:val="28"/>
        </w:rPr>
        <w:t xml:space="preserve">, </w:t>
      </w:r>
      <w:hyperlink r:id="rId13">
        <w:r>
          <w:rPr>
            <w:rFonts w:eastAsia="Times New Roman" w:cs="Times New Roman" w:ascii="Times New Roman" w:hAnsi="Times New Roman"/>
            <w:sz w:val="28"/>
            <w:szCs w:val="28"/>
          </w:rPr>
          <w:t>https://hub.docker.com/_/mysql</w:t>
        </w:r>
      </w:hyperlink>
      <w:r>
        <w:rPr>
          <w:rFonts w:eastAsia="Times New Roman" w:cs="Times New Roman" w:ascii="Times New Roman" w:hAnsi="Times New Roman"/>
          <w:sz w:val="28"/>
          <w:szCs w:val="28"/>
        </w:rPr>
        <w:t>, https://hub.docker.com/_/postgres) Настроить сети и тома для обеспечения связи между контейнерами и сохранения данных (исходные данные, логин, пароль и т.д.)</w:t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Dockerfile:</w:t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1445" cy="3961765"/>
            <wp:effectExtent l="0" t="0" r="0" b="0"/>
            <wp:wrapTopAndBottom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445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Docker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Compose</w:t>
      </w:r>
      <w:r>
        <w:rPr>
          <w:rFonts w:eastAsia="Times New Roman" w:cs="Times New Roman" w:ascii="Times New Roman" w:hAnsi="Times New Roman"/>
          <w:sz w:val="28"/>
          <w:szCs w:val="28"/>
        </w:rPr>
        <w:t>:</w:t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78250" cy="3930650"/>
            <wp:effectExtent l="0" t="0" r="0" b="0"/>
            <wp:wrapTopAndBottom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Построение</w:t>
      </w:r>
      <w:r>
        <w:rPr>
          <w:rFonts w:eastAsia="Times New Roman" w:cs="Times New Roman" w:ascii="Times New Roman" w:hAnsi="Times New Roman"/>
          <w:sz w:val="28"/>
          <w:szCs w:val="28"/>
        </w:rPr>
        <w:t>:</w:t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1445" cy="3183890"/>
            <wp:effectExtent l="0" t="0" r="0" b="0"/>
            <wp:wrapTopAndBottom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44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-359410</wp:posOffset>
            </wp:positionH>
            <wp:positionV relativeFrom="paragraph">
              <wp:posOffset>2583815</wp:posOffset>
            </wp:positionV>
            <wp:extent cx="6481445" cy="2990215"/>
            <wp:effectExtent l="0" t="0" r="0" b="0"/>
            <wp:wrapTopAndBottom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44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Запуск</w:t>
      </w:r>
      <w:r>
        <w:rPr>
          <w:rFonts w:eastAsia="Times New Roman" w:cs="Times New Roman" w:ascii="Times New Roman" w:hAnsi="Times New Roman"/>
          <w:sz w:val="28"/>
          <w:szCs w:val="28"/>
        </w:rPr>
        <w:t>:</w:t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1445" cy="3169920"/>
            <wp:effectExtent l="0" t="0" r="0" b="0"/>
            <wp:wrapTopAndBottom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44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Просмотр логов отдельного сервиса</w:t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731510" cy="1054100"/>
            <wp:effectExtent l="0" t="0" r="0" b="0"/>
            <wp:docPr id="16" name="image3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4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Либо через Docker Desktop</w:t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1445" cy="1294765"/>
            <wp:effectExtent l="0" t="0" r="0" b="0"/>
            <wp:wrapSquare wrapText="largest"/>
            <wp:docPr id="17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445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Просмотр всех сервисов</w:t>
        <w:br/>
      </w:r>
      <w:r>
        <w:rPr/>
        <w:drawing>
          <wp:inline distT="0" distB="0" distL="0" distR="0">
            <wp:extent cx="5731510" cy="850900"/>
            <wp:effectExtent l="0" t="0" r="0" b="0"/>
            <wp:docPr id="18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6. Разместите результат в созданный репозиторий в DockerHub  </w:t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 помощью команды push название_образа можно разместить его в DockerHub</w:t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1445" cy="2150745"/>
            <wp:effectExtent l="0" t="0" r="0" b="0"/>
            <wp:wrapSquare wrapText="largest"/>
            <wp:docPr id="19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44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1445" cy="4216400"/>
            <wp:effectExtent l="0" t="0" r="0" b="0"/>
            <wp:wrapSquare wrapText="largest"/>
            <wp:docPr id="20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445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7. Выполните следующие действия с целью изучить особенности сетевого взаимодействия:</w:t>
      </w:r>
    </w:p>
    <w:p>
      <w:pPr>
        <w:pStyle w:val="Normal1"/>
        <w:numPr>
          <w:ilvl w:val="0"/>
          <w:numId w:val="1"/>
        </w:numPr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color w:val="252525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52525"/>
          <w:sz w:val="28"/>
          <w:szCs w:val="28"/>
          <w:highlight w:val="white"/>
        </w:rPr>
        <w:t>Получить информацию о всех сетях, работающих на текущем хосте и подробности о каждом типе сети</w:t>
        <w:br/>
      </w:r>
      <w:r>
        <w:rPr/>
        <w:drawing>
          <wp:inline distT="0" distB="0" distL="0" distR="0">
            <wp:extent cx="5731510" cy="1536700"/>
            <wp:effectExtent l="0" t="0" r="0" b="0"/>
            <wp:docPr id="21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color w:val="252525"/>
          <w:sz w:val="28"/>
          <w:szCs w:val="28"/>
          <w:highlight w:val="white"/>
        </w:rPr>
      </w:pPr>
      <w:r>
        <w:rPr/>
        <w:drawing>
          <wp:inline distT="0" distB="0" distL="0" distR="0">
            <wp:extent cx="5731510" cy="4000500"/>
            <wp:effectExtent l="0" t="0" r="0" b="0"/>
            <wp:docPr id="22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0"/>
          <w:numId w:val="1"/>
        </w:numPr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color w:val="252525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52525"/>
          <w:sz w:val="28"/>
          <w:szCs w:val="28"/>
          <w:highlight w:val="white"/>
        </w:rPr>
        <w:t>Создать свою собственную сеть bridge, проверить, создана ли она, запустить Docker-контейнер в созданной сети, вывести о ней всю информацию(включая IP-адрес контейнера), отключить сеть от контейнера</w:t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color w:val="252525"/>
          <w:sz w:val="28"/>
          <w:szCs w:val="28"/>
          <w:highlight w:val="white"/>
        </w:rPr>
      </w:pPr>
      <w:r>
        <w:rPr/>
        <w:drawing>
          <wp:inline distT="0" distB="0" distL="0" distR="0">
            <wp:extent cx="5731510" cy="1803400"/>
            <wp:effectExtent l="0" t="0" r="0" b="0"/>
            <wp:docPr id="23" name="image3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31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color w:val="252525"/>
          <w:sz w:val="28"/>
          <w:szCs w:val="28"/>
          <w:highlight w:val="white"/>
        </w:rPr>
      </w:pPr>
      <w:r>
        <w:rPr/>
        <w:drawing>
          <wp:inline distT="0" distB="0" distL="0" distR="0">
            <wp:extent cx="5731510" cy="3746500"/>
            <wp:effectExtent l="0" t="0" r="0" b="0"/>
            <wp:docPr id="24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color w:val="252525"/>
          <w:sz w:val="28"/>
          <w:szCs w:val="28"/>
          <w:highlight w:val="white"/>
        </w:rPr>
      </w:pPr>
      <w:r>
        <w:rPr/>
        <w:drawing>
          <wp:inline distT="0" distB="0" distL="0" distR="0">
            <wp:extent cx="5731510" cy="228600"/>
            <wp:effectExtent l="0" t="0" r="0" b="0"/>
            <wp:docPr id="25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color w:val="252525"/>
          <w:sz w:val="28"/>
          <w:szCs w:val="28"/>
          <w:highlight w:val="white"/>
        </w:rPr>
      </w:pPr>
      <w:r>
        <w:rPr/>
        <w:drawing>
          <wp:inline distT="0" distB="0" distL="0" distR="0">
            <wp:extent cx="5731510" cy="4838700"/>
            <wp:effectExtent l="0" t="0" r="0" b="0"/>
            <wp:docPr id="26" name="image2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9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color w:val="252525"/>
          <w:sz w:val="28"/>
          <w:szCs w:val="28"/>
          <w:highlight w:val="white"/>
        </w:rPr>
      </w:pPr>
      <w:r>
        <w:rPr/>
        <w:drawing>
          <wp:inline distT="0" distB="0" distL="0" distR="0">
            <wp:extent cx="5731510" cy="254000"/>
            <wp:effectExtent l="0" t="0" r="0" b="0"/>
            <wp:docPr id="27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color w:val="252525"/>
          <w:sz w:val="28"/>
          <w:szCs w:val="28"/>
          <w:highlight w:val="white"/>
        </w:rPr>
      </w:pPr>
      <w:r>
        <w:rPr/>
        <w:drawing>
          <wp:inline distT="0" distB="0" distL="0" distR="0">
            <wp:extent cx="5734050" cy="2327910"/>
            <wp:effectExtent l="0" t="0" r="0" b="0"/>
            <wp:docPr id="28" name="image3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2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0" t="4604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color w:val="252525"/>
          <w:sz w:val="28"/>
          <w:szCs w:val="28"/>
          <w:highlight w:val="white"/>
        </w:rPr>
      </w:pPr>
      <w:r>
        <w:rPr/>
        <w:drawing>
          <wp:inline distT="0" distB="0" distL="0" distR="0">
            <wp:extent cx="5731510" cy="3594100"/>
            <wp:effectExtent l="0" t="0" r="0" b="0"/>
            <wp:docPr id="29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color w:val="252525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52525"/>
          <w:sz w:val="28"/>
          <w:szCs w:val="28"/>
          <w:highlight w:val="white"/>
        </w:rPr>
      </w:r>
    </w:p>
    <w:p>
      <w:pPr>
        <w:pStyle w:val="Normal1"/>
        <w:numPr>
          <w:ilvl w:val="0"/>
          <w:numId w:val="1"/>
        </w:numPr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color w:val="252525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52525"/>
          <w:sz w:val="28"/>
          <w:szCs w:val="28"/>
          <w:highlight w:val="white"/>
        </w:rPr>
        <w:t>Создать еще одну сеть bridge,   вывести о ней всю информацию, запустить в ней три контейнера, подключиться к любому из контейнеров и пропинговать два других из оболочки контейнера, убедиться, что между контейнерами происходит общение по IP-адреса</w:t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color w:val="252525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52525"/>
          <w:sz w:val="28"/>
          <w:szCs w:val="28"/>
          <w:highlight w:val="white"/>
        </w:rPr>
        <w:t>Создадим новую сеть</w:t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color w:val="252525"/>
          <w:sz w:val="28"/>
          <w:szCs w:val="28"/>
          <w:highlight w:val="white"/>
        </w:rPr>
      </w:pPr>
      <w:r>
        <w:rPr/>
        <w:drawing>
          <wp:inline distT="0" distB="0" distL="0" distR="0">
            <wp:extent cx="6164580" cy="247015"/>
            <wp:effectExtent l="0" t="0" r="0" b="0"/>
            <wp:docPr id="30" name="image2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7.png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0" t="0" r="41855" b="95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color w:val="252525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52525"/>
          <w:sz w:val="28"/>
          <w:szCs w:val="28"/>
          <w:highlight w:val="white"/>
        </w:rPr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color w:val="252525"/>
          <w:sz w:val="28"/>
          <w:szCs w:val="28"/>
          <w:highlight w:val="white"/>
        </w:rPr>
      </w:pPr>
      <w:r>
        <w:rPr/>
        <w:drawing>
          <wp:inline distT="0" distB="0" distL="0" distR="0">
            <wp:extent cx="6471285" cy="601980"/>
            <wp:effectExtent l="0" t="0" r="0" b="0"/>
            <wp:docPr id="31" name="image3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7.png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color w:val="252525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52525"/>
          <w:sz w:val="28"/>
          <w:szCs w:val="28"/>
          <w:highlight w:val="white"/>
        </w:rPr>
        <w:t>Подключим к сети контейнера</w:t>
        <w:tab/>
        <w:tab/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color w:val="252525"/>
          <w:sz w:val="28"/>
          <w:szCs w:val="28"/>
          <w:highlight w:val="white"/>
        </w:rPr>
      </w:pPr>
      <w:r>
        <w:rPr/>
        <w:drawing>
          <wp:inline distT="0" distB="0" distL="0" distR="0">
            <wp:extent cx="5731510" cy="2260600"/>
            <wp:effectExtent l="0" t="0" r="0" b="0"/>
            <wp:docPr id="32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color w:val="252525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52525"/>
          <w:sz w:val="28"/>
          <w:szCs w:val="28"/>
          <w:highlight w:val="white"/>
        </w:rPr>
        <w:t>Проинспектируем сеть</w:t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color w:val="252525"/>
          <w:sz w:val="28"/>
          <w:szCs w:val="28"/>
          <w:highlight w:val="white"/>
        </w:rPr>
      </w:pPr>
      <w:r>
        <w:rPr/>
        <w:drawing>
          <wp:inline distT="0" distB="0" distL="0" distR="0">
            <wp:extent cx="5731510" cy="1727200"/>
            <wp:effectExtent l="0" t="0" r="0" b="0"/>
            <wp:docPr id="33" name="image3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5.png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color w:val="252525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52525"/>
          <w:sz w:val="28"/>
          <w:szCs w:val="28"/>
          <w:highlight w:val="white"/>
        </w:rPr>
        <w:t xml:space="preserve">Подключенные к сети контейнеры: </w:t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color w:val="252525"/>
          <w:sz w:val="28"/>
          <w:szCs w:val="28"/>
          <w:highlight w:val="white"/>
        </w:rPr>
      </w:pPr>
      <w:r>
        <w:rPr/>
        <w:drawing>
          <wp:inline distT="0" distB="0" distL="0" distR="0">
            <wp:extent cx="5734050" cy="2875915"/>
            <wp:effectExtent l="0" t="0" r="0" b="0"/>
            <wp:docPr id="34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0" t="0" r="0" b="8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color w:val="252525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52525"/>
          <w:sz w:val="28"/>
          <w:szCs w:val="28"/>
          <w:highlight w:val="white"/>
        </w:rPr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color w:val="252525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52525"/>
          <w:sz w:val="28"/>
          <w:szCs w:val="28"/>
          <w:highlight w:val="white"/>
        </w:rPr>
        <w:t>Попробуем пингануть другие контейнеры:</w:t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color w:val="252525"/>
          <w:sz w:val="28"/>
          <w:szCs w:val="28"/>
          <w:highlight w:val="white"/>
        </w:rPr>
      </w:pPr>
      <w:r>
        <w:rPr/>
        <w:drawing>
          <wp:inline distT="0" distB="0" distL="0" distR="0">
            <wp:extent cx="5731510" cy="2362200"/>
            <wp:effectExtent l="0" t="0" r="0" b="0"/>
            <wp:docPr id="35" name="image3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8.png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color w:val="252525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52525"/>
          <w:sz w:val="28"/>
          <w:szCs w:val="28"/>
          <w:highlight w:val="white"/>
        </w:rPr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color w:val="252525"/>
          <w:sz w:val="28"/>
          <w:szCs w:val="28"/>
          <w:highlight w:val="white"/>
        </w:rPr>
      </w:pPr>
      <w:r>
        <w:rPr/>
        <w:drawing>
          <wp:inline distT="0" distB="0" distL="0" distR="0">
            <wp:extent cx="5734050" cy="1122045"/>
            <wp:effectExtent l="0" t="0" r="0" b="0"/>
            <wp:docPr id="36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0" t="0" r="0" b="19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252525"/>
          <w:sz w:val="28"/>
          <w:szCs w:val="28"/>
          <w:highlight w:val="white"/>
        </w:rPr>
        <w:tab/>
        <w:t xml:space="preserve"> </w:t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color w:val="252525"/>
          <w:sz w:val="28"/>
          <w:szCs w:val="28"/>
          <w:highlight w:val="white"/>
        </w:rPr>
      </w:pPr>
      <w:r>
        <w:rPr/>
        <w:drawing>
          <wp:inline distT="0" distB="0" distL="0" distR="0">
            <wp:extent cx="5731510" cy="1397000"/>
            <wp:effectExtent l="0" t="0" r="0" b="0"/>
            <wp:docPr id="37" name="image3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0.png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0"/>
          <w:numId w:val="1"/>
        </w:numPr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color w:val="252525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52525"/>
          <w:sz w:val="28"/>
          <w:szCs w:val="28"/>
          <w:highlight w:val="white"/>
        </w:rPr>
        <w:t>Создать свою собственную сеть overlay, проверить, создана ли она, вывести о ней всю информацию</w:t>
      </w:r>
    </w:p>
    <w:p>
      <w:pPr>
        <w:pStyle w:val="Normal1"/>
        <w:spacing w:lineRule="auto" w:line="259"/>
        <w:ind w:hanging="0" w:left="0" w:right="-615"/>
        <w:jc w:val="both"/>
        <w:rPr>
          <w:rFonts w:ascii="Times New Roman" w:hAnsi="Times New Roman" w:eastAsia="Times New Roman" w:cs="Times New Roman"/>
          <w:color w:val="252525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b/>
          <w:color w:val="252525"/>
          <w:sz w:val="28"/>
          <w:szCs w:val="28"/>
          <w:highlight w:val="white"/>
        </w:rPr>
        <w:t>docker swarm init</w:t>
      </w:r>
      <w:r>
        <w:rPr>
          <w:rFonts w:eastAsia="Times New Roman" w:cs="Times New Roman" w:ascii="Times New Roman" w:hAnsi="Times New Roman"/>
          <w:color w:val="252525"/>
          <w:sz w:val="28"/>
          <w:szCs w:val="28"/>
          <w:highlight w:val="white"/>
        </w:rPr>
        <w:t xml:space="preserve"> if not exist</w:t>
      </w:r>
    </w:p>
    <w:p>
      <w:pPr>
        <w:pStyle w:val="Normal1"/>
        <w:spacing w:lineRule="auto" w:line="259"/>
        <w:ind w:hanging="0" w:left="0" w:right="-615"/>
        <w:jc w:val="both"/>
        <w:rPr>
          <w:rFonts w:ascii="Times New Roman" w:hAnsi="Times New Roman" w:eastAsia="Times New Roman" w:cs="Times New Roman"/>
          <w:color w:val="252525"/>
          <w:sz w:val="28"/>
          <w:szCs w:val="28"/>
          <w:highlight w:val="white"/>
        </w:rPr>
      </w:pPr>
      <w:r>
        <w:rPr/>
        <w:drawing>
          <wp:inline distT="0" distB="0" distL="0" distR="0">
            <wp:extent cx="5731510" cy="2781300"/>
            <wp:effectExtent l="0" t="0" r="0" b="0"/>
            <wp:docPr id="38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color w:val="252525"/>
          <w:sz w:val="28"/>
          <w:szCs w:val="28"/>
          <w:highlight w:val="white"/>
        </w:rPr>
      </w:pPr>
      <w:r>
        <w:rPr/>
        <w:drawing>
          <wp:inline distT="0" distB="0" distL="0" distR="0">
            <wp:extent cx="5734050" cy="3756660"/>
            <wp:effectExtent l="0" t="0" r="0" b="0"/>
            <wp:docPr id="39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0" t="0" r="0" b="4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0"/>
          <w:numId w:val="1"/>
        </w:numPr>
        <w:spacing w:lineRule="auto" w:line="259"/>
        <w:ind w:hanging="0" w:left="-566" w:right="-615"/>
        <w:jc w:val="both"/>
        <w:rPr>
          <w:rFonts w:ascii="Times New Roman" w:hAnsi="Times New Roman" w:eastAsia="Times New Roman" w:cs="Times New Roman"/>
          <w:color w:val="252525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52525"/>
          <w:sz w:val="28"/>
          <w:szCs w:val="28"/>
          <w:highlight w:val="white"/>
        </w:rPr>
        <w:t>Создать еще одну сеть overlay, проверить, создана ли она, вывести о ней всю информацию, удалить сеть</w:t>
      </w:r>
      <w:r>
        <w:rPr/>
        <w:drawing>
          <wp:inline distT="0" distB="0" distL="0" distR="0">
            <wp:extent cx="5731510" cy="4660900"/>
            <wp:effectExtent l="0" t="0" r="0" b="0"/>
            <wp:docPr id="40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1765300"/>
            <wp:effectExtent l="0" t="0" r="0" b="0"/>
            <wp:docPr id="41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0"/>
          <w:numId w:val="1"/>
        </w:numPr>
        <w:spacing w:lineRule="auto" w:line="259" w:before="0" w:after="160"/>
        <w:ind w:hanging="0" w:left="-566" w:right="-615"/>
        <w:jc w:val="both"/>
        <w:rPr>
          <w:rFonts w:ascii="Times New Roman" w:hAnsi="Times New Roman" w:eastAsia="Times New Roman" w:cs="Times New Roman"/>
          <w:color w:val="313131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52525"/>
          <w:sz w:val="28"/>
          <w:szCs w:val="28"/>
          <w:highlight w:val="white"/>
        </w:rPr>
        <w:t>Попробовать создать сеть host, сохранить результат в отчет</w:t>
      </w:r>
      <w:r>
        <w:rPr>
          <w:rFonts w:eastAsia="Times New Roman" w:cs="Times New Roman" w:ascii="Times New Roman" w:hAnsi="Times New Roman"/>
          <w:color w:val="313131"/>
          <w:sz w:val="28"/>
          <w:szCs w:val="28"/>
          <w:highlight w:val="white"/>
        </w:rPr>
        <w:t>.</w:t>
      </w:r>
    </w:p>
    <w:p>
      <w:pPr>
        <w:pStyle w:val="Normal1"/>
        <w:spacing w:lineRule="auto" w:line="259" w:before="0" w:after="160"/>
        <w:ind w:hanging="0" w:left="-566" w:right="-615"/>
        <w:jc w:val="both"/>
        <w:rPr>
          <w:rFonts w:ascii="Times New Roman" w:hAnsi="Times New Roman" w:eastAsia="Times New Roman" w:cs="Times New Roman"/>
          <w:color w:val="313131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313131"/>
          <w:sz w:val="28"/>
          <w:szCs w:val="28"/>
          <w:highlight w:val="white"/>
        </w:rPr>
        <w:t>Не создаться, так как host сеть у данного сервера может быть только одна(она так устроена, общается через сервер, у сервера один физический айпи адресс, зато другие могут общаться через порты)</w:t>
      </w:r>
    </w:p>
    <w:p>
      <w:pPr>
        <w:pStyle w:val="Normal1"/>
        <w:spacing w:lineRule="auto" w:line="259" w:before="0" w:after="160"/>
        <w:ind w:hanging="0" w:left="-566" w:right="-615"/>
        <w:jc w:val="center"/>
        <w:rPr>
          <w:rFonts w:ascii="Times New Roman" w:hAnsi="Times New Roman" w:eastAsia="Times New Roman" w:cs="Times New Roman"/>
          <w:color w:val="313131"/>
          <w:sz w:val="28"/>
          <w:szCs w:val="28"/>
          <w:highlight w:val="white"/>
        </w:rPr>
      </w:pPr>
      <w:r>
        <w:rPr/>
        <w:drawing>
          <wp:inline distT="0" distB="0" distL="0" distR="0">
            <wp:extent cx="5731510" cy="520700"/>
            <wp:effectExtent l="0" t="0" r="0" b="0"/>
            <wp:docPr id="42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Arial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  <w:font w:name="Noto Sans Symbols">
    <w:charset w:val="01"/>
    <w:family w:val="swiss"/>
    <w:pitch w:val="default"/>
  </w:font>
  <w:font w:name="Courier New">
    <w:charset w:val="01"/>
    <w:family w:val="modern"/>
    <w:pitch w:val="fixed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●"/>
      <w:lvlJc w:val="left"/>
      <w:pPr>
        <w:tabs>
          <w:tab w:val="num" w:pos="0"/>
        </w:tabs>
        <w:ind w:left="2136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85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3576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4296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01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5736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6456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17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7896" w:hanging="360"/>
      </w:pPr>
      <w:rPr>
        <w:rFonts w:ascii="Noto Sans Symbols" w:hAnsi="Noto Sans Symbols" w:cs="Noto Sans Symbol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  <w:rPr/>
    </w:lvl>
    <w:lvl w:ilvl="1">
      <w:start w:val="1"/>
      <w:numFmt w:val="bullet"/>
      <w:lvlText w:val="●"/>
      <w:lvlJc w:val="left"/>
      <w:pPr>
        <w:tabs>
          <w:tab w:val="num" w:pos="0"/>
        </w:tabs>
        <w:ind w:left="1800" w:hanging="360"/>
      </w:pPr>
      <w:rPr>
        <w:rFonts w:ascii="Noto Sans Symbols" w:hAnsi="Noto Sans Symbols" w:cs="Noto Sans Symbols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3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Hyperlink">
    <w:name w:val="Hyperlink"/>
    <w:rPr>
      <w:color w:val="000080"/>
      <w:u w:val="single"/>
    </w:rPr>
  </w:style>
  <w:style w:type="paragraph" w:styleId="Style8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9">
    <w:name w:val="Указатель"/>
    <w:basedOn w:val="Normal"/>
    <w:qFormat/>
    <w:pPr>
      <w:suppressLineNumbers/>
    </w:pPr>
    <w:rPr>
      <w:rFonts w:cs="Arial"/>
    </w:rPr>
  </w:style>
  <w:style w:type="paragraph" w:styleId="Normal1" w:default="1">
    <w:name w:val="normal1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hyperlink" Target="https://hub.docker.com/_/phpmyadmin" TargetMode="External"/><Relationship Id="rId13" Type="http://schemas.openxmlformats.org/officeDocument/2006/relationships/hyperlink" Target="https://hub.docker.com/_/mysql" TargetMode="External"/><Relationship Id="rId14" Type="http://schemas.openxmlformats.org/officeDocument/2006/relationships/image" Target="media/image11.jpeg"/><Relationship Id="rId15" Type="http://schemas.openxmlformats.org/officeDocument/2006/relationships/image" Target="media/image12.jpe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numbering" Target="numbering.xml"/><Relationship Id="rId47" Type="http://schemas.openxmlformats.org/officeDocument/2006/relationships/fontTable" Target="fontTable.xml"/><Relationship Id="rId48" Type="http://schemas.openxmlformats.org/officeDocument/2006/relationships/settings" Target="settings.xml"/><Relationship Id="rId4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65</TotalTime>
  <Application>LibreOffice/7.6.4.1$Windows_X86_64 LibreOffice_project/e19e193f88cd6c0525a17fb7a176ed8e6a3e2aa1</Application>
  <AppVersion>15.0000</AppVersion>
  <Pages>15</Pages>
  <Words>405</Words>
  <Characters>2724</Characters>
  <CharactersWithSpaces>3145</CharactersWithSpaces>
  <Paragraphs>61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2024-03-14T21:09:58Z</dcterms:modified>
  <cp:revision>1</cp:revision>
  <dc:subject/>
  <dc:title/>
</cp:coreProperties>
</file>