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pPr>
        <w:rPr>
          <w:b/>
          <w:sz w:val="40"/>
          <w:szCs w:val="40"/>
        </w:rPr>
      </w:pPr>
      <w:proofErr w:type="spellStart"/>
      <w:r w:rsidRPr="00A10AF2">
        <w:rPr>
          <w:b/>
          <w:sz w:val="40"/>
          <w:szCs w:val="40"/>
        </w:rPr>
        <w:t>Smells</w:t>
      </w:r>
      <w:r w:rsidR="00E41CB7" w:rsidRPr="00A10AF2">
        <w:rPr>
          <w:b/>
          <w:sz w:val="40"/>
          <w:szCs w:val="40"/>
        </w:rPr>
        <w:t>P</w:t>
      </w:r>
      <w:r w:rsidRPr="00A10AF2">
        <w:rPr>
          <w:b/>
          <w:sz w:val="40"/>
          <w:szCs w:val="40"/>
        </w:rPr>
        <w:t>hishy</w:t>
      </w:r>
      <w:proofErr w:type="spellEnd"/>
    </w:p>
    <w:p w14:paraId="0CF2DAEB" w14:textId="77777777" w:rsidR="00E41CB7" w:rsidRDefault="00E41CB7"/>
    <w:p w14:paraId="29598AB8" w14:textId="04B0C7EF" w:rsidR="00E41CB7" w:rsidRPr="00A10AF2" w:rsidRDefault="00E41CB7">
      <w:pPr>
        <w:rPr>
          <w:b/>
          <w:sz w:val="32"/>
          <w:szCs w:val="32"/>
        </w:rPr>
      </w:pPr>
      <w:r w:rsidRPr="00A10AF2">
        <w:rPr>
          <w:b/>
          <w:sz w:val="32"/>
          <w:szCs w:val="32"/>
        </w:rPr>
        <w:t>Overview</w:t>
      </w:r>
    </w:p>
    <w:p w14:paraId="097DE947" w14:textId="66B7AC3A" w:rsidR="00A10AF2" w:rsidRDefault="00A10AF2">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p w14:paraId="339A4662" w14:textId="1A989F79" w:rsidR="00E41CB7" w:rsidRPr="00A10AF2" w:rsidRDefault="00A10AF2">
      <w:pPr>
        <w:rPr>
          <w:b/>
          <w:sz w:val="32"/>
          <w:szCs w:val="32"/>
        </w:rPr>
      </w:pPr>
      <w:r>
        <w:rPr>
          <w:b/>
          <w:sz w:val="32"/>
          <w:szCs w:val="32"/>
        </w:rPr>
        <w:t>Punycode Detection</w:t>
      </w:r>
    </w:p>
    <w:p w14:paraId="22816DBB" w14:textId="4B244118" w:rsidR="00E41CB7" w:rsidRPr="00E41CB7" w:rsidRDefault="00A10AF2">
      <w:pPr>
        <w:rPr>
          <w:u w:val="single"/>
        </w:rPr>
      </w:pPr>
      <w:r>
        <w:rPr>
          <w:u w:val="single"/>
        </w:rP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pPr>
        <w:rPr>
          <w:b/>
          <w:sz w:val="32"/>
          <w:szCs w:val="32"/>
        </w:rPr>
      </w:pPr>
      <w:r w:rsidRPr="004F103E">
        <w:rPr>
          <w:b/>
          <w:sz w:val="32"/>
          <w:szCs w:val="32"/>
        </w:rPr>
        <w:lastRenderedPageBreak/>
        <w:t>Redirect Detection</w:t>
      </w:r>
    </w:p>
    <w:p w14:paraId="00172B4F" w14:textId="00AE43AD" w:rsidR="004F103E" w:rsidRPr="004F103E" w:rsidRDefault="004F103E">
      <w:pPr>
        <w:rPr>
          <w:u w:val="single"/>
        </w:rPr>
      </w:pPr>
      <w:r>
        <w:rPr>
          <w:u w:val="single"/>
        </w:rP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p>
    <w:p w14:paraId="07B04D76" w14:textId="2AA393B8" w:rsidR="00553A26" w:rsidRDefault="00FB7AF2">
      <w:pPr>
        <w:rPr>
          <w:rFonts w:cstheme="minorHAnsi"/>
        </w:rPr>
      </w:pPr>
      <w:r>
        <w:rPr>
          <w:rFonts w:cstheme="minorHAnsi"/>
          <w:u w:val="single"/>
        </w:rPr>
        <w:t>Understanding</w:t>
      </w:r>
      <w:r w:rsidR="00553A26">
        <w:rPr>
          <w:rFonts w:cstheme="minorHAnsi"/>
          <w:u w:val="single"/>
        </w:rPr>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9C4814">
      <w:pPr>
        <w:rPr>
          <w:rFonts w:cstheme="minorHAnsi"/>
          <w:u w:val="single"/>
        </w:rPr>
      </w:pPr>
      <w:r>
        <w:rPr>
          <w:rFonts w:cstheme="minorHAnsi"/>
          <w:u w:val="single"/>
        </w:rPr>
        <w:t>Intercepting Redirects</w:t>
      </w:r>
    </w:p>
    <w:p w14:paraId="6DA95F41" w14:textId="015B8B0A" w:rsidR="007444F2" w:rsidRPr="007444F2" w:rsidRDefault="007444F2" w:rsidP="009C4814">
      <w:pPr>
        <w:rPr>
          <w:rFonts w:cstheme="minorHAnsi"/>
        </w:rPr>
      </w:pPr>
      <w:r>
        <w:rPr>
          <w:rFonts w:cstheme="minorHAnsi"/>
        </w:rPr>
        <w:t>Chrome</w:t>
      </w:r>
    </w:p>
    <w:p w14:paraId="153F2131" w14:textId="5C12EC73" w:rsidR="00E41CB7" w:rsidRDefault="00E41CB7"/>
    <w:p w14:paraId="51E72C36" w14:textId="77777777" w:rsidR="00553A26" w:rsidRDefault="00553A26"/>
    <w:p w14:paraId="3D09E976" w14:textId="1B47564E" w:rsidR="00105AF6" w:rsidRDefault="00A225B7">
      <w:pPr>
        <w:rPr>
          <w:b/>
          <w:sz w:val="32"/>
          <w:szCs w:val="32"/>
        </w:rPr>
      </w:pPr>
      <w:r>
        <w:rPr>
          <w:b/>
          <w:sz w:val="32"/>
          <w:szCs w:val="32"/>
        </w:rPr>
        <w:t>Domain-Based</w:t>
      </w:r>
      <w:r w:rsidR="00E41CB7" w:rsidRPr="007D2F95">
        <w:rPr>
          <w:b/>
          <w:sz w:val="32"/>
          <w:szCs w:val="32"/>
        </w:rPr>
        <w:t xml:space="preserve"> </w:t>
      </w:r>
      <w:r w:rsidR="00105AF6">
        <w:rPr>
          <w:b/>
          <w:sz w:val="32"/>
          <w:szCs w:val="32"/>
        </w:rPr>
        <w:t>Detection Techniques</w:t>
      </w:r>
    </w:p>
    <w:p w14:paraId="467796AF" w14:textId="2C6BB59F" w:rsidR="001C34CF" w:rsidRDefault="00105AF6" w:rsidP="00105AF6">
      <w:pPr>
        <w:rPr>
          <w:rFonts w:cstheme="minorHAnsi"/>
        </w:rPr>
      </w:pPr>
      <w:r>
        <w:rPr>
          <w:rFonts w:cstheme="minorHAnsi"/>
        </w:rPr>
        <w:t xml:space="preserve">Domain-based detection techniques examine the </w:t>
      </w:r>
      <w:r w:rsidR="003724E0">
        <w:rPr>
          <w:rFonts w:cstheme="minorHAnsi"/>
        </w:rPr>
        <w:t>WHOIS</w:t>
      </w:r>
      <w:r w:rsidR="003724E0">
        <w:rPr>
          <w:rFonts w:cstheme="minorHAnsi"/>
        </w:rPr>
        <w:t xml:space="preserve"> </w:t>
      </w:r>
      <w:r>
        <w:rPr>
          <w:rFonts w:cstheme="minorHAnsi"/>
        </w:rPr>
        <w:t>records of the website that is being visited.</w:t>
      </w:r>
      <w:r w:rsidR="001C34CF">
        <w:rPr>
          <w:rFonts w:cstheme="minorHAnsi"/>
        </w:rPr>
        <w:t xml:space="preserve"> </w:t>
      </w:r>
      <w:r w:rsidR="003724E0">
        <w:rPr>
          <w:rFonts w:cstheme="minorHAnsi"/>
        </w:rPr>
        <w:t>WHOIS</w:t>
      </w:r>
      <w:r w:rsidR="003724E0">
        <w:rPr>
          <w:rFonts w:cstheme="minorHAnsi"/>
        </w:rPr>
        <w:t xml:space="preserve"> </w:t>
      </w:r>
      <w:r w:rsidR="001C34CF">
        <w:rPr>
          <w:rFonts w:cstheme="minorHAnsi"/>
        </w:rPr>
        <w:t>data have been crucial components in anti-phishing efforts</w:t>
      </w:r>
      <w:r w:rsidR="0020165D">
        <w:rPr>
          <w:rFonts w:cstheme="minorHAnsi"/>
        </w:rPr>
        <w:t xml:space="preserve"> </w:t>
      </w:r>
      <w:sdt>
        <w:sdtPr>
          <w:rPr>
            <w:rFonts w:cstheme="minorHAnsi"/>
          </w:rPr>
          <w:id w:val="-372307418"/>
          <w:citation/>
        </w:sdtPr>
        <w:sdtContent>
          <w:r w:rsidR="0020165D">
            <w:rPr>
              <w:rFonts w:cstheme="minorHAnsi"/>
            </w:rPr>
            <w:fldChar w:fldCharType="begin"/>
          </w:r>
          <w:r w:rsidR="0020165D">
            <w:rPr>
              <w:rFonts w:cstheme="minorHAnsi"/>
            </w:rPr>
            <w:instrText xml:space="preserve"> CITATION The07 \l 18441 </w:instrText>
          </w:r>
          <w:r w:rsidR="0020165D">
            <w:rPr>
              <w:rFonts w:cstheme="minorHAnsi"/>
            </w:rPr>
            <w:fldChar w:fldCharType="separate"/>
          </w:r>
          <w:r w:rsidR="0020165D" w:rsidRPr="0020165D">
            <w:rPr>
              <w:rFonts w:cstheme="minorHAnsi"/>
              <w:noProof/>
            </w:rPr>
            <w:t>(The Anti-Phishing Working Group DNS Policy Committee, 2007)</w:t>
          </w:r>
          <w:r w:rsidR="0020165D">
            <w:rPr>
              <w:rFonts w:cstheme="minorHAnsi"/>
            </w:rPr>
            <w:fldChar w:fldCharType="end"/>
          </w:r>
        </w:sdtContent>
      </w:sdt>
      <w:r w:rsidR="001C34CF">
        <w:rPr>
          <w:rFonts w:cstheme="minorHAnsi"/>
        </w:rPr>
        <w:t>.</w:t>
      </w:r>
      <w:r w:rsidR="003724E0">
        <w:rPr>
          <w:rFonts w:cstheme="minorHAnsi"/>
        </w:rPr>
        <w:t xml:space="preserve"> </w:t>
      </w:r>
      <w:proofErr w:type="spellStart"/>
      <w:r w:rsidR="003724E0">
        <w:rPr>
          <w:rFonts w:cstheme="minorHAnsi"/>
        </w:rPr>
        <w:t>Fette</w:t>
      </w:r>
      <w:proofErr w:type="spellEnd"/>
      <w:r w:rsidR="003724E0">
        <w:rPr>
          <w:rFonts w:cstheme="minorHAnsi"/>
        </w:rPr>
        <w:t xml:space="preserve"> et al. used WHOIS</w:t>
      </w:r>
      <w:r w:rsidR="009C3817">
        <w:rPr>
          <w:rFonts w:cstheme="minorHAnsi"/>
        </w:rPr>
        <w:t xml:space="preserve"> queries to detect </w:t>
      </w:r>
      <w:r w:rsidR="00E31FDC">
        <w:rPr>
          <w:rFonts w:cstheme="minorHAnsi"/>
        </w:rPr>
        <w:t xml:space="preserve">phishing </w:t>
      </w:r>
      <w:r w:rsidR="00614F3F">
        <w:rPr>
          <w:rFonts w:cstheme="minorHAnsi"/>
        </w:rPr>
        <w:t>l</w:t>
      </w:r>
      <w:r w:rsidR="009C3817">
        <w:rPr>
          <w:rFonts w:cstheme="minorHAnsi"/>
        </w:rPr>
        <w:t>inks in emails</w:t>
      </w:r>
      <w:r w:rsidR="004F4C59">
        <w:rPr>
          <w:rFonts w:cstheme="minorHAnsi"/>
        </w:rPr>
        <w:t xml:space="preserve"> </w:t>
      </w:r>
      <w:sdt>
        <w:sdtPr>
          <w:rPr>
            <w:rFonts w:cstheme="minorHAnsi"/>
          </w:rPr>
          <w:id w:val="679473777"/>
          <w:citation/>
        </w:sdtPr>
        <w:sdtContent>
          <w:r w:rsidR="004F4C59">
            <w:rPr>
              <w:rFonts w:cstheme="minorHAnsi"/>
            </w:rPr>
            <w:fldChar w:fldCharType="begin"/>
          </w:r>
          <w:r w:rsidR="004F4C59">
            <w:rPr>
              <w:rFonts w:cstheme="minorHAnsi"/>
            </w:rPr>
            <w:instrText xml:space="preserve"> CITATION Fet07 \l 18441 </w:instrText>
          </w:r>
          <w:r w:rsidR="004F4C59">
            <w:rPr>
              <w:rFonts w:cstheme="minorHAnsi"/>
            </w:rPr>
            <w:fldChar w:fldCharType="separate"/>
          </w:r>
          <w:r w:rsidR="004F4C59" w:rsidRPr="004F4C59">
            <w:rPr>
              <w:rFonts w:cstheme="minorHAnsi"/>
              <w:noProof/>
            </w:rPr>
            <w:t>(Fette, Sadeh, &amp; Tomasic, 2007)</w:t>
          </w:r>
          <w:r w:rsidR="004F4C59">
            <w:rPr>
              <w:rFonts w:cstheme="minorHAnsi"/>
            </w:rPr>
            <w:fldChar w:fldCharType="end"/>
          </w:r>
        </w:sdtContent>
      </w:sdt>
      <w:r w:rsidR="009C3817">
        <w:rPr>
          <w:rFonts w:cstheme="minorHAnsi"/>
        </w:rPr>
        <w:t>.</w:t>
      </w:r>
    </w:p>
    <w:p w14:paraId="31FB392D" w14:textId="5C63F6FA" w:rsidR="00105AF6" w:rsidRDefault="001C34CF" w:rsidP="00105AF6">
      <w:pPr>
        <w:rPr>
          <w:rFonts w:cstheme="minorHAnsi"/>
        </w:rPr>
      </w:pPr>
      <w:r>
        <w:rPr>
          <w:rFonts w:cstheme="minorHAnsi"/>
        </w:rPr>
        <w:t xml:space="preserve">We obtained </w:t>
      </w:r>
      <w:r w:rsidR="008275C4">
        <w:rPr>
          <w:rFonts w:cstheme="minorHAnsi"/>
        </w:rPr>
        <w:t>WHOIS</w:t>
      </w:r>
      <w:r w:rsidR="008275C4">
        <w:rPr>
          <w:rFonts w:cstheme="minorHAnsi"/>
        </w:rPr>
        <w:t xml:space="preserve"> </w:t>
      </w:r>
      <w:r w:rsidR="002E3466">
        <w:rPr>
          <w:rFonts w:cstheme="minorHAnsi"/>
        </w:rPr>
        <w:t xml:space="preserve">records through an API call to a </w:t>
      </w:r>
      <w:r w:rsidR="003724E0">
        <w:rPr>
          <w:rFonts w:cstheme="minorHAnsi"/>
        </w:rPr>
        <w:t>WHOIS</w:t>
      </w:r>
      <w:r w:rsidR="003724E0">
        <w:rPr>
          <w:rFonts w:cstheme="minorHAnsi"/>
        </w:rPr>
        <w:t xml:space="preserve"> </w:t>
      </w:r>
      <w:r w:rsidR="002E3466">
        <w:rPr>
          <w:rFonts w:cstheme="minorHAnsi"/>
        </w:rPr>
        <w:t>service provider</w:t>
      </w:r>
      <w:r>
        <w:rPr>
          <w:rFonts w:cstheme="minorHAnsi"/>
        </w:rPr>
        <w:t xml:space="preserve">. </w:t>
      </w:r>
      <w:r w:rsidR="00325057">
        <w:rPr>
          <w:rFonts w:cstheme="minorHAnsi"/>
        </w:rPr>
        <w:t>We examine the following fields in the records:</w:t>
      </w:r>
    </w:p>
    <w:p w14:paraId="7CC7629F" w14:textId="495C444C" w:rsidR="00325057" w:rsidRDefault="00325057" w:rsidP="00325057">
      <w:pPr>
        <w:pStyle w:val="ListParagraph"/>
        <w:numPr>
          <w:ilvl w:val="0"/>
          <w:numId w:val="4"/>
        </w:numPr>
        <w:rPr>
          <w:rFonts w:cstheme="minorHAnsi"/>
        </w:rPr>
      </w:pPr>
      <w:r>
        <w:rPr>
          <w:rFonts w:cstheme="minorHAnsi"/>
        </w:rPr>
        <w:t>Created Date</w:t>
      </w:r>
    </w:p>
    <w:p w14:paraId="7C1C0026" w14:textId="1086D920" w:rsidR="00F86D42" w:rsidRDefault="00325057" w:rsidP="00F86D42">
      <w:pPr>
        <w:pStyle w:val="ListParagraph"/>
        <w:rPr>
          <w:rFonts w:cstheme="minorHAnsi"/>
        </w:rPr>
      </w:pPr>
      <w:r>
        <w:rPr>
          <w:rFonts w:cstheme="minorHAnsi"/>
        </w:rPr>
        <w:t>Li et al. found that 96.67% of phishing domain names are detected within 1 month from registration</w:t>
      </w:r>
      <w:r w:rsidR="00EC463D">
        <w:rPr>
          <w:rFonts w:cstheme="minorHAnsi"/>
        </w:rPr>
        <w:t xml:space="preserve"> </w:t>
      </w:r>
      <w:sdt>
        <w:sdtPr>
          <w:rPr>
            <w:rFonts w:cstheme="minorHAnsi"/>
          </w:rPr>
          <w:id w:val="280701530"/>
          <w:citation/>
        </w:sdtPr>
        <w:sdtEndPr/>
        <w:sdtContent>
          <w:r w:rsidR="00EC463D">
            <w:rPr>
              <w:rFonts w:cstheme="minorHAnsi"/>
            </w:rPr>
            <w:fldChar w:fldCharType="begin"/>
          </w:r>
          <w:r w:rsidR="00EC463D">
            <w:rPr>
              <w:rFonts w:cstheme="minorHAnsi"/>
            </w:rPr>
            <w:instrText xml:space="preserve"> CITATION LiX16 \l 18441 </w:instrText>
          </w:r>
          <w:r w:rsidR="00EC463D">
            <w:rPr>
              <w:rFonts w:cstheme="minorHAnsi"/>
            </w:rPr>
            <w:fldChar w:fldCharType="separate"/>
          </w:r>
          <w:r w:rsidR="00EC463D" w:rsidRPr="00EC463D">
            <w:rPr>
              <w:rFonts w:cstheme="minorHAnsi"/>
              <w:noProof/>
            </w:rPr>
            <w:t>(Li, Geng, Yan, Chen, &amp; Lee, 2016)</w:t>
          </w:r>
          <w:r w:rsidR="00EC463D">
            <w:rPr>
              <w:rFonts w:cstheme="minorHAnsi"/>
            </w:rPr>
            <w:fldChar w:fldCharType="end"/>
          </w:r>
        </w:sdtContent>
      </w:sdt>
      <w:r>
        <w:rPr>
          <w:rFonts w:cstheme="minorHAnsi"/>
        </w:rPr>
        <w:t>.</w:t>
      </w:r>
      <w:r w:rsidR="001B6455">
        <w:rPr>
          <w:rFonts w:cstheme="minorHAnsi"/>
        </w:rPr>
        <w:t xml:space="preserve"> In our </w:t>
      </w:r>
      <w:r w:rsidR="00B157AD">
        <w:rPr>
          <w:rFonts w:cstheme="minorHAnsi"/>
        </w:rPr>
        <w:t>extension, we define 1 month as 31 days. We ensure that the domain to be visited has been registered more than 31 days ago. Otherwise, we attribute it with a 4% probability of being a phishing site.</w:t>
      </w:r>
    </w:p>
    <w:p w14:paraId="204451A1" w14:textId="77777777" w:rsidR="00F86D42" w:rsidRPr="00F86D42" w:rsidRDefault="00F86D42" w:rsidP="00F86D42">
      <w:pPr>
        <w:pStyle w:val="ListParagraph"/>
        <w:rPr>
          <w:rFonts w:cstheme="minorHAnsi"/>
        </w:rPr>
      </w:pPr>
    </w:p>
    <w:p w14:paraId="668274CF" w14:textId="75F69FBF" w:rsidR="00F86D42" w:rsidRDefault="00F86D42" w:rsidP="00F86D42">
      <w:pPr>
        <w:pStyle w:val="ListParagraph"/>
        <w:numPr>
          <w:ilvl w:val="0"/>
          <w:numId w:val="4"/>
        </w:numPr>
        <w:rPr>
          <w:rFonts w:cstheme="minorHAnsi"/>
        </w:rPr>
      </w:pPr>
      <w:r>
        <w:rPr>
          <w:rFonts w:cstheme="minorHAnsi"/>
        </w:rPr>
        <w:t>Expiry Date</w:t>
      </w:r>
    </w:p>
    <w:p w14:paraId="54F78BA4" w14:textId="37DD8E3E" w:rsidR="00194F77" w:rsidRDefault="00F86D42" w:rsidP="00194F77">
      <w:pPr>
        <w:pStyle w:val="ListParagraph"/>
        <w:rPr>
          <w:rFonts w:cstheme="minorHAnsi"/>
        </w:rPr>
      </w:pPr>
      <w:r>
        <w:rPr>
          <w:rFonts w:cstheme="minorHAnsi"/>
        </w:rPr>
        <w:t>Registrants of phishing sites will not register the sites for too long a period of time as they are normally detected and taken down quickly.</w:t>
      </w:r>
      <w:r w:rsidR="00BA3FF3">
        <w:rPr>
          <w:rFonts w:cstheme="minorHAnsi"/>
        </w:rPr>
        <w:t xml:space="preserve"> </w:t>
      </w:r>
      <w:r w:rsidR="00483C9E">
        <w:rPr>
          <w:rFonts w:cstheme="minorHAnsi"/>
        </w:rPr>
        <w:t xml:space="preserve">Legitimate organizations would ensure that </w:t>
      </w:r>
      <w:r w:rsidR="00483C9E">
        <w:rPr>
          <w:rFonts w:cstheme="minorHAnsi"/>
        </w:rPr>
        <w:lastRenderedPageBreak/>
        <w:t xml:space="preserve">their domains are not near expiry as they risk losing </w:t>
      </w:r>
      <w:proofErr w:type="spellStart"/>
      <w:proofErr w:type="gramStart"/>
      <w:r w:rsidR="00483C9E">
        <w:rPr>
          <w:rFonts w:cstheme="minorHAnsi"/>
        </w:rPr>
        <w:t>it.</w:t>
      </w:r>
      <w:r w:rsidR="00BA3FF3">
        <w:rPr>
          <w:rFonts w:cstheme="minorHAnsi"/>
        </w:rPr>
        <w:t>We</w:t>
      </w:r>
      <w:proofErr w:type="spellEnd"/>
      <w:proofErr w:type="gramEnd"/>
      <w:r w:rsidR="00BA3FF3">
        <w:rPr>
          <w:rFonts w:cstheme="minorHAnsi"/>
        </w:rPr>
        <w:t xml:space="preserve"> check that the domain</w:t>
      </w:r>
      <w:r w:rsidR="00BD60AF">
        <w:rPr>
          <w:rFonts w:cstheme="minorHAnsi"/>
        </w:rPr>
        <w:t xml:space="preserve"> will not expire in the next 3 months.</w:t>
      </w:r>
    </w:p>
    <w:p w14:paraId="49A6A72F" w14:textId="77777777" w:rsidR="00194F77" w:rsidRDefault="00194F77" w:rsidP="00194F77">
      <w:pPr>
        <w:pStyle w:val="ListParagraph"/>
        <w:rPr>
          <w:rFonts w:cstheme="minorHAnsi"/>
        </w:rPr>
      </w:pPr>
    </w:p>
    <w:p w14:paraId="0E48F7F5" w14:textId="6B7BF671" w:rsidR="00194F77" w:rsidRPr="00194F77" w:rsidRDefault="00194F77" w:rsidP="00194F77">
      <w:pPr>
        <w:pStyle w:val="ListParagraph"/>
        <w:numPr>
          <w:ilvl w:val="0"/>
          <w:numId w:val="4"/>
        </w:numPr>
        <w:rPr>
          <w:rFonts w:cstheme="minorHAnsi"/>
        </w:rPr>
      </w:pPr>
      <w:r>
        <w:rPr>
          <w:rFonts w:cstheme="minorHAnsi"/>
        </w:rPr>
        <w:t>Registrant</w:t>
      </w:r>
      <w:bookmarkStart w:id="0" w:name="_GoBack"/>
      <w:bookmarkEnd w:id="0"/>
    </w:p>
    <w:p w14:paraId="773C8465" w14:textId="7C0B18B8" w:rsidR="000B2CEF" w:rsidRPr="003D1C61" w:rsidRDefault="000B2CEF" w:rsidP="000B2CEF">
      <w:pPr>
        <w:rPr>
          <w:rFonts w:cstheme="minorHAnsi"/>
          <w:b/>
          <w:u w:val="single"/>
        </w:rPr>
      </w:pPr>
      <w:r w:rsidRPr="003D1C61">
        <w:rPr>
          <w:rFonts w:cstheme="minorHAnsi"/>
          <w:b/>
          <w:u w:val="single"/>
        </w:rPr>
        <w:t>Limitations</w:t>
      </w:r>
    </w:p>
    <w:p w14:paraId="73A8A851" w14:textId="1BD67921" w:rsidR="000E44EC" w:rsidRPr="000B2CEF" w:rsidRDefault="00AA7735">
      <w:pPr>
        <w:rPr>
          <w:rFonts w:cstheme="minorHAnsi"/>
        </w:rPr>
      </w:pPr>
      <w:r>
        <w:rPr>
          <w:rFonts w:cstheme="minorHAnsi"/>
          <w:color w:val="000000"/>
        </w:rPr>
        <w:t>W</w:t>
      </w:r>
      <w:r w:rsidR="000B2CEF" w:rsidRPr="000B2CEF">
        <w:rPr>
          <w:rFonts w:cstheme="minorHAnsi"/>
          <w:color w:val="000000"/>
        </w:rPr>
        <w:t>ebsite owners can opt to use something called </w:t>
      </w:r>
      <w:r w:rsidR="000B2CEF" w:rsidRPr="006310DB">
        <w:rPr>
          <w:rFonts w:cstheme="minorHAnsi"/>
          <w:bdr w:val="none" w:sz="0" w:space="0" w:color="auto" w:frame="1"/>
        </w:rPr>
        <w:t>domain privacy</w:t>
      </w:r>
      <w:r w:rsidR="000B2CEF" w:rsidRPr="000B2CEF">
        <w:rPr>
          <w:rFonts w:cstheme="minorHAnsi"/>
          <w:color w:val="000000"/>
        </w:rPr>
        <w:t xml:space="preserve"> to obscure their identity, which </w:t>
      </w:r>
      <w:r w:rsidR="000B2CEF">
        <w:rPr>
          <w:rFonts w:cstheme="minorHAnsi"/>
          <w:color w:val="000000"/>
        </w:rPr>
        <w:t>m</w:t>
      </w:r>
      <w:r w:rsidR="000B2CEF" w:rsidRPr="000B2CEF">
        <w:rPr>
          <w:rFonts w:cstheme="minorHAnsi"/>
          <w:color w:val="000000"/>
        </w:rPr>
        <w:t>eans that the information cannot be viewed through WHOIS. Domain privacy is a legitimate service that many domain registrars and </w:t>
      </w:r>
      <w:r w:rsidR="000B2CEF" w:rsidRPr="006310DB">
        <w:rPr>
          <w:rFonts w:cstheme="minorHAnsi"/>
          <w:bdr w:val="none" w:sz="0" w:space="0" w:color="auto" w:frame="1"/>
        </w:rPr>
        <w:t>web hosts</w:t>
      </w:r>
      <w:r w:rsidR="000B2CEF" w:rsidRPr="000B2CEF">
        <w:rPr>
          <w:rFonts w:cstheme="minorHAnsi"/>
          <w:color w:val="000000"/>
        </w:rPr>
        <w:t> offer, but sometimes it’s abused by scammers</w:t>
      </w:r>
      <w:r w:rsidR="000E44EC">
        <w:rPr>
          <w:rFonts w:cstheme="minorHAnsi"/>
          <w:color w:val="000000"/>
        </w:rPr>
        <w:t>.</w:t>
      </w:r>
      <w:r w:rsidR="00832F5B" w:rsidRPr="000B2CEF">
        <w:rPr>
          <w:rFonts w:cstheme="minorHAnsi"/>
        </w:rPr>
        <w:t xml:space="preserve"> </w:t>
      </w:r>
    </w:p>
    <w:sectPr w:rsidR="000E44EC" w:rsidRPr="000B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FDC2" w14:textId="77777777" w:rsidR="003D1C61" w:rsidRDefault="003D1C61" w:rsidP="003D1C61">
      <w:pPr>
        <w:spacing w:after="0" w:line="240" w:lineRule="auto"/>
      </w:pPr>
      <w:r>
        <w:separator/>
      </w:r>
    </w:p>
  </w:endnote>
  <w:endnote w:type="continuationSeparator" w:id="0">
    <w:p w14:paraId="77F1DBB5" w14:textId="77777777" w:rsidR="003D1C61" w:rsidRDefault="003D1C61" w:rsidP="003D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61CE" w14:textId="77777777" w:rsidR="003D1C61" w:rsidRDefault="003D1C61" w:rsidP="003D1C61">
      <w:pPr>
        <w:spacing w:after="0" w:line="240" w:lineRule="auto"/>
      </w:pPr>
      <w:r>
        <w:separator/>
      </w:r>
    </w:p>
  </w:footnote>
  <w:footnote w:type="continuationSeparator" w:id="0">
    <w:p w14:paraId="46FD044B" w14:textId="77777777" w:rsidR="003D1C61" w:rsidRDefault="003D1C61" w:rsidP="003D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066766"/>
    <w:rsid w:val="000B2CEF"/>
    <w:rsid w:val="000E44EC"/>
    <w:rsid w:val="00105AF6"/>
    <w:rsid w:val="0016680E"/>
    <w:rsid w:val="00194F77"/>
    <w:rsid w:val="001B6455"/>
    <w:rsid w:val="001C34CF"/>
    <w:rsid w:val="0020165D"/>
    <w:rsid w:val="00204EED"/>
    <w:rsid w:val="00241647"/>
    <w:rsid w:val="002B0B4B"/>
    <w:rsid w:val="002C2560"/>
    <w:rsid w:val="002E3466"/>
    <w:rsid w:val="00315B0A"/>
    <w:rsid w:val="00325057"/>
    <w:rsid w:val="003724E0"/>
    <w:rsid w:val="003D1C61"/>
    <w:rsid w:val="00483C9E"/>
    <w:rsid w:val="004F103E"/>
    <w:rsid w:val="004F4C59"/>
    <w:rsid w:val="00553A26"/>
    <w:rsid w:val="00614F3F"/>
    <w:rsid w:val="006310DB"/>
    <w:rsid w:val="00635012"/>
    <w:rsid w:val="00672B83"/>
    <w:rsid w:val="00691925"/>
    <w:rsid w:val="006A05BA"/>
    <w:rsid w:val="007444F2"/>
    <w:rsid w:val="007D2F95"/>
    <w:rsid w:val="008275C4"/>
    <w:rsid w:val="00832F5B"/>
    <w:rsid w:val="008357A4"/>
    <w:rsid w:val="008B1C19"/>
    <w:rsid w:val="008E3EB0"/>
    <w:rsid w:val="00913A67"/>
    <w:rsid w:val="00920D7F"/>
    <w:rsid w:val="009C3817"/>
    <w:rsid w:val="009C4814"/>
    <w:rsid w:val="00A03950"/>
    <w:rsid w:val="00A10AF2"/>
    <w:rsid w:val="00A225B7"/>
    <w:rsid w:val="00AA7735"/>
    <w:rsid w:val="00AE3A67"/>
    <w:rsid w:val="00B157AD"/>
    <w:rsid w:val="00B300C3"/>
    <w:rsid w:val="00B64467"/>
    <w:rsid w:val="00BA3FF3"/>
    <w:rsid w:val="00BD60AF"/>
    <w:rsid w:val="00CB5C6C"/>
    <w:rsid w:val="00D5319B"/>
    <w:rsid w:val="00D86D0A"/>
    <w:rsid w:val="00DE5412"/>
    <w:rsid w:val="00E31FDC"/>
    <w:rsid w:val="00E41CB7"/>
    <w:rsid w:val="00EC463D"/>
    <w:rsid w:val="00ED5147"/>
    <w:rsid w:val="00F86D42"/>
    <w:rsid w:val="00FB7AF2"/>
    <w:rsid w:val="00FF44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B2CEF"/>
    <w:rPr>
      <w:color w:val="0000FF"/>
      <w:u w:val="single"/>
    </w:rPr>
  </w:style>
  <w:style w:type="paragraph" w:styleId="Header">
    <w:name w:val="header"/>
    <w:basedOn w:val="Normal"/>
    <w:link w:val="HeaderChar"/>
    <w:uiPriority w:val="99"/>
    <w:unhideWhenUsed/>
    <w:rsid w:val="003D1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61"/>
  </w:style>
  <w:style w:type="paragraph" w:styleId="Footer">
    <w:name w:val="footer"/>
    <w:basedOn w:val="Normal"/>
    <w:link w:val="FooterChar"/>
    <w:uiPriority w:val="99"/>
    <w:unhideWhenUsed/>
    <w:rsid w:val="003D1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988">
      <w:bodyDiv w:val="1"/>
      <w:marLeft w:val="0"/>
      <w:marRight w:val="0"/>
      <w:marTop w:val="0"/>
      <w:marBottom w:val="0"/>
      <w:divBdr>
        <w:top w:val="none" w:sz="0" w:space="0" w:color="auto"/>
        <w:left w:val="none" w:sz="0" w:space="0" w:color="auto"/>
        <w:bottom w:val="none" w:sz="0" w:space="0" w:color="auto"/>
        <w:right w:val="none" w:sz="0" w:space="0" w:color="auto"/>
      </w:divBdr>
    </w:div>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978917125">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3</b:RefOrder>
  </b:Source>
  <b:Source>
    <b:Tag>The07</b:Tag>
    <b:SourceType>Report</b:SourceType>
    <b:Guid>{CFB81841-D99F-4C38-8AEB-D4CADED86D8B}</b:Guid>
    <b:Title>Issues in Using DNS Whois Data for Phishing Site Take Down </b:Title>
    <b:Year>2007</b:Year>
    <b:Author>
      <b:Author>
        <b:Corporate>The Anti-Phishing Working Group DNS Policy Committee</b:Corporate>
      </b:Author>
    </b:Author>
    <b:RefOrder>1</b:RefOrder>
  </b:Source>
  <b:Source>
    <b:Tag>Fet07</b:Tag>
    <b:SourceType>ConferenceProceedings</b:SourceType>
    <b:Guid>{CFF09C6B-749A-4328-BF12-AE513D166407}</b:Guid>
    <b:Title>Learning to Detect Phishing Emails</b:Title>
    <b:Year>2007</b:Year>
    <b:City>Banff, Alberta, Canada</b:City>
    <b:ConferenceName>WWW</b:ConferenceName>
    <b:Author>
      <b:Author>
        <b:NameList>
          <b:Person>
            <b:Last>Fette</b:Last>
            <b:First>Ian</b:First>
          </b:Person>
          <b:Person>
            <b:Last>Sadeh</b:Last>
            <b:First>Norman</b:First>
          </b:Person>
          <b:Person>
            <b:Last>Tomasic</b:Last>
            <b:First>Anthony</b:First>
          </b:Person>
        </b:NameList>
      </b:Author>
    </b:Author>
    <b:RefOrder>2</b:RefOrder>
  </b:Source>
  <b:Source>
    <b:Tag>Dha11</b:Tag>
    <b:SourceType>JournalArticle</b:SourceType>
    <b:Guid>{92E6DD76-6E2C-42E5-B271-0E1AD3460784}</b:Guid>
    <b:Title>Detection Of Phishing Websites And Secure Transactions</b:Title>
    <b:Pages>7</b:Pages>
    <b:Year>2011</b:Year>
    <b:Author>
      <b:Author>
        <b:NameList>
          <b:Person>
            <b:Last>Dhanalakshmi</b:Last>
            <b:First>R.</b:First>
          </b:Person>
          <b:Person>
            <b:Last>C.</b:Last>
            <b:First>Prabhu</b:First>
          </b:Person>
          <b:Person>
            <b:Last>C.</b:Last>
            <b:First>Chellapan</b:First>
          </b:Person>
        </b:NameList>
      </b:Author>
    </b:Author>
    <b:JournalName>International Journal Communication &amp; Network Security (IJCNS)</b:JournalName>
    <b:RefOrder>4</b:RefOrder>
  </b:Source>
</b:Sources>
</file>

<file path=customXml/itemProps1.xml><?xml version="1.0" encoding="utf-8"?>
<ds:datastoreItem xmlns:ds="http://schemas.openxmlformats.org/officeDocument/2006/customXml" ds:itemID="{0312348D-51D4-45A7-886A-DF007444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51</cp:revision>
  <dcterms:created xsi:type="dcterms:W3CDTF">2018-10-16T13:54:00Z</dcterms:created>
  <dcterms:modified xsi:type="dcterms:W3CDTF">2018-11-24T13:30:00Z</dcterms:modified>
</cp:coreProperties>
</file>