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AeroCardio APP</w:t>
      </w:r>
      <w:r>
        <w:rPr>
          <w:rFonts w:hint="eastAsia"/>
        </w:rPr>
        <w:t>说明</w:t>
      </w:r>
    </w:p>
    <w:p>
      <w:pPr>
        <w:jc w:val="center"/>
        <w:rPr>
          <w:rFonts w:hint="eastAsia"/>
        </w:rPr>
      </w:pPr>
      <w:r>
        <w:rPr>
          <w:rFonts w:hint="eastAsia"/>
        </w:rPr>
        <w:t>《版本一》</w:t>
      </w:r>
    </w:p>
    <w:p>
      <w:pPr>
        <w:jc w:val="center"/>
      </w:pPr>
    </w:p>
    <w:p>
      <w:pPr>
        <w:ind w:firstLine="2520" w:firstLineChars="1200"/>
        <w:rPr>
          <w:rFonts w:hint="eastAsia"/>
        </w:rPr>
      </w:pPr>
      <w:r>
        <w:rPr>
          <w:rFonts w:hint="eastAsia"/>
        </w:rPr>
        <w:t>作者：  杭州优体科技有限公司</w:t>
      </w:r>
    </w:p>
    <w:p>
      <w:pPr>
        <w:ind w:firstLine="2520" w:firstLineChars="1200"/>
      </w:pP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>地址：杭州市萧山区水务大厦B座804-805</w:t>
      </w:r>
    </w:p>
    <w:p>
      <w:pPr>
        <w:ind w:firstLine="2100" w:firstLineChars="1000"/>
      </w:pPr>
    </w:p>
    <w:p>
      <w:pPr>
        <w:jc w:val="left"/>
        <w:rPr>
          <w:rFonts w:hint="eastAsia"/>
        </w:rPr>
      </w:pPr>
      <w:r>
        <w:rPr>
          <w:rFonts w:hint="eastAsia"/>
        </w:rPr>
        <w:t>有任何问题请联系：</w:t>
      </w:r>
      <w:r>
        <w:fldChar w:fldCharType="begin"/>
      </w:r>
      <w:r>
        <w:instrText xml:space="preserve"> HYPERLINK "mailto:liu.lingfeng@uteamtec.com" </w:instrText>
      </w:r>
      <w:r>
        <w:fldChar w:fldCharType="separate"/>
      </w:r>
      <w:r>
        <w:rPr>
          <w:rStyle w:val="10"/>
          <w:rFonts w:hint="eastAsia"/>
        </w:rPr>
        <w:t>liu.lingfeng@uteamtec.com</w:t>
      </w:r>
      <w:r>
        <w:rPr>
          <w:rStyle w:val="10"/>
        </w:rPr>
        <w:fldChar w:fldCharType="end"/>
      </w:r>
      <w:r>
        <w:rPr>
          <w:rFonts w:hint="eastAsia"/>
        </w:rPr>
        <w:t xml:space="preserve"> </w:t>
      </w:r>
    </w:p>
    <w:p>
      <w:pPr>
        <w:ind w:firstLine="1890" w:firstLineChars="900"/>
        <w:jc w:val="left"/>
      </w:pPr>
      <w:r>
        <w:fldChar w:fldCharType="begin"/>
      </w:r>
      <w:r>
        <w:instrText xml:space="preserve"> HYPERLINK "mailto:wan.xiaojiao@uteamtec.com" </w:instrText>
      </w:r>
      <w:r>
        <w:fldChar w:fldCharType="separate"/>
      </w:r>
      <w:r>
        <w:rPr>
          <w:rStyle w:val="10"/>
          <w:rFonts w:hint="eastAsia"/>
        </w:rPr>
        <w:t>wan.xiaojiao@uteamtec.com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ind w:firstLine="1890" w:firstLineChars="900"/>
        <w:jc w:val="left"/>
        <w:rPr>
          <w:kern w:val="0"/>
        </w:rPr>
      </w:pPr>
      <w:r>
        <w:rPr>
          <w:kern w:val="0"/>
        </w:rPr>
        <w:fldChar w:fldCharType="begin"/>
      </w:r>
      <w:r>
        <w:rPr>
          <w:kern w:val="0"/>
        </w:rPr>
        <w:instrText xml:space="preserve"> HYPERLINK "mailto:</w:instrText>
      </w:r>
      <w:r>
        <w:rPr>
          <w:rFonts w:hint="eastAsia"/>
          <w:kern w:val="0"/>
        </w:rPr>
        <w:instrText xml:space="preserve">yu.</w:instrText>
      </w:r>
      <w:r>
        <w:rPr>
          <w:kern w:val="0"/>
        </w:rPr>
        <w:instrText xml:space="preserve">tianxiang@uteamtec.com" </w:instrText>
      </w:r>
      <w:r>
        <w:rPr>
          <w:kern w:val="0"/>
        </w:rPr>
        <w:fldChar w:fldCharType="separate"/>
      </w:r>
      <w:r>
        <w:rPr>
          <w:rStyle w:val="10"/>
          <w:rFonts w:hint="eastAsia"/>
          <w:kern w:val="0"/>
        </w:rPr>
        <w:t>yu.</w:t>
      </w:r>
      <w:r>
        <w:rPr>
          <w:rStyle w:val="10"/>
          <w:kern w:val="0"/>
        </w:rPr>
        <w:t>tianxiang@uteamtec.com</w:t>
      </w:r>
      <w:r>
        <w:rPr>
          <w:kern w:val="0"/>
        </w:rPr>
        <w:fldChar w:fldCharType="end"/>
      </w:r>
    </w:p>
    <w:p>
      <w:pPr>
        <w:ind w:firstLine="420" w:firstLineChars="200"/>
      </w:pPr>
    </w:p>
    <w:p>
      <w:pPr>
        <w:rPr>
          <w:rFonts w:hint="eastAsia"/>
        </w:rPr>
      </w:pPr>
    </w:p>
    <w:sdt>
      <w:sdtPr>
        <w:rPr>
          <w:lang w:val="zh-CN"/>
        </w:rPr>
        <w:id w:val="-158936252"/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7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"_Toc461262647"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App相关代码功能介绍</w:t>
          </w:r>
          <w:r>
            <w:tab/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"_Toc461262648" </w:instrText>
          </w:r>
          <w:r>
            <w:fldChar w:fldCharType="separate"/>
          </w:r>
          <w:r>
            <w:rPr>
              <w:rStyle w:val="10"/>
              <w:rFonts w:hint="eastAsia"/>
            </w:rPr>
            <w:t>算法入口程序详解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"_Toc461262649" </w:instrText>
          </w:r>
          <w:r>
            <w:fldChar w:fldCharType="separate"/>
          </w:r>
          <w:r>
            <w:rPr>
              <w:rStyle w:val="10"/>
              <w:rFonts w:hint="eastAsia"/>
            </w:rPr>
            <w:t>算法输入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"_Toc461262650" </w:instrText>
          </w:r>
          <w:r>
            <w:fldChar w:fldCharType="separate"/>
          </w:r>
          <w:r>
            <w:rPr>
              <w:rStyle w:val="10"/>
              <w:rFonts w:hint="eastAsia"/>
            </w:rPr>
            <w:t>算法输出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widowControl/>
        <w:jc w:val="left"/>
        <w:rPr>
          <w:rStyle w:val="15"/>
        </w:rPr>
      </w:pPr>
      <w:bookmarkStart w:id="0" w:name="_Toc461262647"/>
      <w:r>
        <w:rPr>
          <w:rStyle w:val="15"/>
        </w:rPr>
        <w:br w:type="page"/>
      </w:r>
    </w:p>
    <w:p>
      <w:pPr>
        <w:pStyle w:val="14"/>
        <w:widowControl w:val="0"/>
        <w:numPr>
          <w:ilvl w:val="0"/>
          <w:numId w:val="0"/>
        </w:numPr>
        <w:jc w:val="both"/>
        <w:rPr>
          <w:rStyle w:val="15"/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Style w:val="15"/>
          <w:rFonts w:hint="eastAsia"/>
          <w:lang w:val="en-US" w:eastAsia="zh-CN"/>
        </w:rPr>
      </w:pPr>
      <w:r>
        <w:rPr>
          <w:rStyle w:val="15"/>
          <w:rFonts w:hint="eastAsia"/>
          <w:lang w:val="en-US" w:eastAsia="zh-CN"/>
        </w:rPr>
        <w:t>App相关代码功能介绍：</w:t>
      </w:r>
    </w:p>
    <w:p>
      <w:pPr>
        <w:pStyle w:val="14"/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727960" cy="975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图(1)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App应用主服务：MainMgrServeice，包括与硬件，服务端数据通信方法调用，算法引擎入口调用。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474720" cy="1767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bookmarkStart w:id="1" w:name="OLE_LINK5"/>
      <w:r>
        <w:rPr>
          <w:rFonts w:hint="eastAsia"/>
          <w:lang w:val="en-US" w:eastAsia="zh-CN"/>
        </w:rPr>
        <w:t>图(2)</w:t>
      </w:r>
      <w:bookmarkEnd w:id="1"/>
      <w:r>
        <w:br w:type="textWrapping"/>
      </w:r>
      <w:r>
        <w:rPr>
          <w:rFonts w:hint="eastAsia"/>
          <w:lang w:val="en-US" w:eastAsia="zh-CN"/>
        </w:rPr>
        <w:t>数据解析：包括硬件与软件通信报文解析相关代码，APP与服务器端数据通信解析相关代码。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"C:\\Users\\ytx\\Documents\\Tencent Files\\254359066\\Image\\C2C\\ZR2TG]CCJQ$[L)WRFJM353B.png"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9950" cy="1390650"/>
            <wp:effectExtent l="0" t="0" r="3810" b="1143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r="-187" b="45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图(3)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Com.uteamtec.alorithm.dsp.jar：算法程序包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Com.uteamtec.alorithm.jar：数据POJO包</w:t>
      </w:r>
    </w:p>
    <w:p>
      <w:pPr>
        <w:pStyle w:val="14"/>
        <w:widowControl w:val="0"/>
        <w:numPr>
          <w:ilvl w:val="0"/>
          <w:numId w:val="0"/>
        </w:numPr>
        <w:jc w:val="both"/>
        <w:rPr>
          <w:rStyle w:val="15"/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4"/>
        <w:widowControl w:val="0"/>
        <w:numPr>
          <w:ilvl w:val="0"/>
          <w:numId w:val="0"/>
        </w:numPr>
        <w:jc w:val="both"/>
      </w:pPr>
    </w:p>
    <w:p>
      <w:pPr>
        <w:pStyle w:val="14"/>
        <w:widowControl w:val="0"/>
        <w:numPr>
          <w:ilvl w:val="0"/>
          <w:numId w:val="0"/>
        </w:numPr>
        <w:jc w:val="both"/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bookmarkEnd w:id="0"/>
    <w:p>
      <w:pPr>
        <w:rPr>
          <w:rStyle w:val="15"/>
          <w:rFonts w:hint="eastAsia"/>
          <w:lang w:val="en-US" w:eastAsia="zh-CN"/>
        </w:rPr>
      </w:pPr>
    </w:p>
    <w:p>
      <w:r>
        <w:rPr>
          <w:rStyle w:val="15"/>
          <w:rFonts w:hint="eastAsia"/>
          <w:lang w:val="en-US" w:eastAsia="zh-CN"/>
        </w:rPr>
        <w:t>算法入口</w:t>
      </w:r>
      <w:r>
        <w:rPr>
          <w:rFonts w:hint="eastAsia"/>
        </w:rPr>
        <w:t>：</w:t>
      </w:r>
      <w:bookmarkStart w:id="9" w:name="_GoBack"/>
      <w:bookmarkEnd w:id="9"/>
    </w:p>
    <w:p>
      <w:r>
        <w:rPr>
          <w:rFonts w:hint="eastAsia"/>
        </w:rPr>
        <w:t xml:space="preserve">    1，目前该算法仅支持单通道及三通道且采样率为500的心电信号处理，但是该算法结构支持其他通道数的拓展，在调用该算法。算法中工频认为50Hz。</w:t>
      </w:r>
    </w:p>
    <w:p>
      <w:pPr>
        <w:ind w:firstLine="420" w:firstLineChars="200"/>
      </w:pPr>
      <w:r>
        <w:rPr>
          <w:rFonts w:hint="eastAsia"/>
        </w:rPr>
        <w:t>2，该算法目前已完成的功能：能实现心电信号的实时滤噪及智能诊断，输出包括降噪后的心电信号，实时心率值，实时呼吸率值，噪声标识，室早标识，房早标识。后续的功能拓展会在输出中增加。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3，算法中认为心电值应该至少大于0.5mv，否则视为异常，算法中的各项特征参数将不会继续计算。</w:t>
      </w:r>
      <w:bookmarkStart w:id="2" w:name="_Toc461262648"/>
    </w:p>
    <w:p>
      <w:pPr>
        <w:ind w:firstLine="420" w:firstLineChars="200"/>
        <w:rPr>
          <w:rFonts w:hint="eastAsia"/>
        </w:rPr>
      </w:pPr>
    </w:p>
    <w:p>
      <w:r>
        <w:rPr>
          <w:rStyle w:val="15"/>
          <w:rFonts w:hint="eastAsia"/>
        </w:rPr>
        <w:t>算法入口程序详解</w:t>
      </w:r>
      <w:bookmarkEnd w:id="2"/>
      <w:r>
        <w:rPr>
          <w:rFonts w:hint="eastAsia"/>
        </w:rPr>
        <w:t>：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 DspEngineEx(BlockingQueue&lt;Ecg&gt; input, BlockingQueue&lt;Ecg&gt; output, BlockingQueue&lt;EcgMark&gt; markOut) {……</w:t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>
      <w:bookmarkStart w:id="3" w:name="_Toc461262649"/>
      <w:r>
        <w:rPr>
          <w:rStyle w:val="16"/>
          <w:rFonts w:hint="eastAsia"/>
        </w:rPr>
        <w:t>算法输入</w:t>
      </w:r>
      <w:bookmarkEnd w:id="3"/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如上input为算法的输入。</w:t>
      </w:r>
      <w:r>
        <w:t>I</w:t>
      </w:r>
      <w:r>
        <w:rPr>
          <w:rFonts w:hint="eastAsia"/>
        </w:rPr>
        <w:t>nput</w:t>
      </w:r>
      <w:bookmarkStart w:id="4" w:name="OLE_LINK1"/>
      <w:bookmarkStart w:id="5" w:name="OLE_LINK2"/>
      <w:r>
        <w:rPr>
          <w:rFonts w:hint="eastAsia"/>
        </w:rPr>
        <w:t>接收的一个一个未经处理的心电数据包</w:t>
      </w:r>
      <w:bookmarkEnd w:id="4"/>
      <w:bookmarkEnd w:id="5"/>
      <w:r>
        <w:rPr>
          <w:rFonts w:hint="eastAsia"/>
        </w:rPr>
        <w:t>（每个</w:t>
      </w:r>
      <w:r>
        <w:rPr>
          <w:rFonts w:hint="eastAsia"/>
          <w:kern w:val="0"/>
        </w:rPr>
        <w:t>心电数据包</w:t>
      </w:r>
      <w:r>
        <w:rPr>
          <w:rFonts w:hint="eastAsia"/>
        </w:rPr>
        <w:t>在算法中由Ecg类提供的数据结构表征：含导联类型；25*1/500秒的数据【若有多导联，数据按数据点依次交替存放】；及该段数据的起始时间；终止时间；信号采样率）.</w:t>
      </w:r>
    </w:p>
    <w:p/>
    <w:p>
      <w:bookmarkStart w:id="6" w:name="_Toc461262650"/>
      <w:r>
        <w:rPr>
          <w:rStyle w:val="16"/>
          <w:rFonts w:hint="eastAsia"/>
        </w:rPr>
        <w:t>算法输出</w:t>
      </w:r>
      <w:bookmarkEnd w:id="6"/>
      <w:r>
        <w:rPr>
          <w:rFonts w:hint="eastAsia"/>
        </w:rPr>
        <w:t>：</w:t>
      </w:r>
    </w:p>
    <w:p>
      <w:r>
        <w:rPr>
          <w:rFonts w:hint="eastAsia"/>
        </w:rPr>
        <w:t>output同input数据类型，其主要任务将一个一个滤噪之后的心电数据包输出。markOut 其任务是将算法中检测到的mark标记信号输出，其标记信号数据结构由类EcgMark表示。</w:t>
      </w:r>
    </w:p>
    <w:p>
      <w:r>
        <w:rPr>
          <w:rFonts w:hint="eastAsia"/>
        </w:rPr>
        <w:t>EcgMark由mark的起始时间，终点时间，类型组别，类型，及mark值组成。</w:t>
      </w:r>
    </w:p>
    <w:p/>
    <w:p>
      <w:r>
        <w:rPr>
          <w:rFonts w:hint="eastAsia"/>
        </w:rPr>
        <w:t>结构:</w:t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Public EcgMark(long startTime, long stopTime, int typeGroup, int type ,int value){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……</w:t>
      </w:r>
      <w:r>
        <w:rPr>
          <w:rFonts w:hint="eastAsia" w:ascii="Courier New" w:hAnsi="Courier New" w:cs="Courier New"/>
          <w:b/>
          <w:bCs/>
          <w:color w:val="7F0055"/>
          <w:kern w:val="0"/>
          <w:sz w:val="20"/>
          <w:szCs w:val="20"/>
        </w:rPr>
        <w:t>}</w:t>
      </w:r>
    </w:p>
    <w:p>
      <w:r>
        <w:rPr>
          <w:rFonts w:hint="eastAsia"/>
        </w:rPr>
        <w:t xml:space="preserve">具体如下: 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startTime 以及stopTime分别表征的是标记的起讫时间，若两者相等则表示一个点，否则视由一个时间段信号得到的mark。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typeGroup表示的是类型组别，在该算法中输出的都赋值为2（表示生理参数）。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type类型及value值：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当type为1时，表示输出的是心率mark。后面的value表示心率值的大小（</w:t>
      </w:r>
      <w:r>
        <w:rPr>
          <w:rFonts w:hint="eastAsia"/>
          <w:kern w:val="0"/>
        </w:rPr>
        <w:t>单位：</w:t>
      </w:r>
      <w:r>
        <w:rPr>
          <w:kern w:val="0"/>
        </w:rPr>
        <w:t>bpm</w:t>
      </w:r>
      <w:r>
        <w:rPr>
          <w:rFonts w:hint="eastAsia"/>
          <w:kern w:val="0"/>
        </w:rPr>
        <w:t>（次每分）</w:t>
      </w:r>
      <w:r>
        <w:rPr>
          <w:rFonts w:hint="eastAsia"/>
        </w:rPr>
        <w:t>）；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当type为2时，表示输出的是呼吸率mark。后面的value表示呼吸率值的大小（</w:t>
      </w:r>
      <w:bookmarkStart w:id="7" w:name="OLE_LINK3"/>
      <w:bookmarkStart w:id="8" w:name="OLE_LINK4"/>
      <w:r>
        <w:rPr>
          <w:rFonts w:hint="eastAsia"/>
        </w:rPr>
        <w:t>单位：bpm（次每分）</w:t>
      </w:r>
      <w:bookmarkEnd w:id="7"/>
      <w:bookmarkEnd w:id="8"/>
      <w:r>
        <w:rPr>
          <w:rFonts w:hint="eastAsia"/>
        </w:rPr>
        <w:t>）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当type为3时，表示输出的是噪声mark。后面的value值目前可以忽略，后续可以预留表征噪声的强度。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当type为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时，表示输出的是异常心搏的mark。后面的value值若为2表示检测到一个室早；若value值为3表示检测到一个房早。其他</w:t>
      </w:r>
      <w:r>
        <w:t>异常心搏的类型视测试效果再加上</w:t>
      </w:r>
      <w:r>
        <w:rPr>
          <w:rFonts w:hint="eastAsia"/>
        </w:rPr>
        <w:t>，在调用该算法时需考虑留有适配代码符合其它value值的异常类型。</w:t>
      </w: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14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8452E"/>
    <w:multiLevelType w:val="multilevel"/>
    <w:tmpl w:val="1C88452E"/>
    <w:lvl w:ilvl="0" w:tentative="0">
      <w:start w:val="1"/>
      <w:numFmt w:val="decimal"/>
      <w:lvlText w:val="%1，"/>
      <w:lvlJc w:val="left"/>
      <w:pPr>
        <w:ind w:left="1095" w:hanging="6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0C47B3"/>
    <w:multiLevelType w:val="multilevel"/>
    <w:tmpl w:val="4F0C47B3"/>
    <w:lvl w:ilvl="0" w:tentative="0">
      <w:start w:val="1"/>
      <w:numFmt w:val="lowerLetter"/>
      <w:lvlText w:val="%1)"/>
      <w:lvlJc w:val="left"/>
      <w:pPr>
        <w:ind w:left="1515" w:hanging="420"/>
      </w:pPr>
    </w:lvl>
    <w:lvl w:ilvl="1" w:tentative="0">
      <w:start w:val="1"/>
      <w:numFmt w:val="lowerLetter"/>
      <w:lvlText w:val="%2)"/>
      <w:lvlJc w:val="left"/>
      <w:pPr>
        <w:ind w:left="1935" w:hanging="420"/>
      </w:pPr>
    </w:lvl>
    <w:lvl w:ilvl="2" w:tentative="0">
      <w:start w:val="1"/>
      <w:numFmt w:val="lowerRoman"/>
      <w:lvlText w:val="%3."/>
      <w:lvlJc w:val="right"/>
      <w:pPr>
        <w:ind w:left="2355" w:hanging="420"/>
      </w:pPr>
    </w:lvl>
    <w:lvl w:ilvl="3" w:tentative="0">
      <w:start w:val="1"/>
      <w:numFmt w:val="decimal"/>
      <w:lvlText w:val="%4."/>
      <w:lvlJc w:val="left"/>
      <w:pPr>
        <w:ind w:left="2775" w:hanging="420"/>
      </w:pPr>
    </w:lvl>
    <w:lvl w:ilvl="4" w:tentative="0">
      <w:start w:val="1"/>
      <w:numFmt w:val="lowerLetter"/>
      <w:lvlText w:val="%5)"/>
      <w:lvlJc w:val="left"/>
      <w:pPr>
        <w:ind w:left="3195" w:hanging="420"/>
      </w:pPr>
    </w:lvl>
    <w:lvl w:ilvl="5" w:tentative="0">
      <w:start w:val="1"/>
      <w:numFmt w:val="lowerRoman"/>
      <w:lvlText w:val="%6."/>
      <w:lvlJc w:val="right"/>
      <w:pPr>
        <w:ind w:left="3615" w:hanging="420"/>
      </w:pPr>
    </w:lvl>
    <w:lvl w:ilvl="6" w:tentative="0">
      <w:start w:val="1"/>
      <w:numFmt w:val="decimal"/>
      <w:lvlText w:val="%7."/>
      <w:lvlJc w:val="left"/>
      <w:pPr>
        <w:ind w:left="4035" w:hanging="420"/>
      </w:pPr>
    </w:lvl>
    <w:lvl w:ilvl="7" w:tentative="0">
      <w:start w:val="1"/>
      <w:numFmt w:val="lowerLetter"/>
      <w:lvlText w:val="%8)"/>
      <w:lvlJc w:val="left"/>
      <w:pPr>
        <w:ind w:left="4455" w:hanging="420"/>
      </w:pPr>
    </w:lvl>
    <w:lvl w:ilvl="8" w:tentative="0">
      <w:start w:val="1"/>
      <w:numFmt w:val="lowerRoman"/>
      <w:lvlText w:val="%9."/>
      <w:lvlJc w:val="right"/>
      <w:pPr>
        <w:ind w:left="487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B47"/>
    <w:rsid w:val="001615C9"/>
    <w:rsid w:val="00256889"/>
    <w:rsid w:val="002C283D"/>
    <w:rsid w:val="00313C23"/>
    <w:rsid w:val="00330373"/>
    <w:rsid w:val="003865F4"/>
    <w:rsid w:val="003D006E"/>
    <w:rsid w:val="00483562"/>
    <w:rsid w:val="005526ED"/>
    <w:rsid w:val="00581B8B"/>
    <w:rsid w:val="005A26A3"/>
    <w:rsid w:val="00653A3E"/>
    <w:rsid w:val="00790505"/>
    <w:rsid w:val="008F569C"/>
    <w:rsid w:val="00911B47"/>
    <w:rsid w:val="009218E5"/>
    <w:rsid w:val="00AD2ABF"/>
    <w:rsid w:val="00B36522"/>
    <w:rsid w:val="00BD73D9"/>
    <w:rsid w:val="00C309CF"/>
    <w:rsid w:val="00CA378A"/>
    <w:rsid w:val="00CB24D9"/>
    <w:rsid w:val="00D33A3E"/>
    <w:rsid w:val="00E51A27"/>
    <w:rsid w:val="00EA2E28"/>
    <w:rsid w:val="00EE747B"/>
    <w:rsid w:val="00F02540"/>
    <w:rsid w:val="132C780C"/>
    <w:rsid w:val="1F22045C"/>
    <w:rsid w:val="469E74B1"/>
    <w:rsid w:val="4BC70728"/>
    <w:rsid w:val="76C52C1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unhideWhenUsed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9"/>
    <w:link w:val="6"/>
    <w:uiPriority w:val="99"/>
    <w:rPr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9"/>
    <w:link w:val="2"/>
    <w:uiPriority w:val="9"/>
    <w:rPr>
      <w:b/>
      <w:bCs/>
      <w:kern w:val="44"/>
      <w:sz w:val="28"/>
      <w:szCs w:val="44"/>
    </w:rPr>
  </w:style>
  <w:style w:type="character" w:customStyle="1" w:styleId="16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Cs w:val="28"/>
    </w:rPr>
  </w:style>
  <w:style w:type="character" w:customStyle="1" w:styleId="18">
    <w:name w:val="批注框文本 Char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6440CB-94A9-44B2-8150-56556A7A82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1490</Characters>
  <Lines>12</Lines>
  <Paragraphs>3</Paragraphs>
  <ScaleCrop>false</ScaleCrop>
  <LinksUpToDate>false</LinksUpToDate>
  <CharactersWithSpaces>1748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2016-09-09T06:35:00Z</dcterms:created>
  <dc:creator>Jae Aaron</dc:creator>
  <cp:lastModifiedBy>ytx</cp:lastModifiedBy>
  <dcterms:modified xsi:type="dcterms:W3CDTF">2016-09-13T06:44:52Z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