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맑은 고딕" w:hAnsi="맑은 고딕" w:eastAsia="맑은 고딕"/>
          <w:b/>
          <w:color w:val="1D8F8F"/>
          <w:sz w:val="32"/>
        </w:rPr>
        <w:t>BATTERYWATCH</w:t>
      </w:r>
    </w:p>
    <w:p>
      <w:pPr>
        <w:spacing w:before="400"/>
        <w:jc w:val="center"/>
      </w:pPr>
      <w:r>
        <w:rPr>
          <w:rFonts w:ascii="맑은 고딕" w:hAnsi="맑은 고딕" w:eastAsia="맑은 고딕"/>
          <w:b/>
          <w:color w:val="143A4E"/>
          <w:sz w:val="58"/>
        </w:rPr>
        <w:t>통합 개발·운영 상세서</w:t>
      </w:r>
    </w:p>
    <w:p>
      <w:pPr>
        <w:jc w:val="center"/>
      </w:pPr>
      <w:r>
        <w:rPr>
          <w:rFonts w:ascii="맑은 고딕" w:hAnsi="맑은 고딕" w:eastAsia="맑은 고딕"/>
          <w:color w:val="5A7182"/>
          <w:sz w:val="30"/>
        </w:rPr>
        <w:t>서버 · 모니터링 클라이언트 · Android 앱</w:t>
      </w:r>
    </w:p>
    <w:p>
      <w:pPr>
        <w:spacing w:before="240"/>
        <w:jc w:val="center"/>
      </w:pPr>
      <w:r>
        <w:rPr>
          <w:rFonts w:ascii="맑은 고딕" w:hAnsi="맑은 고딕" w:eastAsia="맑은 고딕"/>
          <w:b/>
          <w:color w:val="1D717D"/>
        </w:rPr>
        <w:t>시스템 구조  |  데이터 통신  |  보안 설정  |  운영 절차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현장 장비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모니터링 클라이언트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BatteryWatch 서버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Android 앱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측정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수집 · TCP/TLS 업로드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저장 · API · 알람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HTTPS 조회 · 제한 설정</w:t>
            </w:r>
          </w:p>
        </w:tc>
      </w:tr>
    </w:tbl>
    <w:p>
      <w:pPr>
        <w:spacing w:after="20"/>
      </w:pPr>
    </w:p>
    <w:p>
      <w:pPr>
        <w:pStyle w:val="Heading2"/>
      </w:pPr>
      <w:r>
        <w:t>문서 목적</w:t>
      </w:r>
    </w:p>
    <w:p>
      <w:pPr>
        <w:spacing w:before="200"/>
      </w:pPr>
      <w:r>
        <w:t>세 프로그램의 역할과 연동 방식, 데이터와 권한의 흐름, 인증서·토큰 생성 및 설정 절차를 한 문서에서 확인할 수 있도록 정리했습니다. 신규 설치, 서버 이전, 접속 장애 점검 및 고객사 인수인계에 활용할 수 있습니다.</w:t>
      </w:r>
    </w:p>
    <w:p>
      <w:r>
        <w:rPr>
          <w:color w:val="5A7182"/>
          <w:sz w:val="18"/>
        </w:rPr>
        <w:t>문서 기준일: 2026년 10월 3일  |  제품 문서: BatteryWatch</w:t>
      </w:r>
    </w:p>
    <w:p>
      <w:r>
        <w:rPr>
          <w:b/>
          <w:color w:val="914E19"/>
          <w:sz w:val="18"/>
        </w:rPr>
        <w:t>보안 안내: 토큰 원문, SNMP community, 인증서 개인키 및 운영 데이터베이스는 문서 예시나 Git 저장소에 포함하지 않습니다.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시스템 한눈에 보기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세 프로그램의 역할과 책임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전체 데이터 흐름과 통신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식별자·토큰·인증서의 관계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데이터 구조와 통신 상태 해석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원격 충전전류제한 처리 흐름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포트·방화벽·배포 배치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새 서버의 설정·토큰 생성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TLS 인증서 발급·적용·확인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모니터링 클라이언트 설정 및 업로드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Android 앱 설치와 연결 설정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운영 확인·문제 해결·백업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보안·변경·재배포 체크리스트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관련 구현 문서</w:t>
      </w:r>
    </w:p>
    <w:p>
      <w:r>
        <w:rPr>
          <w:color w:val="5A7182"/>
          <w:sz w:val="16"/>
        </w:rPr>
        <w:t>Word 탐색 창에서도 장 제목별로 이동할 수 있습니다.</w:t>
      </w:r>
    </w:p>
    <w:p>
      <w:r>
        <w:br w:type="page"/>
      </w:r>
    </w:p>
    <w:p>
      <w:pPr>
        <w:pStyle w:val="Heading1"/>
        <w:pageBreakBefore/>
      </w:pPr>
      <w:r>
        <w:t>1. 시스템 한눈에 보기</w:t>
      </w:r>
    </w:p>
    <w:p>
      <w:r>
        <w:rPr>
          <w:rFonts w:ascii="맑은 고딕" w:hAnsi="맑은 고딕" w:eastAsia="맑은 고딕"/>
          <w:sz w:val="20"/>
        </w:rPr>
        <w:t>BatteryWatch는 세 프로그램이 역할을 나누는 원격 모니터링 시스템입니다.</w:t>
      </w:r>
    </w:p>
    <w:p>
      <w:pPr>
        <w:pStyle w:val="Heading3"/>
      </w:pPr>
      <w:r>
        <w:t>구성 / 처리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시작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흐름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도착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배터리 장비 SNMP GET / SET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/ UDP 기본 161, Trap 162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TCP/TLS 업로드 + collector token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ACK + 대기 원격 명령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처리 흐름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SQLite snapshot / trap / sessions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SQLite snapshot / trap / sessions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처리 흐름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snapshot / history / command status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SQLite snapshot / trap / sessions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처리 흐름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푸시 발송 요청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TCP/TLS 업로드 + collector token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"TCP/TLS 업로드 + collector token"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ACK + 대기 원격 명령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ACK + 대기 원격 명령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"ACK + 대기 원격 명령"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TCP/TLS 업로드 + collector token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HTTPS 조회·명령 + viewer token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"HTTPS 조회·명령 + viewer token"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snapshot / history / command status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snapshot / history / command status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"snapshot / history / command status"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HTTPS 조회·명령 + viewer token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푸시 발송 요청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"푸시 발송 요청"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Firebase Cloud Messaging 선택 기능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Firebase Cloud Messaging 선택 기능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처리 흐름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HTTPS 조회·명령 + viewer token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  <w:sz w:val="20"/>
        </w:rPr>
        <w:t>운영의 기본 원칙:</w:t>
      </w:r>
      <w:r>
        <w:rPr>
          <w:rFonts w:ascii="맑은 고딕" w:hAnsi="맑은 고딕" w:eastAsia="맑은 고딕"/>
          <w:sz w:val="20"/>
        </w:rPr>
        <w:t xml:space="preserve"> 현장 클라이언트가 측정 데이터의 생산자이고, 서버가 저장·권한·최신성·알람·원격 명령의 중계자이며, 앱은 서버에 등록된 장비를 조회하고 제한된 원격 설정을 요청하는 소비자입니다. 앱은 배터리 장비에 직접 접속하지 않습니다.</w:t>
      </w:r>
    </w:p>
    <w:p>
      <w:pPr>
        <w:pStyle w:val="Heading1"/>
        <w:pageBreakBefore/>
      </w:pPr>
      <w:r>
        <w:t>2. 세 프로그램의 역할과 책임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실행 위치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주된 책임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네트워크 연결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모니터링 클라이언트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장비와 통신 가능한 현장 PC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수집, 화면 표시, snapshot/Trap 업로드, 허용된 원격 명령 실행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장비와 SNMP/UDP, 서버와 TCP/TLS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Linux/Ubuntu 등 항상 실행되는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수집 인증, DB 저장, 중복 제거, 최신 snapshot·이력 API, 알람/명령 큐, 통신중단 판정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 수신 TCP/TLS, 앱 조회 HTTPS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사용자 스마트폰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권한이 있는 현장·장비 선택, 최신값·상태·이력·알람 표시, 충전전류제한 변경 요청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HTTPS만 사용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프로그램별 진입점과 책임의 상세 구현: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서버 실행 진입점: </w:t>
      </w:r>
      <w:r>
        <w:rPr>
          <w:rFonts w:ascii="Consolas" w:hAnsi="Consolas" w:eastAsia="Consolas"/>
          <w:color w:val="1D717D"/>
          <w:sz w:val="18"/>
        </w:rPr>
        <w:t>server/server.py</w:t>
      </w:r>
      <w:r>
        <w:rPr>
          <w:rFonts w:ascii="맑은 고딕" w:hAnsi="맑은 고딕" w:eastAsia="맑은 고딕"/>
          <w:sz w:val="20"/>
        </w:rPr>
        <w:t xml:space="preserve">; 수신기: </w:t>
      </w:r>
      <w:r>
        <w:rPr>
          <w:rFonts w:ascii="Consolas" w:hAnsi="Consolas" w:eastAsia="Consolas"/>
          <w:color w:val="1D717D"/>
          <w:sz w:val="18"/>
        </w:rPr>
        <w:t>server/receiver.py</w:t>
      </w:r>
      <w:r>
        <w:rPr>
          <w:rFonts w:ascii="맑은 고딕" w:hAnsi="맑은 고딕" w:eastAsia="맑은 고딕"/>
          <w:sz w:val="20"/>
        </w:rPr>
        <w:t xml:space="preserve">; 조회 API: </w:t>
      </w:r>
      <w:r>
        <w:rPr>
          <w:rFonts w:ascii="Consolas" w:hAnsi="Consolas" w:eastAsia="Consolas"/>
          <w:color w:val="1D717D"/>
          <w:sz w:val="18"/>
        </w:rPr>
        <w:t>server/mobile_api.py</w:t>
      </w:r>
      <w:r>
        <w:rPr>
          <w:rFonts w:ascii="맑은 고딕" w:hAnsi="맑은 고딕" w:eastAsia="맑은 고딕"/>
          <w:sz w:val="20"/>
        </w:rPr>
        <w:t xml:space="preserve">; 저장소: </w:t>
      </w:r>
      <w:r>
        <w:rPr>
          <w:rFonts w:ascii="Consolas" w:hAnsi="Consolas" w:eastAsia="Consolas"/>
          <w:color w:val="1D717D"/>
          <w:sz w:val="18"/>
        </w:rPr>
        <w:t>server/storage.py</w:t>
      </w:r>
      <w:r>
        <w:rPr>
          <w:rFonts w:ascii="맑은 고딕" w:hAnsi="맑은 고딕" w:eastAsia="맑은 고딕"/>
          <w:sz w:val="2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클라이언트 실행 파일: </w:t>
      </w:r>
      <w:r>
        <w:rPr>
          <w:rFonts w:ascii="Consolas" w:hAnsi="Consolas" w:eastAsia="Consolas"/>
          <w:color w:val="1D717D"/>
          <w:sz w:val="18"/>
        </w:rPr>
        <w:t>monitoring-client/monitor.py</w:t>
      </w:r>
      <w:r>
        <w:rPr>
          <w:rFonts w:ascii="맑은 고딕" w:hAnsi="맑은 고딕" w:eastAsia="맑은 고딕"/>
          <w:sz w:val="20"/>
        </w:rPr>
        <w:t xml:space="preserve">; 전송 큐/ACK/TLS: </w:t>
      </w:r>
      <w:r>
        <w:rPr>
          <w:rFonts w:ascii="Consolas" w:hAnsi="Consolas" w:eastAsia="Consolas"/>
          <w:color w:val="1D717D"/>
          <w:sz w:val="18"/>
        </w:rPr>
        <w:t>monitoring-client/upload_transport.py</w:t>
      </w:r>
      <w:r>
        <w:rPr>
          <w:rFonts w:ascii="맑은 고딕" w:hAnsi="맑은 고딕" w:eastAsia="맑은 고딕"/>
          <w:sz w:val="20"/>
        </w:rPr>
        <w:t xml:space="preserve">; 업로드 UI와 snapshot 작성: </w:t>
      </w:r>
      <w:r>
        <w:rPr>
          <w:rFonts w:ascii="Consolas" w:hAnsi="Consolas" w:eastAsia="Consolas"/>
          <w:color w:val="1D717D"/>
          <w:sz w:val="18"/>
        </w:rPr>
        <w:t>monitoring-client/upload_ui.py</w:t>
      </w:r>
      <w:r>
        <w:rPr>
          <w:rFonts w:ascii="맑은 고딕" w:hAnsi="맑은 고딕" w:eastAsia="맑은 고딕"/>
          <w:sz w:val="20"/>
        </w:rPr>
        <w:t xml:space="preserve">; 제한된 SNMP 원격 설정: </w:t>
      </w:r>
      <w:r>
        <w:rPr>
          <w:rFonts w:ascii="Consolas" w:hAnsi="Consolas" w:eastAsia="Consolas"/>
          <w:color w:val="1D717D"/>
          <w:sz w:val="18"/>
        </w:rPr>
        <w:t>monitoring-client/remote_control.py</w:t>
      </w:r>
      <w:r>
        <w:rPr>
          <w:rFonts w:ascii="맑은 고딕" w:hAnsi="맑은 고딕" w:eastAsia="맑은 고딕"/>
          <w:sz w:val="2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앱 설정 화면: </w:t>
      </w:r>
      <w:r>
        <w:rPr>
          <w:rFonts w:ascii="Consolas" w:hAnsi="Consolas" w:eastAsia="Consolas"/>
          <w:color w:val="1D717D"/>
          <w:sz w:val="18"/>
        </w:rPr>
        <w:t>android-app/app/src/main/java/com/batterywatch/monitor/ConnectionSettingsDialog.java</w:t>
      </w:r>
      <w:r>
        <w:rPr>
          <w:rFonts w:ascii="맑은 고딕" w:hAnsi="맑은 고딕" w:eastAsia="맑은 고딕"/>
          <w:sz w:val="20"/>
        </w:rPr>
        <w:t xml:space="preserve">; HTTPS API: </w:t>
      </w:r>
      <w:r>
        <w:rPr>
          <w:rFonts w:ascii="Consolas" w:hAnsi="Consolas" w:eastAsia="Consolas"/>
          <w:color w:val="1D717D"/>
          <w:sz w:val="18"/>
        </w:rPr>
        <w:t>ApiClient.java</w:t>
      </w:r>
      <w:r>
        <w:rPr>
          <w:rFonts w:ascii="맑은 고딕" w:hAnsi="맑은 고딕" w:eastAsia="맑은 고딕"/>
          <w:sz w:val="20"/>
        </w:rPr>
        <w:t xml:space="preserve">; 현장·장비·랙 상세 화면: </w:t>
      </w:r>
      <w:r>
        <w:rPr>
          <w:rFonts w:ascii="Consolas" w:hAnsi="Consolas" w:eastAsia="Consolas"/>
          <w:color w:val="1D717D"/>
          <w:sz w:val="18"/>
        </w:rPr>
        <w:t>BatteryDashboard.java</w:t>
      </w:r>
      <w:r>
        <w:rPr>
          <w:rFonts w:ascii="맑은 고딕" w:hAnsi="맑은 고딕" w:eastAsia="맑은 고딕"/>
          <w:sz w:val="20"/>
        </w:rPr>
        <w:t>.</w:t>
      </w:r>
    </w:p>
    <w:p>
      <w:r>
        <w:rPr>
          <w:rFonts w:ascii="맑은 고딕" w:hAnsi="맑은 고딕" w:eastAsia="맑은 고딕"/>
          <w:sz w:val="20"/>
        </w:rPr>
        <w:t xml:space="preserve">앱 조회 토큰과 업로드 토큰은 하나로 합치지 않습니다. 사용 편의를 위해서는 </w:t>
      </w:r>
      <w:r>
        <w:rPr>
          <w:rFonts w:ascii="맑은 고딕" w:hAnsi="맑은 고딕" w:eastAsia="맑은 고딕"/>
          <w:b/>
          <w:sz w:val="20"/>
        </w:rPr>
        <w:t>모든 클라이언트가 같은 업로드 토큰 하나를 공유하고, 앱도 조회 토큰 하나를 공유</w:t>
      </w:r>
      <w:r>
        <w:rPr>
          <w:rFonts w:ascii="맑은 고딕" w:hAnsi="맑은 고딕" w:eastAsia="맑은 고딕"/>
          <w:sz w:val="20"/>
        </w:rPr>
        <w:t>하도록 구성할 수 있지만, 서로 다른 역할이므로 실제 토큰 원문은 두 개입니다.</w:t>
      </w:r>
    </w:p>
    <w:p>
      <w:pPr>
        <w:pStyle w:val="Heading1"/>
        <w:pageBreakBefore/>
      </w:pPr>
      <w:r>
        <w:t>3. 전체 데이터 흐름과 통신</w:t>
      </w:r>
    </w:p>
    <w:p>
      <w:pPr>
        <w:pStyle w:val="Heading3"/>
      </w:pPr>
      <w:r>
        <w:t>3.1 정상 측정값 업로드와 조회</w:t>
      </w:r>
    </w:p>
    <w:p>
      <w:pPr>
        <w:pStyle w:val="Heading3"/>
      </w:pPr>
      <w:r>
        <w:t>통신 처리 순서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발신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요청 / 처리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수신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모니터링 클라이언트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GET (장비·모듈·셀 상태)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배터리 장비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2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배터리 장비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응답/OID 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모니터링 클라이언트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3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모니터링 클라이언트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snapshot 생성, sample_id 생성, SQLite 전송 큐 보관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모니터링 클라이언트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4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모니터링 클라이언트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TCP/TLS upload + collector token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5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token hash 및 site/device 권한 검증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6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snapshot 원문·수신시각·최신 포인터 저장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SQLite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7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SQLite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트랜잭션 커밋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8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ACK (sample_id, ok=true)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모니터링 클라이언트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9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모니터링 클라이언트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ACK 확인 후 해당 큐 항목 삭제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모니터링 클라이언트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10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HTTPS GET /api/v1/devices (Bearer viewer token)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11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viewer 허용 장비 목록 조회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SQLite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12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SQLite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snapshot/가용성/신선도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13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JSON 응답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14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HTTPS GET /api/v1/snapshot?site_id=...&amp;device_id=...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15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해당 장비 최신 snapshot 조회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SQLite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16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SQLite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payload + received_at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17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BatteryWatch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payload + fresh + measurement_age_seconds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</w:t>
            </w:r>
          </w:p>
        </w:tc>
      </w:tr>
    </w:tbl>
    <w:p>
      <w:pPr>
        <w:spacing w:after="20"/>
      </w:pPr>
    </w:p>
    <w:p>
      <w:pPr>
        <w:pStyle w:val="Heading3"/>
      </w:pPr>
      <w:r>
        <w:t>3.2 재시도와 중복 제거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구성요소</w:t>
            </w:r>
          </w:p>
        </w:tc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Q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클라이언트가 snapshot/trap을 SQLite outbox에 저장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SEND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중복 키: collector_id + sample_id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ACK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메시지 유지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KEEP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지수형 재시도 최대 60초 간격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DEDUP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트랜잭션 저장 후 성공 ACK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 xml:space="preserve">서버는 DB 커밋 전에 성공 ACK를 보내지 않습니다. 재전송된 과거 메시지는 이력에 저장될 수 있지만, 더 최신 </w:t>
      </w:r>
      <w:r>
        <w:rPr>
          <w:rFonts w:ascii="Consolas" w:hAnsi="Consolas" w:eastAsia="Consolas"/>
          <w:color w:val="1D717D"/>
          <w:sz w:val="18"/>
        </w:rPr>
        <w:t>captured_at</w:t>
      </w:r>
      <w:r>
        <w:rPr>
          <w:rFonts w:ascii="맑은 고딕" w:hAnsi="맑은 고딕" w:eastAsia="맑은 고딕"/>
          <w:sz w:val="20"/>
        </w:rPr>
        <w:t xml:space="preserve">의 장비 상태를 덮어쓰지 않습니다. 실제 측정 최신성 판단에는 클라이언트 생성시각만이 아니라 </w:t>
      </w:r>
      <w:r>
        <w:rPr>
          <w:rFonts w:ascii="Consolas" w:hAnsi="Consolas" w:eastAsia="Consolas"/>
          <w:color w:val="1D717D"/>
          <w:sz w:val="18"/>
        </w:rPr>
        <w:t>last_poll_at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connected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last_poll_ok</w:t>
      </w:r>
      <w:r>
        <w:rPr>
          <w:rFonts w:ascii="맑은 고딕" w:hAnsi="맑은 고딕" w:eastAsia="맑은 고딕"/>
          <w:sz w:val="20"/>
        </w:rPr>
        <w:t>를 함께 씁니다.</w:t>
      </w:r>
    </w:p>
    <w:p>
      <w:pPr>
        <w:pStyle w:val="Heading3"/>
      </w:pPr>
      <w:r>
        <w:t>3.3 앱의 최신성 표기</w:t>
      </w:r>
    </w:p>
    <w:p>
      <w:r>
        <w:rPr>
          <w:rFonts w:ascii="맑은 고딕" w:hAnsi="맑은 고딕" w:eastAsia="맑은 고딕"/>
          <w:sz w:val="20"/>
        </w:rPr>
        <w:t xml:space="preserve">서버는 snapshot에서 </w:t>
      </w:r>
      <w:r>
        <w:rPr>
          <w:rFonts w:ascii="Consolas" w:hAnsi="Consolas" w:eastAsia="Consolas"/>
          <w:color w:val="1D717D"/>
          <w:sz w:val="18"/>
        </w:rPr>
        <w:t>data.last_poll_at</w:t>
      </w:r>
      <w:r>
        <w:rPr>
          <w:rFonts w:ascii="맑은 고딕" w:hAnsi="맑은 고딕" w:eastAsia="맑은 고딕"/>
          <w:sz w:val="20"/>
        </w:rPr>
        <w:t xml:space="preserve">을 기준으로 측정 나이를 계산합니다. 현재 구현에서 측정시각이 현재보다 미래가 아니고 </w:t>
      </w:r>
      <w:r>
        <w:rPr>
          <w:rFonts w:ascii="맑은 고딕" w:hAnsi="맑은 고딕" w:eastAsia="맑은 고딕"/>
          <w:b/>
          <w:sz w:val="20"/>
        </w:rPr>
        <w:t>60초 이내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connected=true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last_poll_ok=true</w:t>
      </w:r>
      <w:r>
        <w:rPr>
          <w:rFonts w:ascii="맑은 고딕" w:hAnsi="맑은 고딕" w:eastAsia="맑은 고딕"/>
          <w:sz w:val="20"/>
        </w:rPr>
        <w:t xml:space="preserve">인 경우에만 </w:t>
      </w:r>
      <w:r>
        <w:rPr>
          <w:rFonts w:ascii="Consolas" w:hAnsi="Consolas" w:eastAsia="Consolas"/>
          <w:color w:val="1D717D"/>
          <w:sz w:val="18"/>
        </w:rPr>
        <w:t>fresh=true</w:t>
      </w:r>
      <w:r>
        <w:rPr>
          <w:rFonts w:ascii="맑은 고딕" w:hAnsi="맑은 고딕" w:eastAsia="맑은 고딕"/>
          <w:sz w:val="20"/>
        </w:rPr>
        <w:t>입니다. 이는 UI/API의 신선도 규칙이지, 장비 안전성을 보증하는 판정은 아닙니다.</w:t>
      </w:r>
    </w:p>
    <w:p>
      <w:r>
        <w:rPr>
          <w:rFonts w:ascii="맑은 고딕" w:hAnsi="맑은 고딕" w:eastAsia="맑은 고딕"/>
          <w:sz w:val="20"/>
        </w:rPr>
        <w:t>조회 주요 경로: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API 경로</w:t>
            </w:r>
          </w:p>
        </w:tc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`GET /api/v1/devices`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viewer token이 허용한 현장·장비 목록 및 가용성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`GET /api/v1/snapshot?site_id=…&amp;device_id=…`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최신 snapshot과 신선도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`GET /api/v1/history?...`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최근 snapshot/Trap 기록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`GET /api/v1/alarms?...`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활성 알람과 발생·복구 이력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`POST /api/v1/acknowledgements`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알람 확인 기록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`POST /api/v1/commands`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제한된 충전전류제한 명령 요청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`GET /api/v1/commands/{command_id}`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명령 완료·실패·시간초과 상태 조회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4. 식별자·토큰·인증서의 관계</w:t>
      </w:r>
    </w:p>
    <w:p>
      <w:pPr>
        <w:pStyle w:val="Heading3"/>
      </w:pPr>
      <w:r>
        <w:t>4.1 자격증명 구분표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보관 위치/생성 방법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사용하는 곳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형식·목적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token 원문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서버의 `client-connection.local.json`; 최초 `init`이 생성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현장 클라이언트 업로드 설정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비밀 문자열. `collectors[].token_sha256`과 검증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token 해시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실제 `server.local.json`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서버만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SHA-256 64자리 hex. 클라이언트에는 입력하지 않음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앱 조회 token 원문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서버의 `android-connection.local.json`; 최초 `enable-api`가 생성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 연결 화면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별도 비밀 문자열. 앱의 Bearer 인증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조회 token 해시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`server.local.json`의 `api.viewers[].token_sha256`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서버만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토큰과 반드시 다른 hash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개인키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인증서 발급 시 생성, 서버의 제한된 파일 위치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TCP TLS 및 API TLS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절대로 앱/클라이언트/GitHub에 복사하지 않음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인증서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CA가 발급, 서버 `tls.certfile`로 설정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서버가 연결 상대에 제시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접속 호스트/IP가 SAN과 일치해야 함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CA 공개 인증서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CA 제공/내부 PKI에서 export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 CA 파일, 앱 신뢰 저장소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공개 인증서만 배포; CA 개인키는 별도 보관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현장 ID / 장비 ID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운영자가 정함; server collector grant와 일치시킴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 업로드 및 앱 선택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이름 표시용 텍스트와 구별되는 권한 식별자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collector ID / viewer ID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설정 생성 시 부여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권한·DB 연결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각각 업로드 주체와 앱 조회 주체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구성요소</w:t>
            </w:r>
          </w:p>
        </w:tc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subgraph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조회 권한 경로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UP0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SHA-256 → collectors[].token_sha256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UP1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모니터링 클라이언트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UP2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서버가 원문을 hash해 비교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V0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SHA-256 → api.viewers[].token_sha256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V1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G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site_id/device_id 권한 목록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/>
          <w:sz w:val="20"/>
        </w:rPr>
        <w:t>토큰의 원문을 해시에서 되살릴 수 없습니다.</w:t>
      </w:r>
      <w:r>
        <w:rPr>
          <w:rFonts w:ascii="맑은 고딕" w:hAnsi="맑은 고딕" w:eastAsia="맑은 고딕"/>
          <w:sz w:val="20"/>
        </w:rPr>
        <w:t xml:space="preserve"> 원문이 유실되면 새 토큰을 안전하게 생성해 서버 해시와 해당 클라이언트/앱을 일치시키고, 이전 토큰을 폐기해야 합니다. 한 토큰을 여러 장비에 쓰려면 그 토큰이 속한 한 collector/viewer의 </w:t>
      </w:r>
      <w:r>
        <w:rPr>
          <w:rFonts w:ascii="Consolas" w:hAnsi="Consolas" w:eastAsia="Consolas"/>
          <w:color w:val="1D717D"/>
          <w:sz w:val="18"/>
        </w:rPr>
        <w:t>devices</w:t>
      </w:r>
      <w:r>
        <w:rPr>
          <w:rFonts w:ascii="맑은 고딕" w:hAnsi="맑은 고딕" w:eastAsia="맑은 고딕"/>
          <w:sz w:val="20"/>
        </w:rPr>
        <w:t xml:space="preserve"> 허용 목록에 각 장비의 </w:t>
      </w:r>
      <w:r>
        <w:rPr>
          <w:rFonts w:ascii="맑은 고딕" w:hAnsi="맑은 고딕" w:eastAsia="맑은 고딕"/>
          <w:b/>
          <w:sz w:val="20"/>
        </w:rPr>
        <w:t>현장·장비 쌍</w:t>
      </w:r>
      <w:r>
        <w:rPr>
          <w:rFonts w:ascii="맑은 고딕" w:hAnsi="맑은 고딕" w:eastAsia="맑은 고딕"/>
          <w:sz w:val="20"/>
        </w:rPr>
        <w:t>을 등록합니다.</w:t>
      </w:r>
    </w:p>
    <w:p>
      <w:pPr>
        <w:pStyle w:val="Heading3"/>
      </w:pPr>
      <w:r>
        <w:t>4.2 인증서의 두 독립 검사</w:t>
      </w:r>
    </w:p>
    <w:p>
      <w:r>
        <w:rPr>
          <w:rFonts w:ascii="맑은 고딕" w:hAnsi="맑은 고딕" w:eastAsia="맑은 고딕"/>
          <w:sz w:val="20"/>
        </w:rPr>
        <w:t>TLS 연결은 암호화만으로 충분하지 않습니다. 접속한 서버가 신뢰한 인증기관에서 인증서를 발급받았는지와 접속 주소가 인증서의 SAN(Subject Alternative Name)에 포함되는지를 확인합니다.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구성요소</w:t>
            </w:r>
          </w:p>
        </w:tc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CLIENT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Client connects to host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TLS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인증서 chain을 신뢰하는가?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CA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입력한 DNS 이름/IP가 SAN과 일치하는가?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SAN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TLS 완료 후 앱 토큰/업로드 토큰 검사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IP가 바뀌어도 앱·클라이언트가 SAN에 포함된 </w:t>
      </w:r>
      <w:r>
        <w:rPr>
          <w:rFonts w:ascii="맑은 고딕" w:hAnsi="맑은 고딕" w:eastAsia="맑은 고딕"/>
          <w:b/>
          <w:sz w:val="20"/>
        </w:rPr>
        <w:t>같은 도메인</w:t>
      </w:r>
      <w:r>
        <w:rPr>
          <w:rFonts w:ascii="맑은 고딕" w:hAnsi="맑은 고딕" w:eastAsia="맑은 고딕"/>
          <w:sz w:val="20"/>
        </w:rPr>
        <w:t>으로 접속하고 DNS만 변경한다면 인증서 재발급이 보통 필요하지 않습니다.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새 도메인이나 새 IP로 직접 접속하고 그 값이 SAN에 없다면 새 인증서를 발급해야 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포트 변경만으로 SAN은 달라지지 않으므로 인증서 재발급 사유가 아닙니다.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TLS 인증서 갱신은 토큰 권한을 변경하지 않습니다. 토큰 교체도 인증서의 SAN을 바꾸지 않습니다.</w:t>
      </w:r>
    </w:p>
    <w:p>
      <w:r>
        <w:rPr>
          <w:rFonts w:ascii="맑은 고딕" w:hAnsi="맑은 고딕" w:eastAsia="맑은 고딕"/>
          <w:b/>
          <w:sz w:val="20"/>
        </w:rPr>
        <w:t>현재 앱의 신뢰 설정 주의:</w:t>
      </w:r>
      <w:r>
        <w:rPr>
          <w:rFonts w:ascii="맑은 고딕" w:hAnsi="맑은 고딕" w:eastAsia="맑은 고딕"/>
          <w:sz w:val="20"/>
        </w:rPr>
        <w:t xml:space="preserve"> 앱은 HTTPS만 허용하고 Android 네트워크 보안 설정에서 시스템 CA를 신뢰합니다. 추가로 현재 서비스 IP </w:t>
      </w:r>
      <w:r>
        <w:rPr>
          <w:rFonts w:ascii="Consolas" w:hAnsi="Consolas" w:eastAsia="Consolas"/>
          <w:color w:val="1D717D"/>
          <w:sz w:val="18"/>
        </w:rPr>
        <w:t>61.105.141.21</w:t>
      </w:r>
      <w:r>
        <w:rPr>
          <w:rFonts w:ascii="맑은 고딕" w:hAnsi="맑은 고딕" w:eastAsia="맑은 고딕"/>
          <w:sz w:val="20"/>
        </w:rPr>
        <w:t>에 대해 앱에 포함된 BatteryWatch 사설 CA anchor가 구성되어 있습니다. 다른 서비스 IP에서 동일한 사설 CA를 사용하려면 앱 리소스의 도메인 trust 설정도 새 주소에 맞춰 앱을 다시 빌드해야 합니다. 공인 신뢰 CA를 사용하는 DNS 도메인으로 전환하는 경우 시스템 신뢰 체인으로 검증할 수 있습니다. 새 주소에서는 앱·클라이언트 모두 실제 TLS 연결을 별도 시험하세요.</w:t>
      </w:r>
    </w:p>
    <w:p>
      <w:pPr>
        <w:pStyle w:val="Heading1"/>
        <w:pageBreakBefore/>
      </w:pPr>
      <w:r>
        <w:t>5. 데이터 구조와 통신 상태 해석</w:t>
      </w:r>
    </w:p>
    <w:p>
      <w:pPr>
        <w:pStyle w:val="Heading3"/>
      </w:pPr>
      <w:r>
        <w:t>5.1 Snapshot 봉투와 값 단위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{</w:t>
              <w:br/>
              <w:t xml:space="preserve">  "schema_version": 1,</w:t>
              <w:br/>
              <w:t xml:space="preserve">  "sample_id": "생성된 UUID",</w:t>
              <w:br/>
              <w:t xml:space="preserve">  "captured_at": "UTC ISO-8601 snapshot 생성시각",</w:t>
              <w:br/>
              <w:t xml:space="preserve">  "site_id": "서버에 등록된 현장 ID",</w:t>
              <w:br/>
              <w:t xml:space="preserve">  "device_id": "서버에 등록된 장비 ID",</w:t>
              <w:br/>
              <w:t xml:space="preserve">  "kind": "snapshot",</w:t>
              <w:br/>
              <w:t xml:space="preserve">  "data": {</w:t>
              <w:br/>
              <w:t xml:space="preserve">    "connected": true,</w:t>
              <w:br/>
              <w:t xml:space="preserve">    "last_poll_ok": true,</w:t>
              <w:br/>
              <w:t xml:space="preserve">    "last_poll_at": "UTC ISO-8601 마지막 성공 측정시각",</w:t>
              <w:br/>
              <w:t xml:space="preserve">    "module_map": {},</w:t>
              <w:br/>
              <w:t xml:space="preserve">    "module_data": {},</w:t>
              <w:br/>
              <w:t xml:space="preserve">    "operating_status": {},</w:t>
              <w:br/>
              <w:t xml:space="preserve">    "control_results": []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대표 단위: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단위/의미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`module_data[*].volt`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V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`module_data[*].current`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`module_data[*].cells[]`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셀 전압 V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`module_data[*].temps[]`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셀 온도 °C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`module_data[*].soc`, `soh`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%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`module_data[*].status`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장비가 보고한 모듈 상태 코드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`module_data[*].communication_status`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앱 표시용 상태명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`operating_status.discharge_count`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누적 방전 횟수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`operating_status.charge_current_limit_c`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충전전류 제한 C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`operating_status.charge_cutoff.*`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충전차단/차단기 상태. `null`은 상태 미확인이지 정상 아님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`operating_status.soc_charge_limit`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장비가 지원할 때 지원·활성·설정값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`control_results[]`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설정 후 클라이언트가 회신한 명령 결과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 xml:space="preserve">클라이언트가 업로드하는 </w:t>
      </w:r>
      <w:r>
        <w:rPr>
          <w:rFonts w:ascii="Consolas" w:hAnsi="Consolas" w:eastAsia="Consolas"/>
          <w:color w:val="1D717D"/>
          <w:sz w:val="18"/>
        </w:rPr>
        <w:t>communication_status</w:t>
      </w:r>
      <w:r>
        <w:rPr>
          <w:rFonts w:ascii="맑은 고딕" w:hAnsi="맑은 고딕" w:eastAsia="맑은 고딕"/>
          <w:sz w:val="20"/>
        </w:rPr>
        <w:t xml:space="preserve"> 표시 규칙: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322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상태명</w:t>
            </w:r>
          </w:p>
        </w:tc>
        <w:tc>
          <w:tcPr>
            <w:tcW w:type="dxa" w:w="322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0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Online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모듈 online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Offline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모듈 offline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2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Sleep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절전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3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Disconnect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모듈 연결 끊김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4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충전중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 상태가 충전 중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5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방전중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 상태가 방전 중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6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Standby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대기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255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Unknown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장비가 미상 코드 보고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 xml:space="preserve">별개의 계층 상태인 </w:t>
      </w:r>
      <w:r>
        <w:rPr>
          <w:rFonts w:ascii="맑은 고딕" w:hAnsi="맑은 고딕" w:eastAsia="맑은 고딕"/>
          <w:b/>
          <w:sz w:val="20"/>
        </w:rPr>
        <w:t>클라이언트↔서버 업로드 연결</w:t>
      </w:r>
      <w:r>
        <w:rPr>
          <w:rFonts w:ascii="맑은 고딕" w:hAnsi="맑은 고딕" w:eastAsia="맑은 고딕"/>
          <w:sz w:val="20"/>
        </w:rPr>
        <w:t xml:space="preserve">과 </w:t>
      </w:r>
      <w:r>
        <w:rPr>
          <w:rFonts w:ascii="맑은 고딕" w:hAnsi="맑은 고딕" w:eastAsia="맑은 고딕"/>
          <w:b/>
          <w:sz w:val="20"/>
        </w:rPr>
        <w:t>클라이언트↔장비 SNMP 통신</w:t>
      </w:r>
      <w:r>
        <w:rPr>
          <w:rFonts w:ascii="맑은 고딕" w:hAnsi="맑은 고딕" w:eastAsia="맑은 고딕"/>
          <w:sz w:val="20"/>
        </w:rPr>
        <w:t xml:space="preserve">도 함께 봐야 합니다. 앱의 모듈 상세는 장비가 보고한 모듈 상태를, 장비/현장 카드의 fresh/오래된 표시는 업로드·측정 시각을 나타냅니다. </w:t>
      </w:r>
      <w:r>
        <w:rPr>
          <w:rFonts w:ascii="Consolas" w:hAnsi="Consolas" w:eastAsia="Consolas"/>
          <w:color w:val="1D717D"/>
          <w:sz w:val="18"/>
        </w:rPr>
        <w:t>Unknown</w:t>
      </w:r>
      <w:r>
        <w:rPr>
          <w:rFonts w:ascii="맑은 고딕" w:hAnsi="맑은 고딕" w:eastAsia="맑은 고딕"/>
          <w:sz w:val="20"/>
        </w:rPr>
        <w:t>/</w:t>
      </w:r>
      <w:r>
        <w:rPr>
          <w:rFonts w:ascii="Consolas" w:hAnsi="Consolas" w:eastAsia="Consolas"/>
          <w:color w:val="1D717D"/>
          <w:sz w:val="18"/>
        </w:rPr>
        <w:t>—</w:t>
      </w:r>
      <w:r>
        <w:rPr>
          <w:rFonts w:ascii="맑은 고딕" w:hAnsi="맑은 고딕" w:eastAsia="맑은 고딕"/>
          <w:sz w:val="20"/>
        </w:rPr>
        <w:t xml:space="preserve">을 정상으로 간주하지 마세요. </w:t>
      </w:r>
      <w:r>
        <w:rPr>
          <w:rFonts w:ascii="Consolas" w:hAnsi="Consolas" w:eastAsia="Consolas"/>
          <w:color w:val="1D717D"/>
          <w:sz w:val="18"/>
        </w:rPr>
        <w:t>raw_oids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last_poll_ok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last_poll_error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snmp_fail_count</w:t>
      </w:r>
      <w:r>
        <w:rPr>
          <w:rFonts w:ascii="맑은 고딕" w:hAnsi="맑은 고딕" w:eastAsia="맑은 고딕"/>
          <w:sz w:val="20"/>
        </w:rPr>
        <w:t>를 함께 확인합니다.</w:t>
      </w:r>
    </w:p>
    <w:p>
      <w:pPr>
        <w:pStyle w:val="Heading3"/>
      </w:pPr>
      <w:r>
        <w:t>5.2 현장 이름과 ID는 다름</w:t>
      </w:r>
    </w:p>
    <w:p>
      <w:r>
        <w:rPr>
          <w:rFonts w:ascii="Consolas" w:hAnsi="Consolas" w:eastAsia="Consolas"/>
          <w:color w:val="1D717D"/>
          <w:sz w:val="18"/>
        </w:rPr>
        <w:t>site_id/device_id</w:t>
      </w:r>
      <w:r>
        <w:rPr>
          <w:rFonts w:ascii="맑은 고딕" w:hAnsi="맑은 고딕" w:eastAsia="맑은 고딕"/>
          <w:sz w:val="20"/>
        </w:rPr>
        <w:t>는 토큰 권한에 사용되는 정확한 식별자입니다. 클라이언트 GUI의 설치 장소/축전지명은 사람이 읽는 화면 표시 값이며 ID와 자동으로 같아지지 않습니다. 오탈자, 대소문자 차이, grant의 서로 다른 현장·장비 조합은 거부됩니다.</w:t>
      </w:r>
    </w:p>
    <w:p>
      <w:pPr>
        <w:pStyle w:val="Heading1"/>
        <w:pageBreakBefore/>
      </w:pPr>
      <w:r>
        <w:t>6. 원격 충전전류제한 처리 흐름</w:t>
      </w:r>
    </w:p>
    <w:p>
      <w:pPr>
        <w:pStyle w:val="Heading3"/>
      </w:pPr>
      <w:r>
        <w:t>통신 처리 순서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발신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요청 / 처리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수신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POST /api/v1/commands charge_current_limit, value_centi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2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viewer 장비 권한, 온라인 연결, 최신 측정 상태, 범위 검증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3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queued 명령 기록 (최대 60초)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명령 저장소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4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command_id + queued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5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클라이언트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다음 snapshot upload (TCP/TLS)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6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ACK + 선택적 control_command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클라이언트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7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클라이언트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SET (허용된 단일 OID)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배터리 장비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8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배터리 장비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SET 결과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클라이언트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9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클라이언트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GET 같은 OID로 재확인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배터리 장비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10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배터리 장비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적용된 정수값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클라이언트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11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클라이언트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다음 snapshot에 control_results 회신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12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succeeded / failed 상태 반영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명령 저장소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13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GET /api/v1/commands/{command_id}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14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조회 API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최종 상태·확인값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제약: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앱은 </w:t>
      </w:r>
      <w:r>
        <w:rPr>
          <w:rFonts w:ascii="맑은 고딕" w:hAnsi="맑은 고딕" w:eastAsia="맑은 고딕"/>
          <w:b/>
          <w:sz w:val="20"/>
        </w:rPr>
        <w:t>0.05~1.00 C</w:t>
      </w:r>
      <w:r>
        <w:rPr>
          <w:rFonts w:ascii="맑은 고딕" w:hAnsi="맑은 고딕" w:eastAsia="맑은 고딕"/>
          <w:sz w:val="20"/>
        </w:rPr>
        <w:t>만 요청할 수 있습니다. 서버와 클라이언트가 각각 재검증합니다.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요청값은 0.01 C 단위로 centi 값으로 전달됩니다(예: 0.50 C → </w:t>
      </w:r>
      <w:r>
        <w:rPr>
          <w:rFonts w:ascii="Consolas" w:hAnsi="Consolas" w:eastAsia="Consolas"/>
          <w:color w:val="1D717D"/>
          <w:sz w:val="18"/>
        </w:rPr>
        <w:t>value_centi: 50</w:t>
      </w:r>
      <w:r>
        <w:rPr>
          <w:rFonts w:ascii="맑은 고딕" w:hAnsi="맑은 고딕" w:eastAsia="맑은 고딕"/>
          <w:sz w:val="20"/>
        </w:rPr>
        <w:t>).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장비 SNMP IP·GET/SET community는 현장 클라이언트 안에서만 사용하며 서버 명령/API나 앱에 보내지 않습니다.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클라이언트는 정해진 충전전류제한 SNMP OID만 SET하고, GET 값이 요청과 정확히 일치할 때 성공으로 보고합니다.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서버는 새롭고 online인 장비에만 명령을 접수하며 명령은 60초 후 만료됩니다. 업로드 중이 아닌 클라이언트는 명령을 당겨갈 수 없습니다.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SET 이후 GET 실패/불일치는 성공으로 처리되지 않습니다. 실제 장비 호환성, 안전한 설정 범위는 제조사 문서와 현장 시험으로 검증해야 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이것은 장비 보호회로를 대체하거나 실시간 안전 제어를 보장하지 않습니다.</w:t>
      </w:r>
    </w:p>
    <w:p>
      <w:pPr>
        <w:pStyle w:val="Heading1"/>
        <w:pageBreakBefore/>
      </w:pPr>
      <w:r>
        <w:t>7. 포트·방화벽·배포 배치</w:t>
      </w:r>
    </w:p>
    <w:p>
      <w:pPr>
        <w:pStyle w:val="Heading3"/>
      </w:pPr>
      <w:r>
        <w:t>7.1 기본 포트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포트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방향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연결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기본 설정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UDP 161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현장 클라이언트 → 장비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GET/SET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장비/프로필에서 설정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UDP 162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 → 현장 클라이언트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Trap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 수신 포트; 방화벽 허용 필요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TCP 9443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현장 클라이언트 →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TCP/TLS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최상위 `host`, `port`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TCP 8443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앱 →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조회/명령 API HTTPS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`api.host`, `api.port`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TCP 443/80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발급기관/인터넷 ↔ 서버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인증서 발급·갱신 challenge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선택한 CA/발급 방식에 따라 필요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 xml:space="preserve">9443은 앱 조회 포트가 아닙니다. 8443은 업로드 포트가 아닙니다. 공유기/NAT에서 외부 포트를 다르게 매핑했다면 각 클라이언트가 사용하는 </w:t>
      </w:r>
      <w:r>
        <w:rPr>
          <w:rFonts w:ascii="맑은 고딕" w:hAnsi="맑은 고딕" w:eastAsia="맑은 고딕"/>
          <w:b/>
          <w:sz w:val="20"/>
        </w:rPr>
        <w:t>외부 접속 포트</w:t>
      </w:r>
      <w:r>
        <w:rPr>
          <w:rFonts w:ascii="맑은 고딕" w:hAnsi="맑은 고딕" w:eastAsia="맑은 고딕"/>
          <w:sz w:val="20"/>
        </w:rPr>
        <w:t>를 정확히 입력해야 합니다.</w:t>
      </w:r>
    </w:p>
    <w:p>
      <w:pPr>
        <w:pStyle w:val="Heading3"/>
      </w:pPr>
      <w:r>
        <w:t>7.2 직접 노출 배치 예시</w:t>
      </w:r>
    </w:p>
    <w:p>
      <w:pPr>
        <w:pStyle w:val="Heading3"/>
      </w:pPr>
      <w:r>
        <w:t>구성 / 처리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시작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흐름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도착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스마트폰 인터넷 TCP 8443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→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처리 흐름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Ubuntu 서버 TCP TLS 9443 + HTTPS API 8443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공인/사설망 인터페이스에 직접 바인딩할 때 TCP 수신기와 조회 API 모두 TLS를 설정해야 합니다. 앱이 인터넷에서 접속하려면 API bind 주소·방화벽·도메인/DNS·인증서가 모두 맞아야 합니다. 서버는 같은 DB에 여러 프로세스를 동시에 띄우는 HA 구성이 아닙니다. 동일 DB로 BatteryWatch 서버 프로세스 두 개를 실행하지 마세요.</w:t>
      </w:r>
    </w:p>
    <w:p>
      <w:pPr>
        <w:pStyle w:val="Heading1"/>
        <w:pageBreakBefore/>
      </w:pPr>
      <w:r>
        <w:t>8. 새 서버의 설정·토큰 생성</w:t>
      </w:r>
    </w:p>
    <w:p>
      <w:r>
        <w:rPr>
          <w:rFonts w:ascii="맑은 고딕" w:hAnsi="맑은 고딕" w:eastAsia="맑은 고딕"/>
          <w:sz w:val="20"/>
        </w:rPr>
        <w:t xml:space="preserve">다음은 새 서버의 최초 구성 예입니다. 기존 운영서버에서는 </w:t>
      </w:r>
      <w:r>
        <w:rPr>
          <w:rFonts w:ascii="Consolas" w:hAnsi="Consolas" w:eastAsia="Consolas"/>
          <w:color w:val="1D717D"/>
          <w:sz w:val="18"/>
        </w:rPr>
        <w:t>init</w:t>
      </w:r>
      <w:r>
        <w:rPr>
          <w:rFonts w:ascii="맑은 고딕" w:hAnsi="맑은 고딕" w:eastAsia="맑은 고딕"/>
          <w:sz w:val="20"/>
        </w:rPr>
        <w:t xml:space="preserve"> 또는 </w:t>
      </w:r>
      <w:r>
        <w:rPr>
          <w:rFonts w:ascii="Consolas" w:hAnsi="Consolas" w:eastAsia="Consolas"/>
          <w:color w:val="1D717D"/>
          <w:sz w:val="18"/>
        </w:rPr>
        <w:t>enable-api</w:t>
      </w:r>
      <w:r>
        <w:rPr>
          <w:rFonts w:ascii="맑은 고딕" w:hAnsi="맑은 고딕" w:eastAsia="맑은 고딕"/>
          <w:sz w:val="20"/>
        </w:rPr>
        <w:t>를 반복 실행하지 마세요. 기존 설정/토큰/DB를 백업하고 보존한 뒤 수정합니다.</w:t>
      </w:r>
    </w:p>
    <w:p>
      <w:pPr>
        <w:pStyle w:val="Heading3"/>
      </w:pPr>
      <w:r>
        <w:t>8.1 환경과 초기 collector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cd /home/&lt;계정&gt;/work/BatteryWatch</w:t>
              <w:br/>
              <w:t>python3.12 bootstrap.py server --test</w:t>
              <w:br/>
              <w:t>cd server</w:t>
              <w:br/>
              <w:t>.venv/bin/python server.py init \</w:t>
              <w:br/>
              <w:t xml:space="preserve">  --grant site-01/battery-01 \</w:t>
              <w:br/>
              <w:t xml:space="preserve">  --grant site-02/battery-02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1D717D"/>
          <w:sz w:val="18"/>
        </w:rPr>
        <w:t>init</w:t>
      </w:r>
      <w:r>
        <w:rPr>
          <w:rFonts w:ascii="맑은 고딕" w:hAnsi="맑은 고딕" w:eastAsia="맑은 고딕"/>
          <w:sz w:val="20"/>
        </w:rPr>
        <w:t>은 서버 설정과 업로드 자격증명을 한 번 생성합니다.</w:t>
      </w:r>
    </w:p>
    <w:p>
      <w:pPr>
        <w:pStyle w:val="ListBullet"/>
      </w:pPr>
      <w:r>
        <w:rPr>
          <w:rFonts w:ascii="Consolas" w:hAnsi="Consolas" w:eastAsia="Consolas"/>
          <w:color w:val="1D717D"/>
          <w:sz w:val="18"/>
        </w:rPr>
        <w:t>server/server.local.json</w:t>
      </w:r>
      <w:r>
        <w:rPr>
          <w:rFonts w:ascii="맑은 고딕" w:hAnsi="맑은 고딕" w:eastAsia="맑은 고딕"/>
          <w:sz w:val="20"/>
        </w:rPr>
        <w:t>: collector 설정, 업로드 토큰 해시, 장비 허용 목록, DB와 포트.</w:t>
      </w:r>
    </w:p>
    <w:p>
      <w:pPr>
        <w:pStyle w:val="ListBullet"/>
      </w:pPr>
      <w:r>
        <w:rPr>
          <w:rFonts w:ascii="Consolas" w:hAnsi="Consolas" w:eastAsia="Consolas"/>
          <w:color w:val="1D717D"/>
          <w:sz w:val="18"/>
        </w:rPr>
        <w:t>server/client-connection.local.json</w:t>
      </w:r>
      <w:r>
        <w:rPr>
          <w:rFonts w:ascii="맑은 고딕" w:hAnsi="맑은 고딕" w:eastAsia="맑은 고딕"/>
          <w:sz w:val="20"/>
        </w:rPr>
        <w:t xml:space="preserve">: 클라이언트에 전달할 </w:t>
      </w:r>
      <w:r>
        <w:rPr>
          <w:rFonts w:ascii="맑은 고딕" w:hAnsi="맑은 고딕" w:eastAsia="맑은 고딕"/>
          <w:b/>
          <w:sz w:val="20"/>
        </w:rPr>
        <w:t>업로드 토큰 원문</w:t>
      </w:r>
      <w:r>
        <w:rPr>
          <w:rFonts w:ascii="맑은 고딕" w:hAnsi="맑은 고딕" w:eastAsia="맑은 고딕"/>
          <w:sz w:val="20"/>
        </w:rPr>
        <w:t>, 기본 접속값.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각 파일은 </w:t>
      </w:r>
      <w:r>
        <w:rPr>
          <w:rFonts w:ascii="Consolas" w:hAnsi="Consolas" w:eastAsia="Consolas"/>
          <w:color w:val="1D717D"/>
          <w:sz w:val="18"/>
        </w:rPr>
        <w:t>init</w:t>
      </w:r>
      <w:r>
        <w:rPr>
          <w:rFonts w:ascii="맑은 고딕" w:hAnsi="맑은 고딕" w:eastAsia="맑은 고딕"/>
          <w:sz w:val="20"/>
        </w:rPr>
        <w:t>을 실행한 서버 디렉터리에 생성됩니다. 기존 파일이 있으면 덮어쓰지 않습니다.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둘 다 비밀/로컬 파일이며 안전한 전달과 백업 대상입니다. </w:t>
      </w:r>
      <w:r>
        <w:rPr>
          <w:rFonts w:ascii="Consolas" w:hAnsi="Consolas" w:eastAsia="Consolas"/>
          <w:color w:val="1D717D"/>
          <w:sz w:val="18"/>
        </w:rPr>
        <w:t>client-connection.local.json</w:t>
      </w:r>
      <w:r>
        <w:rPr>
          <w:rFonts w:ascii="맑은 고딕" w:hAnsi="맑은 고딕" w:eastAsia="맑은 고딕"/>
          <w:sz w:val="20"/>
        </w:rPr>
        <w:t>을 GitHub, 이메일 공개 링크, 채팅방에 올리지 마세요.</w:t>
      </w:r>
    </w:p>
    <w:p>
      <w:r>
        <w:rPr>
          <w:rFonts w:ascii="맑은 고딕" w:hAnsi="맑은 고딕" w:eastAsia="맑은 고딕"/>
          <w:sz w:val="20"/>
        </w:rPr>
        <w:t xml:space="preserve">collector의 </w:t>
      </w:r>
      <w:r>
        <w:rPr>
          <w:rFonts w:ascii="Consolas" w:hAnsi="Consolas" w:eastAsia="Consolas"/>
          <w:color w:val="1D717D"/>
          <w:sz w:val="18"/>
        </w:rPr>
        <w:t>devices</w:t>
      </w:r>
      <w:r>
        <w:rPr>
          <w:rFonts w:ascii="맑은 고딕" w:hAnsi="맑은 고딕" w:eastAsia="맑은 고딕"/>
          <w:sz w:val="20"/>
        </w:rPr>
        <w:t xml:space="preserve"> grant를 필요 장비 전체로 구성하면 여러 현장 클라이언트가 동일 collector 업로드 토큰을 공유할 수 있습니다. 각각의 클라이언트 프로필에는 같은 토큰을 넣고, 각자 올바른 </w:t>
      </w:r>
      <w:r>
        <w:rPr>
          <w:rFonts w:ascii="Consolas" w:hAnsi="Consolas" w:eastAsia="Consolas"/>
          <w:color w:val="1D717D"/>
          <w:sz w:val="18"/>
        </w:rPr>
        <w:t>site_id/device_id</w:t>
      </w:r>
      <w:r>
        <w:rPr>
          <w:rFonts w:ascii="맑은 고딕" w:hAnsi="맑은 고딕" w:eastAsia="맑은 고딕"/>
          <w:sz w:val="20"/>
        </w:rPr>
        <w:t xml:space="preserve"> 쌍을 지정합니다. 기존 운영 서버에서 장비를 추가할 때는 그 서버의 </w:t>
      </w:r>
      <w:r>
        <w:rPr>
          <w:rFonts w:ascii="Consolas" w:hAnsi="Consolas" w:eastAsia="Consolas"/>
          <w:color w:val="1D717D"/>
          <w:sz w:val="18"/>
        </w:rPr>
        <w:t>server.local.json</w:t>
      </w:r>
      <w:r>
        <w:rPr>
          <w:rFonts w:ascii="맑은 고딕" w:hAnsi="맑은 고딕" w:eastAsia="맑은 고딕"/>
          <w:sz w:val="20"/>
        </w:rPr>
        <w:t>의 올바른 collector/viewer grant만 편집하고 변경 백업·검증 후 서버를 재시작합니다.</w:t>
      </w:r>
    </w:p>
    <w:p>
      <w:pPr>
        <w:pStyle w:val="Heading3"/>
      </w:pPr>
      <w:r>
        <w:t>8.2 앱 viewer token 생성</w:t>
      </w:r>
    </w:p>
    <w:p>
      <w:r>
        <w:rPr>
          <w:rFonts w:ascii="맑은 고딕" w:hAnsi="맑은 고딕" w:eastAsia="맑은 고딕"/>
          <w:sz w:val="20"/>
        </w:rPr>
        <w:t>첫 구성에서 앱이 볼 장비가 전부 collector grant에 등록된 다음 실행합니다.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.venv/bin/python server.py enable-api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특정 grant만 노출하려면 처음 활성화할 때 다음처럼 반복 지정합니다.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.venv/bin/python server.py enable-api \</w:t>
              <w:br/>
              <w:t xml:space="preserve">  --grant site-01/battery-01 \</w:t>
              <w:br/>
              <w:t xml:space="preserve">  --grant site-02/battery-02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결과:</w:t>
      </w:r>
    </w:p>
    <w:p>
      <w:pPr>
        <w:pStyle w:val="ListBullet"/>
      </w:pPr>
      <w:r>
        <w:rPr>
          <w:rFonts w:ascii="Consolas" w:hAnsi="Consolas" w:eastAsia="Consolas"/>
          <w:color w:val="1D717D"/>
          <w:sz w:val="18"/>
        </w:rPr>
        <w:t>server.local.json</w:t>
      </w:r>
      <w:r>
        <w:rPr>
          <w:rFonts w:ascii="맑은 고딕" w:hAnsi="맑은 고딕" w:eastAsia="맑은 고딕"/>
          <w:sz w:val="20"/>
        </w:rPr>
        <w:t xml:space="preserve">에 별도의 </w:t>
      </w:r>
      <w:r>
        <w:rPr>
          <w:rFonts w:ascii="Consolas" w:hAnsi="Consolas" w:eastAsia="Consolas"/>
          <w:color w:val="1D717D"/>
          <w:sz w:val="18"/>
        </w:rPr>
        <w:t>api.viewers[]</w:t>
      </w:r>
      <w:r>
        <w:rPr>
          <w:rFonts w:ascii="맑은 고딕" w:hAnsi="맑은 고딕" w:eastAsia="맑은 고딕"/>
          <w:sz w:val="20"/>
        </w:rPr>
        <w:t xml:space="preserve"> hash와 권한 grant가 기록됩니다.</w:t>
      </w:r>
    </w:p>
    <w:p>
      <w:pPr>
        <w:pStyle w:val="ListBullet"/>
      </w:pPr>
      <w:r>
        <w:rPr>
          <w:rFonts w:ascii="Consolas" w:hAnsi="Consolas" w:eastAsia="Consolas"/>
          <w:color w:val="1D717D"/>
          <w:sz w:val="18"/>
        </w:rPr>
        <w:t>server/android-connection.local.json</w:t>
      </w:r>
      <w:r>
        <w:rPr>
          <w:rFonts w:ascii="맑은 고딕" w:hAnsi="맑은 고딕" w:eastAsia="맑은 고딕"/>
          <w:sz w:val="20"/>
        </w:rPr>
        <w:t xml:space="preserve">에 </w:t>
      </w:r>
      <w:r>
        <w:rPr>
          <w:rFonts w:ascii="맑은 고딕" w:hAnsi="맑은 고딕" w:eastAsia="맑은 고딕"/>
          <w:b/>
          <w:sz w:val="20"/>
        </w:rPr>
        <w:t>앱 조회 토큰 원문</w:t>
      </w:r>
      <w:r>
        <w:rPr>
          <w:rFonts w:ascii="맑은 고딕" w:hAnsi="맑은 고딕" w:eastAsia="맑은 고딕"/>
          <w:sz w:val="20"/>
        </w:rPr>
        <w:t xml:space="preserve">과 기본 </w:t>
      </w:r>
      <w:r>
        <w:rPr>
          <w:rFonts w:ascii="Consolas" w:hAnsi="Consolas" w:eastAsia="Consolas"/>
          <w:color w:val="1D717D"/>
          <w:sz w:val="18"/>
        </w:rPr>
        <w:t>server_url</w:t>
      </w:r>
      <w:r>
        <w:rPr>
          <w:rFonts w:ascii="맑은 고딕" w:hAnsi="맑은 고딕" w:eastAsia="맑은 고딕"/>
          <w:sz w:val="20"/>
        </w:rPr>
        <w:t>이 생성됩니다.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새 파일이 이미 있거나 API가 이미 설정되어 있으면 명령은 기존 권한/토큰을 덮어쓰지 않고 종료합니다.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viewer는 collector에 등록된 현장·장비만 허용할 수 있습니다.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기존 API의 권한 목록을 바꾸려면 해당 viewer의 </w:t>
      </w:r>
      <w:r>
        <w:rPr>
          <w:rFonts w:ascii="Consolas" w:hAnsi="Consolas" w:eastAsia="Consolas"/>
          <w:color w:val="1D717D"/>
          <w:sz w:val="18"/>
        </w:rPr>
        <w:t>devices</w:t>
      </w:r>
      <w:r>
        <w:rPr>
          <w:rFonts w:ascii="맑은 고딕" w:hAnsi="맑은 고딕" w:eastAsia="맑은 고딕"/>
          <w:sz w:val="20"/>
        </w:rPr>
        <w:t xml:space="preserve"> 목록을 조정합니다. 같은 토큰을 유지할 수 있지만 새 grant가 collector에도 허용되어 있어야 합니다.</w:t>
      </w:r>
    </w:p>
    <w:p>
      <w:r>
        <w:rPr>
          <w:rFonts w:ascii="Consolas" w:hAnsi="Consolas" w:eastAsia="Consolas"/>
          <w:color w:val="1D717D"/>
          <w:sz w:val="18"/>
        </w:rPr>
        <w:t>enable-api</w:t>
      </w:r>
      <w:r>
        <w:rPr>
          <w:rFonts w:ascii="맑은 고딕" w:hAnsi="맑은 고딕" w:eastAsia="맑은 고딕"/>
          <w:sz w:val="20"/>
        </w:rPr>
        <w:t xml:space="preserve"> 생성 당시 기본 API bind/URL은 루프백 주소일 수 있습니다. 외부 운영에서는 실제 주소를 넣기 전에 아래 배포값을 맞추세요.</w:t>
      </w:r>
    </w:p>
    <w:p>
      <w:pPr>
        <w:pStyle w:val="Heading3"/>
      </w:pPr>
      <w:r>
        <w:t>8.3 운영 설정과 검증</w:t>
      </w:r>
    </w:p>
    <w:p>
      <w:r>
        <w:rPr>
          <w:rFonts w:ascii="맑은 고딕" w:hAnsi="맑은 고딕" w:eastAsia="맑은 고딕"/>
          <w:sz w:val="20"/>
        </w:rPr>
        <w:t>서버 설정 예(필수 항목만):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{</w:t>
              <w:br/>
              <w:t xml:space="preserve">  "host": "0.0.0.0",</w:t>
              <w:br/>
              <w:t xml:space="preserve">  "port": 9443,</w:t>
              <w:br/>
              <w:t xml:space="preserve">  "database": "data/batterywatch.sqlite3",</w:t>
              <w:br/>
              <w:t xml:space="preserve">  "tls": {</w:t>
              <w:br/>
              <w:t xml:space="preserve">    "certfile": "/etc/letsencrypt/live/telemetry.example.com/fullchain.pem",</w:t>
              <w:br/>
              <w:t xml:space="preserve">    "keyfile": "/etc/letsencrypt/live/telemetry.example.com/privkey.pem"</w:t>
              <w:br/>
              <w:t xml:space="preserve">  },</w:t>
              <w:br/>
              <w:t xml:space="preserve">  "api": {</w:t>
              <w:br/>
              <w:t xml:space="preserve">    "enabled": true,</w:t>
              <w:br/>
              <w:t xml:space="preserve">    "host": "0.0.0.0",</w:t>
              <w:br/>
              <w:t xml:space="preserve">    "port": 8443,</w:t>
              <w:br/>
              <w:t xml:space="preserve">    "viewers": [</w:t>
              <w:br/>
              <w:t xml:space="preserve">      {</w:t>
              <w:br/>
              <w:t xml:space="preserve">        "id": "android-01",</w:t>
              <w:br/>
              <w:t xml:space="preserve">        "token_sha256": "&lt;enable-api가 생성한 해시를 유지&gt;",</w:t>
              <w:br/>
              <w:t xml:space="preserve">        "devices": [</w:t>
              <w:br/>
              <w:t xml:space="preserve">          {"site_id": "site-01", "device_id": "battery-01"},</w:t>
              <w:br/>
              <w:t xml:space="preserve">          {"site_id": "site-02", "device_id": "battery-02"}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이 예시는 운영 파일 전체가 아닙니다. 기존 collector, hashes, push/alarms/retention 값을 유지하세요. private key를 설정 JSON이나 Git에 넣지 않고 로컬 파일 경로만 가리킵니다. 키 파일은 BatteryWatch 서버 프로세스 실행 계정만 읽을 수 있도록 OS 권한을 제한합니다.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.venv/bin/python server.py --config server.local.json check</w:t>
              <w:br/>
              <w:t>.venv/bin/python server.py --config server.local.json doctor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1D717D"/>
          <w:sz w:val="18"/>
        </w:rPr>
        <w:t>check</w:t>
      </w:r>
      <w:r>
        <w:rPr>
          <w:rFonts w:ascii="맑은 고딕" w:hAnsi="맑은 고딕" w:eastAsia="맑은 고딕"/>
          <w:sz w:val="20"/>
        </w:rPr>
        <w:t xml:space="preserve">는 구성 구문/필수값을 검증합니다. </w:t>
      </w:r>
      <w:r>
        <w:rPr>
          <w:rFonts w:ascii="Consolas" w:hAnsi="Consolas" w:eastAsia="Consolas"/>
          <w:color w:val="1D717D"/>
          <w:sz w:val="18"/>
        </w:rPr>
        <w:t>doctor</w:t>
      </w:r>
      <w:r>
        <w:rPr>
          <w:rFonts w:ascii="맑은 고딕" w:hAnsi="맑은 고딕" w:eastAsia="맑은 고딕"/>
          <w:sz w:val="20"/>
        </w:rPr>
        <w:t>는 인증서·API 등 배포 조건을 점검하되 자격증명을 출력하지 않습니다. 설정 변경 적용에는 운영 프로세스의 정상 재시작이 필요합니다.</w:t>
      </w:r>
    </w:p>
    <w:p>
      <w:pPr>
        <w:pStyle w:val="Heading3"/>
      </w:pPr>
      <w:r>
        <w:t>8.4 수동 토큰을 새로 만들어야 하는 경우</w:t>
      </w:r>
    </w:p>
    <w:p>
      <w:r>
        <w:rPr>
          <w:rFonts w:ascii="맑은 고딕" w:hAnsi="맑은 고딕" w:eastAsia="맑은 고딕"/>
          <w:sz w:val="20"/>
        </w:rPr>
        <w:t xml:space="preserve">가능하면 </w:t>
      </w:r>
      <w:r>
        <w:rPr>
          <w:rFonts w:ascii="Consolas" w:hAnsi="Consolas" w:eastAsia="Consolas"/>
          <w:color w:val="1D717D"/>
          <w:sz w:val="18"/>
        </w:rPr>
        <w:t>init</w:t>
      </w:r>
      <w:r>
        <w:rPr>
          <w:rFonts w:ascii="맑은 고딕" w:hAnsi="맑은 고딕" w:eastAsia="맑은 고딕"/>
          <w:sz w:val="20"/>
        </w:rPr>
        <w:t>/</w:t>
      </w:r>
      <w:r>
        <w:rPr>
          <w:rFonts w:ascii="Consolas" w:hAnsi="Consolas" w:eastAsia="Consolas"/>
          <w:color w:val="1D717D"/>
          <w:sz w:val="18"/>
        </w:rPr>
        <w:t>enable-api</w:t>
      </w:r>
      <w:r>
        <w:rPr>
          <w:rFonts w:ascii="맑은 고딕" w:hAnsi="맑은 고딕" w:eastAsia="맑은 고딕"/>
          <w:sz w:val="20"/>
        </w:rPr>
        <w:t xml:space="preserve">가 생성한 원문과 해시를 짝으로 사용하세요. 기존 서비스의 토큰을 직접 회전할 때는 운영 설정에서 맞는 </w:t>
      </w:r>
      <w:r>
        <w:rPr>
          <w:rFonts w:ascii="맑은 고딕" w:hAnsi="맑은 고딕" w:eastAsia="맑은 고딕"/>
          <w:b/>
          <w:sz w:val="20"/>
        </w:rPr>
        <w:t>한 역할</w:t>
      </w:r>
      <w:r>
        <w:rPr>
          <w:rFonts w:ascii="맑은 고딕" w:hAnsi="맑은 고딕" w:eastAsia="맑은 고딕"/>
          <w:sz w:val="20"/>
        </w:rPr>
        <w:t>의 token hash를 새 SHA-256으로 바꾸고, 클라이언트/앱 원문도 동시에 안전하게 갱신한 뒤 구 토큰을 폐기합니다.</w:t>
      </w:r>
    </w:p>
    <w:p>
      <w:r>
        <w:rPr>
          <w:rFonts w:ascii="맑은 고딕" w:hAnsi="맑은 고딕" w:eastAsia="맑은 고딕"/>
          <w:sz w:val="20"/>
        </w:rPr>
        <w:t>예시 생성은 명령 출력이 비밀이므로 서버 셸에서 직접 실행하고, 로그 기록/공유 화면/스크립트 history에 노출되지 않게 취급합니다.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python3.12 -c 'import secrets,hashlib; t=secrets.token_urlsafe(32); print(t); print(hashlib.sha256(t.encode()).hexdigest())'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 xml:space="preserve">출력 첫 줄은 클라이언트 또는 앱에 넣을 원문이고 두 번째 줄은 서버 JSON에 저장할 해시입니다. 혼동 방지를 위해 어느 값이 업로드/조회 용도인지 안전한 암호관리 절차로 기록하세요. 앱용 viewer token을 </w:t>
      </w:r>
      <w:r>
        <w:rPr>
          <w:rFonts w:ascii="Consolas" w:hAnsi="Consolas" w:eastAsia="Consolas"/>
          <w:color w:val="1D717D"/>
          <w:sz w:val="18"/>
        </w:rPr>
        <w:t>collectors</w:t>
      </w:r>
      <w:r>
        <w:rPr>
          <w:rFonts w:ascii="맑은 고딕" w:hAnsi="맑은 고딕" w:eastAsia="맑은 고딕"/>
          <w:sz w:val="20"/>
        </w:rPr>
        <w:t>에 넣거나 collector token을 앱에 입력하면 안 됩니다.</w:t>
      </w:r>
    </w:p>
    <w:p>
      <w:pPr>
        <w:pStyle w:val="Heading1"/>
        <w:pageBreakBefore/>
      </w:pPr>
      <w:r>
        <w:t>9. TLS 인증서 발급·적용·확인</w:t>
      </w:r>
    </w:p>
    <w:p>
      <w:pPr>
        <w:pStyle w:val="Heading3"/>
      </w:pPr>
      <w:r>
        <w:t>9.1 권장: 고정 도메인 + 공개 CA</w:t>
      </w:r>
    </w:p>
    <w:p>
      <w:r>
        <w:rPr>
          <w:rFonts w:ascii="맑은 고딕" w:hAnsi="맑은 고딕" w:eastAsia="맑은 고딕"/>
          <w:sz w:val="20"/>
        </w:rPr>
        <w:t xml:space="preserve">고정 도메인(예: </w:t>
      </w:r>
      <w:r>
        <w:rPr>
          <w:rFonts w:ascii="Consolas" w:hAnsi="Consolas" w:eastAsia="Consolas"/>
          <w:color w:val="1D717D"/>
          <w:sz w:val="18"/>
        </w:rPr>
        <w:t>telemetry.example.com</w:t>
      </w:r>
      <w:r>
        <w:rPr>
          <w:rFonts w:ascii="맑은 고딕" w:hAnsi="맑은 고딕" w:eastAsia="맑은 고딕"/>
          <w:sz w:val="20"/>
        </w:rPr>
        <w:t>)을 정하고 DNS A/AAAA 레코드를 서버의 공개 IP에 연결합니다. 접속 주소를 IP 대신 도메인으로 통일하면 IP 변경 시 DNS만 갱신하고 SAN이 같은 인증서를 유지할 수 있습니다.</w:t>
      </w:r>
    </w:p>
    <w:p>
      <w:r>
        <w:rPr>
          <w:rFonts w:ascii="맑은 고딕" w:hAnsi="맑은 고딕" w:eastAsia="맑은 고딕"/>
          <w:sz w:val="20"/>
        </w:rPr>
        <w:t>Ubuntu에서 HTTP-01 standalone 발급 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sudo certbot certonly --standalone -d telemetry.example.com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발급 전에 DNS가 올바른 서버를 가리키는지, CA challenge에 필요한 외부 TCP 80 연결이 가능한지 확인합니다. 다른 웹서버가 80을 사용 중이면 certbot의 webroot 또는 DNS challenge 절차를 사용합니다. Certbot의 발급경로를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sudo certbot certificates</w:t>
              <w:br/>
              <w:t>sudo openssl x509 \</w:t>
              <w:br/>
              <w:t xml:space="preserve">  -in /etc/letsencrypt/live/telemetry.example.com/fullchain.pem \</w:t>
              <w:br/>
              <w:t xml:space="preserve">  -noout -subject -issuer -dates -ext subjectAltName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1D717D"/>
          <w:sz w:val="18"/>
        </w:rPr>
        <w:t>Subject Alternative Name</w:t>
      </w:r>
      <w:r>
        <w:rPr>
          <w:rFonts w:ascii="맑은 고딕" w:hAnsi="맑은 고딕" w:eastAsia="맑은 고딕"/>
          <w:sz w:val="20"/>
        </w:rPr>
        <w:t xml:space="preserve">에 실제 접속할 DNS 이름이 있어야 합니다. 서버 설정 </w:t>
      </w:r>
      <w:r>
        <w:rPr>
          <w:rFonts w:ascii="Consolas" w:hAnsi="Consolas" w:eastAsia="Consolas"/>
          <w:color w:val="1D717D"/>
          <w:sz w:val="18"/>
        </w:rPr>
        <w:t>tls.certfile</w:t>
      </w:r>
      <w:r>
        <w:rPr>
          <w:rFonts w:ascii="맑은 고딕" w:hAnsi="맑은 고딕" w:eastAsia="맑은 고딕"/>
          <w:sz w:val="20"/>
        </w:rPr>
        <w:t xml:space="preserve">은 </w:t>
      </w:r>
      <w:r>
        <w:rPr>
          <w:rFonts w:ascii="Consolas" w:hAnsi="Consolas" w:eastAsia="Consolas"/>
          <w:color w:val="1D717D"/>
          <w:sz w:val="18"/>
        </w:rPr>
        <w:t>fullchain.pem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tls.keyfile</w:t>
      </w:r>
      <w:r>
        <w:rPr>
          <w:rFonts w:ascii="맑은 고딕" w:hAnsi="맑은 고딕" w:eastAsia="맑은 고딕"/>
          <w:sz w:val="20"/>
        </w:rPr>
        <w:t xml:space="preserve">은 </w:t>
      </w:r>
      <w:r>
        <w:rPr>
          <w:rFonts w:ascii="Consolas" w:hAnsi="Consolas" w:eastAsia="Consolas"/>
          <w:color w:val="1D717D"/>
          <w:sz w:val="18"/>
        </w:rPr>
        <w:t>privkey.pem</w:t>
      </w:r>
      <w:r>
        <w:rPr>
          <w:rFonts w:ascii="맑은 고딕" w:hAnsi="맑은 고딕" w:eastAsia="맑은 고딕"/>
          <w:sz w:val="20"/>
        </w:rPr>
        <w:t>을 가리키도록 하며 private key의 읽기 권한을 보호합니다. 갱신 후 앱·클라이언트가 실제 접속 주소로 검증에 성공하는지 시험하고, 자동 갱신 후 서버 reload/restart 방식도 운영자가 구성해야 합니다.</w:t>
      </w:r>
    </w:p>
    <w:p>
      <w:pPr>
        <w:pStyle w:val="Heading3"/>
      </w:pPr>
      <w:r>
        <w:t>9.2 사설 CA 사용 시</w:t>
      </w:r>
    </w:p>
    <w:p>
      <w:r>
        <w:rPr>
          <w:rFonts w:ascii="맑은 고딕" w:hAnsi="맑은 고딕" w:eastAsia="맑은 고딕"/>
          <w:sz w:val="20"/>
        </w:rPr>
        <w:t xml:space="preserve">사설 CA는 내부에서 배포한 </w:t>
      </w:r>
      <w:r>
        <w:rPr>
          <w:rFonts w:ascii="맑은 고딕" w:hAnsi="맑은 고딕" w:eastAsia="맑은 고딕"/>
          <w:b/>
          <w:sz w:val="20"/>
        </w:rPr>
        <w:t>CA 공개 인증서</w:t>
      </w:r>
      <w:r>
        <w:rPr>
          <w:rFonts w:ascii="맑은 고딕" w:hAnsi="맑은 고딕" w:eastAsia="맑은 고딕"/>
          <w:sz w:val="20"/>
        </w:rPr>
        <w:t>를 각 클라이언트가 신뢰해야 합니다. CA 개인키는 별도의 오프라인/보호된 발급 환경에서만 보관하며 서버·현장 PC·앱에 배포하지 않습니다.</w:t>
      </w:r>
    </w:p>
    <w:p>
      <w:r>
        <w:rPr>
          <w:rFonts w:ascii="맑은 고딕" w:hAnsi="맑은 고딕" w:eastAsia="맑은 고딕"/>
          <w:sz w:val="20"/>
        </w:rPr>
        <w:t>내부 테스트/통제된 조직망의 간단한 발급 흐름 예시입니다. 인터넷 공개 운영에서는 공개 CA를 권장합니다.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0"/>
        </w:rPr>
        <w:t>분리된 CA 발급 PC</w:t>
      </w:r>
      <w:r>
        <w:rPr>
          <w:rFonts w:ascii="맑은 고딕" w:hAnsi="맑은 고딕" w:eastAsia="맑은 고딕"/>
          <w:sz w:val="20"/>
        </w:rPr>
        <w:t>에서 10년짜리 CA 개인키/공개 인증서를 한 번 만듭니다. CA 개인키는 서버로 복사하지 않습니다.</w:t>
      </w:r>
    </w:p>
    <w:p>
      <w:r>
        <w:rPr>
          <w:rFonts w:ascii="맑은 고딕" w:hAnsi="맑은 고딕" w:eastAsia="맑은 고딕"/>
          <w:sz w:val="20"/>
        </w:rPr>
        <w:t xml:space="preserve">   ```bash</w:t>
      </w:r>
    </w:p>
    <w:p>
      <w:r>
        <w:rPr>
          <w:rFonts w:ascii="맑은 고딕" w:hAnsi="맑은 고딕" w:eastAsia="맑은 고딕"/>
          <w:sz w:val="20"/>
        </w:rPr>
        <w:t xml:space="preserve">   umask 077</w:t>
      </w:r>
    </w:p>
    <w:p>
      <w:r>
        <w:rPr>
          <w:rFonts w:ascii="맑은 고딕" w:hAnsi="맑은 고딕" w:eastAsia="맑은 고딕"/>
          <w:sz w:val="20"/>
        </w:rPr>
        <w:t xml:space="preserve">   openssl genrsa -out ca-key.pem 4096</w:t>
      </w:r>
    </w:p>
    <w:p>
      <w:r>
        <w:rPr>
          <w:rFonts w:ascii="맑은 고딕" w:hAnsi="맑은 고딕" w:eastAsia="맑은 고딕"/>
          <w:sz w:val="20"/>
        </w:rPr>
        <w:t xml:space="preserve">   openssl req -x509 -new -sha256 -days 3650 \</w:t>
      </w:r>
    </w:p>
    <w:p>
      <w:r>
        <w:rPr>
          <w:rFonts w:ascii="맑은 고딕" w:hAnsi="맑은 고딕" w:eastAsia="맑은 고딕"/>
          <w:sz w:val="20"/>
        </w:rPr>
        <w:t xml:space="preserve">     -key ca-key.pem -out ca.pem \</w:t>
      </w:r>
    </w:p>
    <w:p>
      <w:r>
        <w:rPr>
          <w:rFonts w:ascii="맑은 고딕" w:hAnsi="맑은 고딕" w:eastAsia="맑은 고딕"/>
          <w:sz w:val="20"/>
        </w:rPr>
        <w:t xml:space="preserve">     -subj "/CN=BatteryWatch Private Root CA"</w:t>
      </w:r>
    </w:p>
    <w:p>
      <w:r>
        <w:rPr>
          <w:rFonts w:ascii="맑은 고딕" w:hAnsi="맑은 고딕" w:eastAsia="맑은 고딕"/>
          <w:sz w:val="20"/>
        </w:rPr>
        <w:t xml:space="preserve">   ```</w:t>
      </w:r>
    </w:p>
    <w:p>
      <w:pPr>
        <w:pStyle w:val="ListNumber"/>
      </w:pPr>
      <w:r>
        <w:rPr>
          <w:rFonts w:ascii="맑은 고딕" w:hAnsi="맑은 고딕" w:eastAsia="맑은 고딕"/>
          <w:b/>
          <w:sz w:val="20"/>
        </w:rPr>
        <w:t>실제 서버</w:t>
      </w:r>
      <w:r>
        <w:rPr>
          <w:rFonts w:ascii="맑은 고딕" w:hAnsi="맑은 고딕" w:eastAsia="맑은 고딕"/>
          <w:sz w:val="20"/>
        </w:rPr>
        <w:t>에서 서버 key와 CSR을 생성합니다. CSR의 이름은 운영 DNS 이름으로 지정합니다. 개인키는 서버에서 계속 보호합니다.</w:t>
      </w:r>
    </w:p>
    <w:p>
      <w:r>
        <w:rPr>
          <w:rFonts w:ascii="맑은 고딕" w:hAnsi="맑은 고딕" w:eastAsia="맑은 고딕"/>
          <w:sz w:val="20"/>
        </w:rPr>
        <w:t xml:space="preserve">   ```bash</w:t>
      </w:r>
    </w:p>
    <w:p>
      <w:r>
        <w:rPr>
          <w:rFonts w:ascii="맑은 고딕" w:hAnsi="맑은 고딕" w:eastAsia="맑은 고딕"/>
          <w:sz w:val="20"/>
        </w:rPr>
        <w:t xml:space="preserve">   umask 077</w:t>
      </w:r>
    </w:p>
    <w:p>
      <w:r>
        <w:rPr>
          <w:rFonts w:ascii="맑은 고딕" w:hAnsi="맑은 고딕" w:eastAsia="맑은 고딕"/>
          <w:sz w:val="20"/>
        </w:rPr>
        <w:t xml:space="preserve">   openssl genrsa -out server-key.pem 2048</w:t>
      </w:r>
    </w:p>
    <w:p>
      <w:r>
        <w:rPr>
          <w:rFonts w:ascii="맑은 고딕" w:hAnsi="맑은 고딕" w:eastAsia="맑은 고딕"/>
          <w:sz w:val="20"/>
        </w:rPr>
        <w:t xml:space="preserve">   openssl req -new -sha256 -key server-key.pem \</w:t>
      </w:r>
    </w:p>
    <w:p>
      <w:r>
        <w:rPr>
          <w:rFonts w:ascii="맑은 고딕" w:hAnsi="맑은 고딕" w:eastAsia="맑은 고딕"/>
          <w:sz w:val="20"/>
        </w:rPr>
        <w:t xml:space="preserve">     -out server.csr -subj "/CN=telemetry.example.com"</w:t>
      </w:r>
    </w:p>
    <w:p>
      <w:r>
        <w:rPr>
          <w:rFonts w:ascii="맑은 고딕" w:hAnsi="맑은 고딕" w:eastAsia="맑은 고딕"/>
          <w:sz w:val="20"/>
        </w:rPr>
        <w:t xml:space="preserve">   ```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 xml:space="preserve">CA 발급 PC로 CSR과 아래 SAN 설정을 안전하게 전달합니다. </w:t>
      </w:r>
      <w:r>
        <w:rPr>
          <w:rFonts w:ascii="Consolas" w:hAnsi="Consolas" w:eastAsia="Consolas"/>
          <w:color w:val="1D717D"/>
          <w:sz w:val="18"/>
        </w:rPr>
        <w:t>telemetry.example.com</w:t>
      </w:r>
      <w:r>
        <w:rPr>
          <w:rFonts w:ascii="맑은 고딕" w:hAnsi="맑은 고딕" w:eastAsia="맑은 고딕"/>
          <w:sz w:val="20"/>
        </w:rPr>
        <w:t xml:space="preserve">과 </w:t>
      </w:r>
      <w:r>
        <w:rPr>
          <w:rFonts w:ascii="Consolas" w:hAnsi="Consolas" w:eastAsia="Consolas"/>
          <w:color w:val="1D717D"/>
          <w:sz w:val="18"/>
        </w:rPr>
        <w:t>203.0.113.10</w:t>
      </w:r>
      <w:r>
        <w:rPr>
          <w:rFonts w:ascii="맑은 고딕" w:hAnsi="맑은 고딕" w:eastAsia="맑은 고딕"/>
          <w:sz w:val="20"/>
        </w:rPr>
        <w:t>은 문서 예시용 값이므로 실제 도메인/IP로 바꿉니다. 접속에 사용할 값만 넣습니다.</w:t>
      </w:r>
    </w:p>
    <w:p>
      <w:r>
        <w:rPr>
          <w:rFonts w:ascii="맑은 고딕" w:hAnsi="맑은 고딕" w:eastAsia="맑은 고딕"/>
          <w:sz w:val="20"/>
        </w:rPr>
        <w:t xml:space="preserve">   ```ini</w:t>
      </w:r>
    </w:p>
    <w:p>
      <w:r>
        <w:rPr>
          <w:rFonts w:ascii="맑은 고딕" w:hAnsi="맑은 고딕" w:eastAsia="맑은 고딕"/>
          <w:sz w:val="20"/>
        </w:rPr>
        <w:t xml:space="preserve">   [server_cert]</w:t>
      </w:r>
    </w:p>
    <w:p>
      <w:r>
        <w:rPr>
          <w:rFonts w:ascii="맑은 고딕" w:hAnsi="맑은 고딕" w:eastAsia="맑은 고딕"/>
          <w:sz w:val="20"/>
        </w:rPr>
        <w:t xml:space="preserve">   basicConstraints = critical,CA:FALSE</w:t>
      </w:r>
    </w:p>
    <w:p>
      <w:r>
        <w:rPr>
          <w:rFonts w:ascii="맑은 고딕" w:hAnsi="맑은 고딕" w:eastAsia="맑은 고딕"/>
          <w:sz w:val="20"/>
        </w:rPr>
        <w:t xml:space="preserve">   keyUsage = critical,digitalSignature,keyEncipherment</w:t>
      </w:r>
    </w:p>
    <w:p>
      <w:r>
        <w:rPr>
          <w:rFonts w:ascii="맑은 고딕" w:hAnsi="맑은 고딕" w:eastAsia="맑은 고딕"/>
          <w:sz w:val="20"/>
        </w:rPr>
        <w:t xml:space="preserve">   extendedKeyUsage = serverAuth</w:t>
      </w:r>
    </w:p>
    <w:p>
      <w:r>
        <w:rPr>
          <w:rFonts w:ascii="맑은 고딕" w:hAnsi="맑은 고딕" w:eastAsia="맑은 고딕"/>
          <w:sz w:val="20"/>
        </w:rPr>
        <w:t xml:space="preserve">   subjectAltName = DNS:telemetry.example.com,IP:203.0.113.10</w:t>
      </w:r>
    </w:p>
    <w:p>
      <w:r>
        <w:rPr>
          <w:rFonts w:ascii="맑은 고딕" w:hAnsi="맑은 고딕" w:eastAsia="맑은 고딕"/>
          <w:sz w:val="20"/>
        </w:rPr>
        <w:t xml:space="preserve">   ```</w:t>
      </w:r>
    </w:p>
    <w:p>
      <w:r>
        <w:rPr>
          <w:rFonts w:ascii="맑은 고딕" w:hAnsi="맑은 고딕" w:eastAsia="맑은 고딕"/>
          <w:sz w:val="20"/>
        </w:rPr>
        <w:t xml:space="preserve">   다음 명령으로 CSR을 서명하고 서명된 서버 인증서를 서버에 돌려줍니다.</w:t>
      </w:r>
    </w:p>
    <w:p>
      <w:r>
        <w:rPr>
          <w:rFonts w:ascii="맑은 고딕" w:hAnsi="맑은 고딕" w:eastAsia="맑은 고딕"/>
          <w:sz w:val="20"/>
        </w:rPr>
        <w:t xml:space="preserve">   ```bash</w:t>
      </w:r>
    </w:p>
    <w:p>
      <w:r>
        <w:rPr>
          <w:rFonts w:ascii="맑은 고딕" w:hAnsi="맑은 고딕" w:eastAsia="맑은 고딕"/>
          <w:sz w:val="20"/>
        </w:rPr>
        <w:t xml:space="preserve">   openssl x509 -req -in server.csr -CA ca.pem -CAkey ca-key.pem \</w:t>
      </w:r>
    </w:p>
    <w:p>
      <w:r>
        <w:rPr>
          <w:rFonts w:ascii="맑은 고딕" w:hAnsi="맑은 고딕" w:eastAsia="맑은 고딕"/>
          <w:sz w:val="20"/>
        </w:rPr>
        <w:t xml:space="preserve">     -CAcreateserial -out server.pem -days 365 -sha256 \</w:t>
      </w:r>
    </w:p>
    <w:p>
      <w:r>
        <w:rPr>
          <w:rFonts w:ascii="맑은 고딕" w:hAnsi="맑은 고딕" w:eastAsia="맑은 고딕"/>
          <w:sz w:val="20"/>
        </w:rPr>
        <w:t xml:space="preserve">     -extfile server.ext -extensions server_cert</w:t>
      </w:r>
    </w:p>
    <w:p>
      <w:r>
        <w:rPr>
          <w:rFonts w:ascii="맑은 고딕" w:hAnsi="맑은 고딕" w:eastAsia="맑은 고딕"/>
          <w:sz w:val="20"/>
        </w:rPr>
        <w:t xml:space="preserve">   ```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 xml:space="preserve">서버에는 </w:t>
      </w:r>
      <w:r>
        <w:rPr>
          <w:rFonts w:ascii="Consolas" w:hAnsi="Consolas" w:eastAsia="Consolas"/>
          <w:color w:val="1D717D"/>
          <w:sz w:val="18"/>
        </w:rPr>
        <w:t>server.pem</w:t>
      </w:r>
      <w:r>
        <w:rPr>
          <w:rFonts w:ascii="맑은 고딕" w:hAnsi="맑은 고딕" w:eastAsia="맑은 고딕"/>
          <w:sz w:val="20"/>
        </w:rPr>
        <w:t xml:space="preserve">, 서버에서 생성했던 </w:t>
      </w:r>
      <w:r>
        <w:rPr>
          <w:rFonts w:ascii="Consolas" w:hAnsi="Consolas" w:eastAsia="Consolas"/>
          <w:color w:val="1D717D"/>
          <w:sz w:val="18"/>
        </w:rPr>
        <w:t>server-key.pem</w:t>
      </w:r>
      <w:r>
        <w:rPr>
          <w:rFonts w:ascii="맑은 고딕" w:hAnsi="맑은 고딕" w:eastAsia="맑은 고딕"/>
          <w:sz w:val="20"/>
        </w:rPr>
        <w:t xml:space="preserve">을 놓고 설정의 </w:t>
      </w:r>
      <w:r>
        <w:rPr>
          <w:rFonts w:ascii="Consolas" w:hAnsi="Consolas" w:eastAsia="Consolas"/>
          <w:color w:val="1D717D"/>
          <w:sz w:val="18"/>
        </w:rPr>
        <w:t>tls.certfile</w:t>
      </w:r>
      <w:r>
        <w:rPr>
          <w:rFonts w:ascii="맑은 고딕" w:hAnsi="맑은 고딕" w:eastAsia="맑은 고딕"/>
          <w:sz w:val="20"/>
        </w:rPr>
        <w:t>/</w:t>
      </w:r>
      <w:r>
        <w:rPr>
          <w:rFonts w:ascii="Consolas" w:hAnsi="Consolas" w:eastAsia="Consolas"/>
          <w:color w:val="1D717D"/>
          <w:sz w:val="18"/>
        </w:rPr>
        <w:t>tls.keyfile</w:t>
      </w:r>
      <w:r>
        <w:rPr>
          <w:rFonts w:ascii="맑은 고딕" w:hAnsi="맑은 고딕" w:eastAsia="맑은 고딕"/>
          <w:sz w:val="20"/>
        </w:rPr>
        <w:t xml:space="preserve">에 연결합니다. 클라이언트와 앱에 필요한 것은 </w:t>
      </w:r>
      <w:r>
        <w:rPr>
          <w:rFonts w:ascii="Consolas" w:hAnsi="Consolas" w:eastAsia="Consolas"/>
          <w:color w:val="1D717D"/>
          <w:sz w:val="18"/>
        </w:rPr>
        <w:t>ca.pem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sz w:val="20"/>
        </w:rPr>
        <w:t>공개 인증서</w:t>
      </w:r>
      <w:r>
        <w:rPr>
          <w:rFonts w:ascii="맑은 고딕" w:hAnsi="맑은 고딕" w:eastAsia="맑은 고딕"/>
          <w:sz w:val="20"/>
        </w:rPr>
        <w:t xml:space="preserve">뿐입니다. CA 발급 PC의 </w:t>
      </w:r>
      <w:r>
        <w:rPr>
          <w:rFonts w:ascii="Consolas" w:hAnsi="Consolas" w:eastAsia="Consolas"/>
          <w:color w:val="1D717D"/>
          <w:sz w:val="18"/>
        </w:rPr>
        <w:t>ca-key.pem</w:t>
      </w:r>
      <w:r>
        <w:rPr>
          <w:rFonts w:ascii="맑은 고딕" w:hAnsi="맑은 고딕" w:eastAsia="맑은 고딕"/>
          <w:sz w:val="20"/>
        </w:rPr>
        <w:t>은 안전한 별도 백업에 보관하고 서버/클라이언트 폴더에 복사하지 않습니다.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만료 전 재발급 때는 서버에서 새 CSR을 생성하고 같은 보호된 CA 프로세스로 서명합니다. 실제 주소, 인증서 유효기간, 체인을 확인합니다.</w:t>
      </w:r>
    </w:p>
    <w:p>
      <w:r>
        <w:rPr>
          <w:rFonts w:ascii="맑은 고딕" w:hAnsi="맑은 고딕" w:eastAsia="맑은 고딕"/>
          <w:sz w:val="20"/>
        </w:rPr>
        <w:t xml:space="preserve">사설 CA를 사용하면 앱에 CA 신뢰 anchor와 도메인 정책을 포함하는 Android 리소스가 필요할 수 있습니다. 현재 앱은 연결 화면에서 CA 파일을 받지 않습니다. 새 사설 CA/호스트로 이전할 때는 앱의 </w:t>
      </w:r>
      <w:r>
        <w:rPr>
          <w:rFonts w:ascii="Consolas" w:hAnsi="Consolas" w:eastAsia="Consolas"/>
          <w:color w:val="1D717D"/>
          <w:sz w:val="18"/>
        </w:rPr>
        <w:t>res/xml/network_security_config.xml</w:t>
      </w:r>
      <w:r>
        <w:rPr>
          <w:rFonts w:ascii="맑은 고딕" w:hAnsi="맑은 고딕" w:eastAsia="맑은 고딕"/>
          <w:sz w:val="20"/>
        </w:rPr>
        <w:t xml:space="preserve"> 및 해당 CA 리소스를 검토해 APK를 다시 빌드·배포해야 합니다. 공개 CA 체인은 Android 시스템 신뢰 저장소 사용을 권장합니다.</w:t>
      </w:r>
    </w:p>
    <w:p>
      <w:pPr>
        <w:pStyle w:val="Heading3"/>
      </w:pPr>
      <w:r>
        <w:t>9.3 서버와 클라이언트에 인증서 적용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구성요소</w:t>
            </w:r>
          </w:p>
        </w:tc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CA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공개 CA는 Android system trust 사설 CA는 앱 trust resource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SERVER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HTTPS certificate chain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 xml:space="preserve">서버 인증서는 업로드 TCP 9443과 현재 구현의 조회 API TLS 8443에서 동일한 </w:t>
      </w:r>
      <w:r>
        <w:rPr>
          <w:rFonts w:ascii="Consolas" w:hAnsi="Consolas" w:eastAsia="Consolas"/>
          <w:color w:val="1D717D"/>
          <w:sz w:val="18"/>
        </w:rPr>
        <w:t>tls</w:t>
      </w:r>
      <w:r>
        <w:rPr>
          <w:rFonts w:ascii="맑은 고딕" w:hAnsi="맑은 고딕" w:eastAsia="맑은 고딕"/>
          <w:sz w:val="20"/>
        </w:rPr>
        <w:t xml:space="preserve"> 설정을 사용합니다. 서비스 주소가 변경되면 인증서 SAN, 서버 bind/방화벽, 앱 URL, 클라이언트 host를 각각 대조합니다. TLS 검증 오류를 해결하기 위해 인증서 검증을 끄거나 임의로 HTTP를 쓰지 마세요.</w:t>
      </w:r>
    </w:p>
    <w:p>
      <w:r>
        <w:rPr>
          <w:rFonts w:ascii="맑은 고딕" w:hAnsi="맑은 고딕" w:eastAsia="맑은 고딕"/>
          <w:sz w:val="20"/>
        </w:rPr>
        <w:t>서버에서 TLS chain과 SAN을 확인하는 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openssl x509 -in /path/to/server.pem -noout -subject -issuer -dates -ext subjectAltName</w:t>
              <w:br/>
              <w:t>openssl s_client -connect telemetry.example.com:9443 \</w:t>
              <w:br/>
              <w:t xml:space="preserve">  -servername telemetry.example.com -verify_return_error -showcerts</w:t>
              <w:br/>
              <w:t>openssl s_client -connect telemetry.example.com:8443 \</w:t>
              <w:br/>
              <w:t xml:space="preserve">  -servername telemetry.example.com -verify_return_error -showcerts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 xml:space="preserve">사설 CA를 쓸 때는 마지막 명령에 </w:t>
      </w:r>
      <w:r>
        <w:rPr>
          <w:rFonts w:ascii="Consolas" w:hAnsi="Consolas" w:eastAsia="Consolas"/>
          <w:color w:val="1D717D"/>
          <w:sz w:val="18"/>
        </w:rPr>
        <w:t>-CAfile /path/to/ca.pem</w:t>
      </w:r>
      <w:r>
        <w:rPr>
          <w:rFonts w:ascii="맑은 고딕" w:hAnsi="맑은 고딕" w:eastAsia="맑은 고딕"/>
          <w:sz w:val="20"/>
        </w:rPr>
        <w:t xml:space="preserve">을 추가합니다. 공개 CA에서는 서버 운영체제의 신뢰 저장소로 검증하거나 CA가 제공한 검증 절차를 사용합니다. </w:t>
      </w:r>
      <w:r>
        <w:rPr>
          <w:rFonts w:ascii="Consolas" w:hAnsi="Consolas" w:eastAsia="Consolas"/>
          <w:color w:val="1D717D"/>
          <w:sz w:val="18"/>
        </w:rPr>
        <w:t>Verify return code: 0 (ok)</w:t>
      </w:r>
      <w:r>
        <w:rPr>
          <w:rFonts w:ascii="맑은 고딕" w:hAnsi="맑은 고딕" w:eastAsia="맑은 고딕"/>
          <w:sz w:val="20"/>
        </w:rPr>
        <w:t>와 접속 도메인의 SAN 일치를 확인합니다. 이 테스트는 TLS만 검증하며 애플리케이션 토큰 권한이나 실제 장비 수집 여부까지 검증하지 않습니다.</w:t>
      </w:r>
    </w:p>
    <w:p>
      <w:r>
        <w:rPr>
          <w:rFonts w:ascii="맑은 고딕" w:hAnsi="맑은 고딕" w:eastAsia="맑은 고딕"/>
          <w:b/>
          <w:sz w:val="20"/>
        </w:rPr>
        <w:t>Git checkout에 개인키/로컬 인증서가 자동 복원되지는 않습니다.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Consolas" w:hAnsi="Consolas" w:eastAsia="Consolas"/>
          <w:color w:val="1D717D"/>
          <w:sz w:val="18"/>
        </w:rPr>
        <w:t>.pem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.key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*.local.json</w:t>
      </w:r>
      <w:r>
        <w:rPr>
          <w:rFonts w:ascii="맑은 고딕" w:hAnsi="맑은 고딕" w:eastAsia="맑은 고딕"/>
          <w:sz w:val="20"/>
        </w:rPr>
        <w:t>은 저장소에 포함하지 않는 것이 원칙입니다. 새 서버에는 private key와 서버 설정을 별도 보안 백업에서 복원합니다. 공개 CA 인증서가 필요하면 해당 발급기관에서 다시 배포받을 수 있습니다.</w:t>
      </w:r>
    </w:p>
    <w:p>
      <w:pPr>
        <w:pStyle w:val="Heading1"/>
        <w:pageBreakBefore/>
      </w:pPr>
      <w:r>
        <w:t>10. 모니터링 클라이언트 설정 및 업로드</w:t>
      </w:r>
    </w:p>
    <w:p>
      <w:pPr>
        <w:pStyle w:val="Heading3"/>
      </w:pPr>
      <w:r>
        <w:t>10.1 설치와 실행</w:t>
      </w:r>
    </w:p>
    <w:p>
      <w:r>
        <w:rPr>
          <w:rFonts w:ascii="맑은 고딕" w:hAnsi="맑은 고딕" w:eastAsia="맑은 고딕"/>
          <w:sz w:val="20"/>
        </w:rPr>
        <w:t>현재 프로젝트 안내 기준 현장 클라이언트는 Python 3.10 환경을 사용합니다. 새 PC에서는 아래 문서를 따라 의존성을 준비합니다.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cd &lt;checkout&gt;\BatteryWatch</w:t>
              <w:br/>
              <w:t>py -3.10 bootstrap.py client --test</w:t>
              <w:br/>
              <w:t>.\monitoring-client\run.bat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운영 장비를 선택/생성한 뒤 클라이언트의 SNMP 장비 설정에 실제 장비의 다음 값을 입력합니다.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설정</w:t>
            </w:r>
          </w:p>
        </w:tc>
        <w:tc>
          <w:tcPr>
            <w:tcW w:type="dxa" w:w="322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22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어디서 받을지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 IP/호스트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대상 장비 주소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 네트워크 관리자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GET community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읽기 권한 community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 보안 설정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SET community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쓰기 권한 community; 앱 원격 전류제한 변경에 필요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권한 있는 장비 관리자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SNMP port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보통 UDP 161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 설정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Trap community/수신 설정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장비가 Trap 전송 시 사용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장비/네트워크 관리자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Trap 수신 포트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보통 UDP 162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 PC 방화벽·프로필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SNMP community는 업로드 토큰이나 TLS CA와 전혀 다른 장비 자격증명입니다. 서버나 Android 앱에 복사하지 않습니다. 원격 SET을 원치 않으면 장비/프로필 쓰기 권한과 관련 네트워크 정책을 제한하세요.</w:t>
      </w:r>
    </w:p>
    <w:p>
      <w:pPr>
        <w:pStyle w:val="Heading3"/>
      </w:pPr>
      <w:r>
        <w:t>10.2 서버 TCP 업로드 화면의 각 항목</w:t>
      </w:r>
    </w:p>
    <w:p>
      <w:r>
        <w:rPr>
          <w:rFonts w:ascii="맑은 고딕" w:hAnsi="맑은 고딕" w:eastAsia="맑은 고딕"/>
          <w:sz w:val="20"/>
        </w:rPr>
        <w:t xml:space="preserve">클라이언트 메인 창 </w:t>
      </w:r>
      <w:r>
        <w:rPr>
          <w:rFonts w:ascii="맑은 고딕" w:hAnsi="맑은 고딕" w:eastAsia="맑은 고딕"/>
          <w:b/>
          <w:sz w:val="20"/>
        </w:rPr>
        <w:t>서버 TCP 업로드 설정</w:t>
      </w:r>
      <w:r>
        <w:rPr>
          <w:rFonts w:ascii="맑은 고딕" w:hAnsi="맑은 고딕" w:eastAsia="맑은 고딕"/>
          <w:sz w:val="20"/>
        </w:rPr>
        <w:t>에서 입력: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항목</w:t>
            </w:r>
          </w:p>
        </w:tc>
        <w:tc>
          <w:tcPr>
            <w:tcW w:type="dxa" w:w="322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넣을 값</w:t>
            </w:r>
          </w:p>
        </w:tc>
        <w:tc>
          <w:tcPr>
            <w:tcW w:type="dxa" w:w="322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생성·확인 위치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사용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설정 완료 후 켬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체크 시 snapshot 전송 시작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IP / 호스트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서버의 DNS 이름 또는 접속 IP만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운영자. `0.0.0.0`은 bind 주소이므로 입력 금지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TCP 포트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외부 업로드 포트, 기본 9443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실제 `server.local.json` 최상위 `port` 및 NAT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주기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기본 5초, 1~3600초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운영 필요에 따라 선택; SNMP 수집주기를 바꾸지 않음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TLS 암호화/인증서 검증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운영에서는 켬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서버가 TLS를 제공하는지와 일치시킴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CA 파일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사설 CA일 때 그 CA **공개 인증서**의 해당 PC 로컬 경로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배포 받은 PEM; 공인 CA라면 비워 시스템 trust 사용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인증 토큰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collector 원문 token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해당 운영서버 `client-connection.local.json`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현장 ID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collector grant에 등록된 `site_id`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동일 파일 및 `server.local.json`의 같은 grant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 ID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같은 grant의 `device_id`</w:t>
            </w:r>
          </w:p>
        </w:tc>
        <w:tc>
          <w:tcPr>
            <w:tcW w:type="dxa" w:w="32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동일 파일 및 `server.local.json`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참조용 파일: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서버 측 </w:t>
      </w:r>
      <w:r>
        <w:rPr>
          <w:rFonts w:ascii="Consolas" w:hAnsi="Consolas" w:eastAsia="Consolas"/>
          <w:color w:val="1D717D"/>
          <w:sz w:val="18"/>
        </w:rPr>
        <w:t>client-connection.local.json</w:t>
      </w:r>
      <w:r>
        <w:rPr>
          <w:rFonts w:ascii="맑은 고딕" w:hAnsi="맑은 고딕" w:eastAsia="맑은 고딕"/>
          <w:sz w:val="20"/>
        </w:rPr>
        <w:t>은 원문 token과 최초 연결 예시를 제공합니다. 자동 동기화 파일은 아닙니다. 실제 실행 config와 대조하세요.</w:t>
      </w:r>
    </w:p>
    <w:p>
      <w:pPr>
        <w:pStyle w:val="ListBullet"/>
      </w:pPr>
      <w:r>
        <w:rPr>
          <w:rFonts w:ascii="Consolas" w:hAnsi="Consolas" w:eastAsia="Consolas"/>
          <w:color w:val="1D717D"/>
          <w:sz w:val="18"/>
        </w:rPr>
        <w:t>server.local.json</w:t>
      </w:r>
      <w:r>
        <w:rPr>
          <w:rFonts w:ascii="맑은 고딕" w:hAnsi="맑은 고딕" w:eastAsia="맑은 고딕"/>
          <w:sz w:val="20"/>
        </w:rPr>
        <w:t xml:space="preserve">의 </w:t>
      </w:r>
      <w:r>
        <w:rPr>
          <w:rFonts w:ascii="Consolas" w:hAnsi="Consolas" w:eastAsia="Consolas"/>
          <w:color w:val="1D717D"/>
          <w:sz w:val="18"/>
        </w:rPr>
        <w:t>host</w:t>
      </w:r>
      <w:r>
        <w:rPr>
          <w:rFonts w:ascii="맑은 고딕" w:hAnsi="맑은 고딕" w:eastAsia="맑은 고딕"/>
          <w:sz w:val="20"/>
        </w:rPr>
        <w:t xml:space="preserve">는 서버가 바인딩할 인터페이스, </w:t>
      </w:r>
      <w:r>
        <w:rPr>
          <w:rFonts w:ascii="Consolas" w:hAnsi="Consolas" w:eastAsia="Consolas"/>
          <w:color w:val="1D717D"/>
          <w:sz w:val="18"/>
        </w:rPr>
        <w:t>port</w:t>
      </w:r>
      <w:r>
        <w:rPr>
          <w:rFonts w:ascii="맑은 고딕" w:hAnsi="맑은 고딕" w:eastAsia="맑은 고딕"/>
          <w:sz w:val="20"/>
        </w:rPr>
        <w:t xml:space="preserve">는 수신 포트입니다. </w:t>
      </w:r>
      <w:r>
        <w:rPr>
          <w:rFonts w:ascii="Consolas" w:hAnsi="Consolas" w:eastAsia="Consolas"/>
          <w:color w:val="1D717D"/>
          <w:sz w:val="18"/>
        </w:rPr>
        <w:t>host=0.0.0.0</w:t>
      </w:r>
      <w:r>
        <w:rPr>
          <w:rFonts w:ascii="맑은 고딕" w:hAnsi="맑은 고딕" w:eastAsia="맑은 고딕"/>
          <w:sz w:val="20"/>
        </w:rPr>
        <w:t>을 클라이언트 접속값으로 사용하지 않습니다.</w:t>
      </w:r>
    </w:p>
    <w:p>
      <w:pPr>
        <w:pStyle w:val="ListBullet"/>
      </w:pPr>
      <w:r>
        <w:rPr>
          <w:rFonts w:ascii="Consolas" w:hAnsi="Consolas" w:eastAsia="Consolas"/>
          <w:color w:val="1D717D"/>
          <w:sz w:val="18"/>
        </w:rPr>
        <w:t>tls.certfile/keyfile</w:t>
      </w:r>
      <w:r>
        <w:rPr>
          <w:rFonts w:ascii="맑은 고딕" w:hAnsi="맑은 고딕" w:eastAsia="맑은 고딕"/>
          <w:sz w:val="20"/>
        </w:rPr>
        <w:t>은 서버용 인증서/개인키 경로입니다. 클라이언트 CA 입력란에 개인키를 선택하지 않습니다.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클라이언트마다 ID가 다르면 서버의 같은 collector </w:t>
      </w:r>
      <w:r>
        <w:rPr>
          <w:rFonts w:ascii="Consolas" w:hAnsi="Consolas" w:eastAsia="Consolas"/>
          <w:color w:val="1D717D"/>
          <w:sz w:val="18"/>
        </w:rPr>
        <w:t>devices</w:t>
      </w:r>
      <w:r>
        <w:rPr>
          <w:rFonts w:ascii="맑은 고딕" w:hAnsi="맑은 고딕" w:eastAsia="맑은 고딕"/>
          <w:sz w:val="20"/>
        </w:rPr>
        <w:t xml:space="preserve"> 목록에 모두 허용되어야 합니다.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설정은 클라이언트 프로필별로 보관됩니다. 프로필/토큰이 저장된 PC 파일을 불특정 사용자에게 복사하지 마세요.</w:t>
      </w:r>
    </w:p>
    <w:p>
      <w:pPr>
        <w:pStyle w:val="Heading3"/>
      </w:pPr>
      <w:r>
        <w:t>10.3 저장 후 검증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구성요소</w:t>
            </w:r>
          </w:p>
        </w:tc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INPUT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업로드 설정 저장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TEST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TLS / token / grant 검증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AUTH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snapshot을 영속 큐에 적재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QUEUE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DB 저장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SERVER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ACK 확인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ACK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앱 장비 목록·snapshot에서 새 값 확인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 xml:space="preserve">클라이언트 화면의 ACK는 </w:t>
      </w:r>
      <w:r>
        <w:rPr>
          <w:rFonts w:ascii="맑은 고딕" w:hAnsi="맑은 고딕" w:eastAsia="맑은 고딕"/>
          <w:b/>
          <w:sz w:val="20"/>
        </w:rPr>
        <w:t>서버가 데이터를 저장했다고 확인한 것</w:t>
      </w:r>
      <w:r>
        <w:rPr>
          <w:rFonts w:ascii="맑은 고딕" w:hAnsi="맑은 고딕" w:eastAsia="맑은 고딕"/>
          <w:sz w:val="20"/>
        </w:rPr>
        <w:t xml:space="preserve">이지 장비의 최신 측정 성공을 뜻하지 않습니다. </w:t>
      </w:r>
      <w:r>
        <w:rPr>
          <w:rFonts w:ascii="Consolas" w:hAnsi="Consolas" w:eastAsia="Consolas"/>
          <w:color w:val="1D717D"/>
          <w:sz w:val="18"/>
        </w:rPr>
        <w:t>connected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last_poll_ok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last_poll_at</w:t>
      </w:r>
      <w:r>
        <w:rPr>
          <w:rFonts w:ascii="맑은 고딕" w:hAnsi="맑은 고딕" w:eastAsia="맑은 고딕"/>
          <w:sz w:val="20"/>
        </w:rPr>
        <w:t>, 업로드 이력의 실제 측정 시각을 함께 확인합니다. 재연결 뒤 과거 큐부터 전송하므로 장시간 밀린 큐는 실시간 상태 도달을 지연시킬 수 있습니다. 서버 주소/token/ID/TLS 변경 전 기존 큐가 전송 완료됐는지 확인하세요.</w:t>
      </w:r>
    </w:p>
    <w:p>
      <w:pPr>
        <w:pStyle w:val="Heading1"/>
        <w:pageBreakBefore/>
      </w:pPr>
      <w:r>
        <w:t>11. Android 앱 설치와 연결 설정</w:t>
      </w:r>
    </w:p>
    <w:p>
      <w:pPr>
        <w:pStyle w:val="Heading3"/>
      </w:pPr>
      <w:r>
        <w:t>11.1 앱의 HTTPS 설정 값</w:t>
      </w:r>
    </w:p>
    <w:p>
      <w:r>
        <w:rPr>
          <w:rFonts w:ascii="맑은 고딕" w:hAnsi="맑은 고딕" w:eastAsia="맑은 고딕"/>
          <w:sz w:val="20"/>
        </w:rPr>
        <w:t>앱 설치 후 서버 연결 화면에서 다음을 입력합니다.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앱 화면 항목</w:t>
            </w:r>
          </w:p>
        </w:tc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주소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`https://&lt;앱이 접속할 DNS 이름 또는 IP&gt;:&lt;api.port&gt;`; 기본 API 포트 8443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조회용 토큰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`android-connection.local.json`의 `token` 원문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조회 주기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5~300초; 기본 5초. 앱이 화면에 표시될 때 주기 조회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 xml:space="preserve">앱에는 현장 ID·장비 ID를 직접 하나만 고정 입력하지 않습니다. 조회용 viewer token이 허용하는 장비 목록을 </w:t>
      </w:r>
      <w:r>
        <w:rPr>
          <w:rFonts w:ascii="Consolas" w:hAnsi="Consolas" w:eastAsia="Consolas"/>
          <w:color w:val="1D717D"/>
          <w:sz w:val="18"/>
        </w:rPr>
        <w:t>/api/v1/devices</w:t>
      </w:r>
      <w:r>
        <w:rPr>
          <w:rFonts w:ascii="맑은 고딕" w:hAnsi="맑은 고딕" w:eastAsia="맑은 고딕"/>
          <w:sz w:val="20"/>
        </w:rPr>
        <w:t>에서 받고 사용자가 해당 현장/장비를 선택합니다. 조회 주기는 서버 업로드 주기와 별개입니다. Android token은 Android Keystore로 암호화되어 저장됩니다.</w:t>
      </w:r>
    </w:p>
    <w:p>
      <w:r>
        <w:rPr>
          <w:rFonts w:ascii="맑은 고딕" w:hAnsi="맑은 고딕" w:eastAsia="맑은 고딕"/>
          <w:sz w:val="20"/>
        </w:rPr>
        <w:t>운영에서는 HTTPS만 허용됩니다. Android app connection screen은 CA 파일 선택란을 제공하지 않습니다. HTTPS 인증서는 시스템이 신뢰하는 공개 CA를 권장합니다. 사설 CA라면 앱의 network security resource에 anchor/호스트가 올바르게 포함됐는지 확인하고 APK를 다시 배포합니다. 디버그 APK의 서명이 다르면 업데이트가 거부될 수 있으므로 기존 debug 앱을 제거한 후 다시 설치해야 할 수 있습니다.</w:t>
      </w:r>
    </w:p>
    <w:p>
      <w:pPr>
        <w:pStyle w:val="Heading3"/>
      </w:pPr>
      <w:r>
        <w:t>11.2 앱 최신 상태/알람/설정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앱에 조회용 URL과 토큰을 입력하고 연결합니다.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서버 viewer grant에 허용된 현장/장비 목록에서 대상을 선택합니다.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최신 snapshot에서 측정 나이와 신선도 표시를 확인합니다.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상세 화면에서 모듈별 통신상태(Online/Offline/Sleep/Disconnect/충전중/방전중/Standby/Unknown), SOC/SOH, 전압·전류, 셀 측정, 장비 충전차단 상태를 확인합니다.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알람 화면에서 발생·복구 상태와 사용자 확인 기록을 확인합니다. 확인은 장비의 물리적 상태를 바꾸지 않습니다.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지원·권한이 있는 경우 상세 화면에서 충전전류제한 변경을 요청하고 완료/실패/만료를 확인합니다.</w:t>
      </w:r>
    </w:p>
    <w:p>
      <w:r>
        <w:rPr>
          <w:rFonts w:ascii="맑은 고딕" w:hAnsi="맑은 고딕" w:eastAsia="맑은 고딕"/>
          <w:sz w:val="20"/>
        </w:rPr>
        <w:t>앱의 화면 조회는 FCM 백그라운드 전달과 다릅니다. Push는 Firebase 설정·OS 권한·네트워크에 의존하며 즉시 전달을 보증하지 않습니다.</w:t>
      </w:r>
    </w:p>
    <w:p>
      <w:pPr>
        <w:pStyle w:val="Heading1"/>
        <w:pageBreakBefore/>
      </w:pPr>
      <w:r>
        <w:t>12. 운영 확인·문제 해결·백업</w:t>
      </w:r>
    </w:p>
    <w:p>
      <w:pPr>
        <w:pStyle w:val="Heading3"/>
      </w:pPr>
      <w:r>
        <w:t>12.1 시작 점검과 로그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cd /home/&lt;계정&gt;/work/BatteryWatch/server</w:t>
              <w:br/>
              <w:t>.venv/bin/python server.py --config server.local.json check</w:t>
              <w:br/>
              <w:t>.venv/bin/python server.py --config server.local.json doctor</w:t>
              <w:br/>
              <w:t>.venv/bin/python server.py --config server.local.json inspect --limit 10</w:t>
              <w:br/>
              <w:t>tail -f logs/server.log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>포트 점유 확인: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sudo ss -ltnp 'sport = :9443'</w:t>
              <w:br/>
              <w:t>sudo ss -ltnp 'sport = :8443'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1D717D"/>
          <w:sz w:val="18"/>
        </w:rPr>
        <w:t>Address already in use</w:t>
      </w:r>
      <w:r>
        <w:rPr>
          <w:rFonts w:ascii="맑은 고딕" w:hAnsi="맑은 고딕" w:eastAsia="맑은 고딕"/>
          <w:sz w:val="20"/>
        </w:rPr>
        <w:t xml:space="preserve">는 코드가 같은 포트를 자체 중복으로 여는 증거가 아니라, OS에서 이미 해당 주소/포트를 리스닝하는 프로세스가 있다는 뜻입니다. 기존 서비스/프로세스와 PID를 확인하고 서비스 매니저에서 정지·재시작하세요. 운영서버 인스턴스와 동일한 DB를 가리키는 두 번째 프로세스를 띄우지 않습니다. 이미 실행 중인 서버의 상세 통신 로그는 </w:t>
      </w:r>
      <w:r>
        <w:rPr>
          <w:rFonts w:ascii="Consolas" w:hAnsi="Consolas" w:eastAsia="Consolas"/>
          <w:color w:val="1D717D"/>
          <w:sz w:val="18"/>
        </w:rPr>
        <w:t>server.py debug on/off</w:t>
      </w:r>
      <w:r>
        <w:rPr>
          <w:rFonts w:ascii="맑은 고딕" w:hAnsi="맑은 고딕" w:eastAsia="맑은 고딕"/>
          <w:sz w:val="20"/>
        </w:rPr>
        <w:t>로 전환할 수 있습니다.</w:t>
      </w:r>
    </w:p>
    <w:p>
      <w:r>
        <w:rPr>
          <w:rFonts w:ascii="맑은 고딕" w:hAnsi="맑은 고딕" w:eastAsia="맑은 고딕"/>
          <w:sz w:val="20"/>
        </w:rPr>
        <w:t>디버그 로그는 인증 헤더/토큰과 요청 본문을 기록하지 않도록 구현되어 있으나 IP와 현장·장비 식별자는 포함될 수 있습니다. 접근권한과 로그 보관기간을 제한하세요.</w:t>
      </w:r>
    </w:p>
    <w:p>
      <w:pPr>
        <w:pStyle w:val="Heading3"/>
      </w:pPr>
      <w:r>
        <w:t>12.2 증상별 점검 순서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4831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순서대로 확인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시작 시 `9443 address already in use`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`ss -ltnp`로 현재 PID, command, 부모/서비스 확인 → 기존 프로세스의 정상 종료/서비스 중지 → 포트 해제 확인 → 새 인스턴스 시작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 연결 실패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실행·TCP 9443 방화벽/NAT·정확한 DNS/IP/외부 포트 → TLS on/off 일치 → CA chain/SAN/시각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인증 거부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원문 collector token이 해당 서버 것이 맞는지 → 서버 hash와 일치하는지 → token을 hash로 잘못 입력하지 않았는지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 권한 거부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같은 collector의 같은 `site_id/device_id` grant인지, 오탈자·대소문자·다른 설정 파일 사용 여부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앱 401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조회 viewer token 원문인지, 올바른 서버/API인지, 조회 token이 회전되었는지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앱 403 또는 장비가 목록에 없음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viewer `devices` grant, `api.enabled`, 서버 설정에 반영 후 재시작 여부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앱 연결/인증서 실패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URL이 `https://host:8443` 형식인지, DNS/SAN 일치, 공개 CA 또는 앱에 포함된 private CA trust, 서버 API 포트·방화벽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오래된 상태/`fresh=false`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 SNMP 성공 여부, `last_poll_at`, 서버 수신시각, PC/서버 시간, 큐 backlog, 연결 상태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모듈 상태가 `—`/`Unknown`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장비 상태 OID 원자료, 해당 모듈 status 코드, 최신 클라이언트가 `communication_status`를 업로드 중인지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원격 명령이 queued/expired</w:t>
            </w:r>
          </w:p>
        </w:tc>
        <w:tc>
          <w:tcPr>
            <w:tcW w:type="dxa" w:w="4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 업로드 연결/최신 snapshot, SNMP IP·GET/SET community 권한, UDP 161·장비 ACL, 장비의 SET 및 GET 결과</w:t>
            </w:r>
          </w:p>
        </w:tc>
      </w:tr>
    </w:tbl>
    <w:p>
      <w:pPr>
        <w:spacing w:after="20"/>
      </w:pPr>
    </w:p>
    <w:p>
      <w:pPr>
        <w:pStyle w:val="Heading3"/>
      </w:pPr>
      <w:r>
        <w:t>12.3 백업과 보존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Consolas" w:hAnsi="Consolas" w:eastAsia="Consolas"/>
                <w:color w:val="2B3A48"/>
                <w:sz w:val="16"/>
              </w:rPr>
              <w:t>.venv/bin/python server.py backup backups/batterywatch-before-change.sqlite3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sz w:val="20"/>
        </w:rPr>
        <w:t xml:space="preserve">SQLite는 WAL을 사용합니다. 실행 중 DB 본 파일만 복사하지 말고 서버의 백업 명령을 사용합니다. DB, </w:t>
      </w:r>
      <w:r>
        <w:rPr>
          <w:rFonts w:ascii="Consolas" w:hAnsi="Consolas" w:eastAsia="Consolas"/>
          <w:color w:val="1D717D"/>
          <w:sz w:val="18"/>
        </w:rPr>
        <w:t>server.local.json</w:t>
      </w:r>
      <w:r>
        <w:rPr>
          <w:rFonts w:ascii="맑은 고딕" w:hAnsi="맑은 고딕" w:eastAsia="맑은 고딕"/>
          <w:sz w:val="20"/>
        </w:rPr>
        <w:t xml:space="preserve">, credential 원문, 인증서(private key 포함)는 각각 접근을 통제해 별도 백업합니다. 일반 snapshot 보존 기본은 10일이며 장비별 최신 snapshot은 유지됩니다. 알람 이력 정책은 </w:t>
      </w:r>
      <w:r>
        <w:rPr>
          <w:rFonts w:ascii="Consolas" w:hAnsi="Consolas" w:eastAsia="Consolas"/>
          <w:color w:val="1D717D"/>
          <w:sz w:val="18"/>
        </w:rPr>
        <w:t>retention</w:t>
      </w:r>
      <w:r>
        <w:rPr>
          <w:rFonts w:ascii="맑은 고딕" w:hAnsi="맑은 고딕" w:eastAsia="맑은 고딕"/>
          <w:sz w:val="20"/>
        </w:rPr>
        <w:t xml:space="preserve"> 설정을 확인합니다.</w:t>
      </w:r>
    </w:p>
    <w:p>
      <w:pPr>
        <w:pStyle w:val="Heading1"/>
        <w:pageBreakBefore/>
      </w:pPr>
      <w:r>
        <w:t>13. 보안·변경·재배포 체크리스트</w:t>
      </w:r>
    </w:p>
    <w:p>
      <w:pPr>
        <w:pStyle w:val="Heading3"/>
      </w:pPr>
      <w:r>
        <w:t>비밀과 네트워크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□  </w:t>
      </w:r>
      <w:r>
        <w:rPr>
          <w:rFonts w:ascii="Consolas" w:hAnsi="Consolas" w:eastAsia="Consolas"/>
          <w:color w:val="1D717D"/>
          <w:sz w:val="18"/>
        </w:rPr>
        <w:t>server.local.json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client-connection.local.json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android-connection.local.json</w:t>
      </w:r>
      <w:r>
        <w:rPr>
          <w:rFonts w:ascii="맑은 고딕" w:hAnsi="맑은 고딕" w:eastAsia="맑은 고딕"/>
          <w:sz w:val="20"/>
        </w:rPr>
        <w:t>, 클라이언트 프로필, 원문 토큰, SNMP community, 개인키를 공개 저장소/로그/메신저에 올리지 않았음.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□  앱 viewer token과 collector upload token이 분리되어 있음.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□  모든 </w:t>
      </w:r>
      <w:r>
        <w:rPr>
          <w:rFonts w:ascii="Consolas" w:hAnsi="Consolas" w:eastAsia="Consolas"/>
          <w:color w:val="1D717D"/>
          <w:sz w:val="18"/>
        </w:rPr>
        <w:t>site_id/device_id</w:t>
      </w:r>
      <w:r>
        <w:rPr>
          <w:rFonts w:ascii="맑은 고딕" w:hAnsi="맑은 고딕" w:eastAsia="맑은 고딕"/>
          <w:sz w:val="20"/>
        </w:rPr>
        <w:t xml:space="preserve"> 권한 grant가 필요한 장비만 포함.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□  인터넷 바인딩의 TCP 9443/8443은 TLS 사용, 불필요한 포트는 방화벽 차단.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□  IP 대신 SAN에 포함된 고정 도메인 사용을 검토.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□  새 CA/도메인/IP를 쓸 때 앱 trust resource와 현장 클라이언트 CA 설정도 갱신.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□  DB/토큰·인증서 백업에 최소 권한과 복구 절차 적용.</w:t>
      </w:r>
    </w:p>
    <w:p>
      <w:pPr>
        <w:pStyle w:val="Heading3"/>
      </w:pPr>
      <w:r>
        <w:t>변경 적용 영향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변경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서버 재시작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클라이언트 설정/재시작</w:t>
            </w:r>
          </w:p>
        </w:tc>
        <w:tc>
          <w:tcPr>
            <w:tcW w:type="dxa" w:w="2416"/>
            <w:shd w:fill="143A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앱 재빌드/재설치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collector/viewer grant 수정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예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ID/권한이 바뀌면 설정 갱신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목록/권한만 변경은 보통 불필요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server port/host/TLS cert/key 수정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예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host/port/TLS/CA 대조 및 저장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앱 API endpoint/certificate trust 변경 시 필요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collector token 회전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설정 저장 후 예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모든 관련 프로필 원문 갱신 필요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불필요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viewer token 회전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설정 저장 후 예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불필요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앱 연결 설정에 새 원문 저장 필요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 프로그램 코드 변경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프로토콜 호환에 따라 판단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소스 실행은 pull 후 재시작; EXE는 재빌드·배포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앱 코드가 바뀌지 않으면 불필요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Android 화면/연결 코드/CA trust 변경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변경 없으면 불필요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서버 호환 변경이 없으면 불필요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7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새 APK 빌드·설치</w:t>
            </w:r>
          </w:p>
        </w:tc>
      </w:tr>
      <w:tr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DNS만 변경된 IP 변경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TLS/API bind에 따라 필요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클라이언트 host 점검</w:t>
            </w:r>
          </w:p>
        </w:tc>
        <w:tc>
          <w:tcPr>
            <w:tcW w:type="dxa" w:w="2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color w:val="2B3A48"/>
                <w:sz w:val="17"/>
              </w:rPr>
              <w:t>같은 DNS/SAN/신뢰체인이면 보통 불필요</w:t>
            </w:r>
          </w:p>
        </w:tc>
      </w:tr>
    </w:tbl>
    <w:p>
      <w:pPr>
        <w:spacing w:after="20"/>
      </w:pPr>
    </w:p>
    <w:p>
      <w:pPr>
        <w:pStyle w:val="Heading3"/>
      </w:pPr>
      <w:r>
        <w:t>최종 통합 확인 순서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 xml:space="preserve">서버 </w:t>
      </w:r>
      <w:r>
        <w:rPr>
          <w:rFonts w:ascii="Consolas" w:hAnsi="Consolas" w:eastAsia="Consolas"/>
          <w:color w:val="1D717D"/>
          <w:sz w:val="18"/>
        </w:rPr>
        <w:t>check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Consolas"/>
          <w:color w:val="1D717D"/>
          <w:sz w:val="18"/>
        </w:rPr>
        <w:t>doctor</w:t>
      </w:r>
      <w:r>
        <w:rPr>
          <w:rFonts w:ascii="맑은 고딕" w:hAnsi="맑은 고딕" w:eastAsia="맑은 고딕"/>
          <w:sz w:val="20"/>
        </w:rPr>
        <w:t>가 통과하고 실제 운영 프로세스가 포트 9443/8443에서 하나씩 듣는지 확인합니다.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외부 네트워크에서 인증서 chain, SAN, 만료시각을 확인합니다.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클라이언트에서 새 snapshot을 올리고 ACK가 오는지 확인합니다.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 xml:space="preserve">서버 </w:t>
      </w:r>
      <w:r>
        <w:rPr>
          <w:rFonts w:ascii="Consolas" w:hAnsi="Consolas" w:eastAsia="Consolas"/>
          <w:color w:val="1D717D"/>
          <w:sz w:val="18"/>
        </w:rPr>
        <w:t>inspect</w:t>
      </w:r>
      <w:r>
        <w:rPr>
          <w:rFonts w:ascii="맑은 고딕" w:hAnsi="맑은 고딕" w:eastAsia="맑은 고딕"/>
          <w:sz w:val="20"/>
        </w:rPr>
        <w:t xml:space="preserve"> 또는 앱에서 </w:t>
      </w:r>
      <w:r>
        <w:rPr>
          <w:rFonts w:ascii="Consolas" w:hAnsi="Consolas" w:eastAsia="Consolas"/>
          <w:color w:val="1D717D"/>
          <w:sz w:val="18"/>
        </w:rPr>
        <w:t>last_poll_at</w:t>
      </w:r>
      <w:r>
        <w:rPr>
          <w:rFonts w:ascii="맑은 고딕" w:hAnsi="맑은 고딕" w:eastAsia="맑은 고딕"/>
          <w:sz w:val="20"/>
        </w:rPr>
        <w:t xml:space="preserve">, 수신시각, </w:t>
      </w:r>
      <w:r>
        <w:rPr>
          <w:rFonts w:ascii="Consolas" w:hAnsi="Consolas" w:eastAsia="Consolas"/>
          <w:color w:val="1D717D"/>
          <w:sz w:val="18"/>
        </w:rPr>
        <w:t>fresh</w:t>
      </w:r>
      <w:r>
        <w:rPr>
          <w:rFonts w:ascii="맑은 고딕" w:hAnsi="맑은 고딕" w:eastAsia="맑은 고딕"/>
          <w:sz w:val="20"/>
        </w:rPr>
        <w:t>를 확인합니다.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앱 token으로 허용 grant만 목록에 나타나는지, 다른 현장은 거부되는지 확인합니다.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충전전류제한 변경은 실제 장비 책임자 승인과 안전 절차 후 제한값으로 시험하고, SET/GET 확인과 앱 최종 상태를 대조합니다.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Trap, 통신 단절, 재연결, outbox 재전송, 서버 재시작/DB 백업 복구를 별도 운영 시험합니다.</w:t>
      </w:r>
    </w:p>
    <w:p>
      <w:pPr>
        <w:pStyle w:val="Heading1"/>
        <w:pageBreakBefore/>
      </w:pPr>
      <w:r>
        <w:t>14. 관련 구현 문서</w:t>
      </w:r>
    </w:p>
    <w:p>
      <w:pPr>
        <w:pStyle w:val="ListBullet"/>
      </w:pPr>
      <w:r>
        <w:rPr>
          <w:rFonts w:ascii="맑은 고딕" w:hAnsi="맑은 고딕" w:eastAsia="맑은 고딕"/>
          <w:color w:val="1D717D"/>
        </w:rPr>
        <w:t>프로젝트 요약 (../README.md)</w:t>
      </w:r>
    </w:p>
    <w:p>
      <w:pPr>
        <w:pStyle w:val="ListBullet"/>
      </w:pPr>
      <w:r>
        <w:rPr>
          <w:rFonts w:ascii="맑은 고딕" w:hAnsi="맑은 고딕" w:eastAsia="맑은 고딕"/>
          <w:color w:val="1D717D"/>
        </w:rPr>
        <w:t>서버 운영·CLI·알람 안내 (../server/README.md)</w:t>
      </w:r>
    </w:p>
    <w:p>
      <w:pPr>
        <w:pStyle w:val="ListBullet"/>
      </w:pPr>
      <w:r>
        <w:rPr>
          <w:rFonts w:ascii="맑은 고딕" w:hAnsi="맑은 고딕" w:eastAsia="맑은 고딕"/>
          <w:color w:val="1D717D"/>
        </w:rPr>
        <w:t>모니터링 클라이언트 실행·업로드 안내 (../monitoring-client/README.md)</w:t>
      </w:r>
    </w:p>
    <w:p>
      <w:pPr>
        <w:pStyle w:val="ListBullet"/>
      </w:pPr>
      <w:r>
        <w:rPr>
          <w:rFonts w:ascii="맑은 고딕" w:hAnsi="맑은 고딕" w:eastAsia="맑은 고딕"/>
          <w:color w:val="1D717D"/>
        </w:rPr>
        <w:t>Android 앱 빌드·연결 안내 (../android-app/README.md)</w:t>
      </w:r>
    </w:p>
    <w:p>
      <w:pPr>
        <w:pStyle w:val="ListBullet"/>
      </w:pPr>
      <w:r>
        <w:rPr>
          <w:rFonts w:ascii="맑은 고딕" w:hAnsi="맑은 고딕" w:eastAsia="맑은 고딕"/>
          <w:color w:val="1D717D"/>
        </w:rPr>
        <w:t>TCP 업로드 프로토콜 (tcp-upload-protocol.md)</w:t>
      </w:r>
    </w:p>
    <w:p>
      <w:pPr>
        <w:pStyle w:val="ListBullet"/>
      </w:pPr>
      <w:r>
        <w:rPr>
          <w:rFonts w:ascii="맑은 고딕" w:hAnsi="맑은 고딕" w:eastAsia="맑은 고딕"/>
          <w:color w:val="1D717D"/>
        </w:rPr>
        <w:t>알람과 푸시 (alarms-and-push.md)</w:t>
      </w:r>
    </w:p>
    <w:p>
      <w:pPr>
        <w:pStyle w:val="ListBullet"/>
      </w:pPr>
      <w:r>
        <w:rPr>
          <w:rFonts w:ascii="맑은 고딕" w:hAnsi="맑은 고딕" w:eastAsia="맑은 고딕"/>
          <w:color w:val="1D717D"/>
        </w:rPr>
        <w:t>TLS 인증서 배포 (../monitoring-client/certs/README.md)</w:t>
      </w:r>
    </w:p>
    <w:p>
      <w:pPr>
        <w:pStyle w:val="ListBullet"/>
      </w:pPr>
      <w:r>
        <w:rPr>
          <w:rFonts w:ascii="맑은 고딕" w:hAnsi="맑은 고딕" w:eastAsia="맑은 고딕"/>
          <w:color w:val="1D717D"/>
        </w:rPr>
        <w:t>새 checkout 환경 재현 (reproduce.md)</w:t>
      </w:r>
    </w:p>
    <w:p>
      <w:pPr>
        <w:pStyle w:val="ListBullet"/>
      </w:pPr>
      <w:r>
        <w:rPr>
          <w:rFonts w:ascii="맑은 고딕" w:hAnsi="맑은 고딕" w:eastAsia="맑은 고딕"/>
          <w:color w:val="1D717D"/>
        </w:rPr>
        <w:t>로컬 통합 데모 (local-demo.md)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color w:val="5A7182"/>
        <w:sz w:val="16"/>
      </w:rPr>
      <w:t xml:space="preserve">BatteryWatch  |  고객사 기술 문서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5A7182"/>
        <w:sz w:val="16"/>
      </w:rPr>
      <w:t>BATTERYWATCH   |   통합 개발 · 운영 상세서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맑은 고딕" w:hAnsi="맑은 고딕" w:eastAsia="맑은 고딕"/>
      <w:color w:val="2B3A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43A4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D71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D71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BatteryWatch 통합 개발·운영 상세서</dc:title>
  <dc:subject>서버, 모니터링 클라이언트, Android 앱의 구조와 운영 절차</dc:subject>
  <dc:creator>BatteryWatch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