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ICS 344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COMPUTER INFORMATION DEPARTMENT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Phase </w:t>
      </w:r>
      <w:r w:rsidDel="00000000" w:rsidR="00000000" w:rsidRPr="00000000">
        <w:rPr>
          <w:b w:val="1"/>
          <w:i w:val="1"/>
          <w:color w:val="0f4761"/>
          <w:sz w:val="40"/>
          <w:szCs w:val="4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hd w:fill="auto" w:val="clear"/>
        <w:spacing w:after="360" w:before="360" w:line="278.00000000000006" w:lineRule="auto"/>
        <w:ind w:left="864" w:right="864" w:firstLine="0"/>
        <w:jc w:val="center"/>
        <w:rPr>
          <w:rFonts w:ascii="Aptos" w:cs="Aptos" w:eastAsia="Aptos" w:hAnsi="Aptos"/>
          <w:b w:val="1"/>
          <w:i w:val="1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f4761"/>
          <w:sz w:val="40"/>
          <w:szCs w:val="40"/>
          <w:rtl w:val="0"/>
        </w:rPr>
        <w:t xml:space="preserve">Abdulaziz Althukair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First, we install splunk onto the victim’s PC in order to monitor traffic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8998200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Next, we’re able to access the web server and are able to start logging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077481" cy="4003643"/>
            <wp:effectExtent b="0" l="0" r="0" t="0"/>
            <wp:docPr id="18998200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481" cy="400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Then we add /var/log/auth.log to the monitored files, in order to focus mainly on brute force attacks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30768" cy="2107927"/>
            <wp:effectExtent b="0" l="0" r="0" t="0"/>
            <wp:docPr id="18998200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68" cy="2107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Finally, we’re now able to detect attacks from the attacker’s PC, or simply look for failed password attempts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18998200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764B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764B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764B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764B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764B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764B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764B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764B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764B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764B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764B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764B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764B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764B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764B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764B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764B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764B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64B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64B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764B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64B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764B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764B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764B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764B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764B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64B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764B5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7764B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764B5"/>
  </w:style>
  <w:style w:type="paragraph" w:styleId="Footer">
    <w:name w:val="footer"/>
    <w:basedOn w:val="Normal"/>
    <w:link w:val="FooterChar"/>
    <w:uiPriority w:val="99"/>
    <w:unhideWhenUsed w:val="1"/>
    <w:rsid w:val="007764B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64B5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OOTZ5/jCYxDzhFh6M7i+l9nccg==">CgMxLjA4AHIhMUtmc3ROVXBIUXZ0d1VYYWFFVDZSQnBBQmRac1lLdXlz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2025-05-03T19:16:00Z</dcterms:created>
  <dc:creator>SAAD AHMED AL SHLOWIY</dc:creator>
</cp:coreProperties>
</file>