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f4761" w:space="10" w:sz="4" w:val="single"/>
          <w:left w:space="0" w:sz="0" w:val="nil"/>
          <w:bottom w:color="0f4761" w:space="10" w:sz="4" w:val="single"/>
          <w:right w:space="0" w:sz="0" w:val="nil"/>
          <w:between w:space="0" w:sz="0" w:val="nil"/>
        </w:pBdr>
        <w:shd w:fill="auto" w:val="clear"/>
        <w:spacing w:after="360" w:before="360" w:line="278.00000000000006" w:lineRule="auto"/>
        <w:ind w:left="864" w:right="864" w:firstLine="0"/>
        <w:jc w:val="center"/>
        <w:rPr>
          <w:rFonts w:ascii="Aptos" w:cs="Aptos" w:eastAsia="Aptos" w:hAnsi="Aptos"/>
          <w:b w:val="1"/>
          <w:i w:val="1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  <w:rtl w:val="0"/>
        </w:rPr>
        <w:t xml:space="preserve">ICS 344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f4761" w:space="10" w:sz="4" w:val="single"/>
          <w:left w:space="0" w:sz="0" w:val="nil"/>
          <w:bottom w:color="0f4761" w:space="10" w:sz="4" w:val="single"/>
          <w:right w:space="0" w:sz="0" w:val="nil"/>
          <w:between w:space="0" w:sz="0" w:val="nil"/>
        </w:pBdr>
        <w:shd w:fill="auto" w:val="clear"/>
        <w:spacing w:after="360" w:before="360" w:line="278.00000000000006" w:lineRule="auto"/>
        <w:ind w:left="864" w:right="864" w:firstLine="0"/>
        <w:jc w:val="center"/>
        <w:rPr>
          <w:rFonts w:ascii="Aptos" w:cs="Aptos" w:eastAsia="Aptos" w:hAnsi="Aptos"/>
          <w:b w:val="1"/>
          <w:i w:val="1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0f4761" w:space="10" w:sz="4" w:val="single"/>
          <w:left w:space="0" w:sz="0" w:val="nil"/>
          <w:bottom w:color="0f4761" w:space="10" w:sz="4" w:val="single"/>
          <w:right w:space="0" w:sz="0" w:val="nil"/>
          <w:between w:space="0" w:sz="0" w:val="nil"/>
        </w:pBdr>
        <w:shd w:fill="auto" w:val="clear"/>
        <w:spacing w:after="360" w:before="360" w:line="278.00000000000006" w:lineRule="auto"/>
        <w:ind w:left="864" w:right="864" w:firstLine="0"/>
        <w:jc w:val="center"/>
        <w:rPr>
          <w:rFonts w:ascii="Aptos" w:cs="Aptos" w:eastAsia="Aptos" w:hAnsi="Aptos"/>
          <w:b w:val="1"/>
          <w:i w:val="1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  <w:rtl w:val="0"/>
        </w:rPr>
        <w:t xml:space="preserve">COMPUTER INFORMATION DEPARTMENT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0f4761" w:space="10" w:sz="4" w:val="single"/>
          <w:left w:space="0" w:sz="0" w:val="nil"/>
          <w:bottom w:color="0f4761" w:space="10" w:sz="4" w:val="single"/>
          <w:right w:space="0" w:sz="0" w:val="nil"/>
          <w:between w:space="0" w:sz="0" w:val="nil"/>
        </w:pBdr>
        <w:shd w:fill="auto" w:val="clear"/>
        <w:spacing w:after="360" w:before="360" w:line="278.00000000000006" w:lineRule="auto"/>
        <w:ind w:left="864" w:right="864" w:firstLine="0"/>
        <w:jc w:val="center"/>
        <w:rPr>
          <w:rFonts w:ascii="Aptos" w:cs="Aptos" w:eastAsia="Aptos" w:hAnsi="Aptos"/>
          <w:b w:val="1"/>
          <w:i w:val="1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f4761" w:space="10" w:sz="4" w:val="single"/>
          <w:left w:space="0" w:sz="0" w:val="nil"/>
          <w:bottom w:color="0f4761" w:space="10" w:sz="4" w:val="single"/>
          <w:right w:space="0" w:sz="0" w:val="nil"/>
          <w:between w:space="0" w:sz="0" w:val="nil"/>
        </w:pBdr>
        <w:shd w:fill="auto" w:val="clear"/>
        <w:spacing w:after="360" w:before="360" w:line="278.00000000000006" w:lineRule="auto"/>
        <w:ind w:left="864" w:right="864" w:firstLine="0"/>
        <w:jc w:val="center"/>
        <w:rPr>
          <w:rFonts w:ascii="Aptos" w:cs="Aptos" w:eastAsia="Aptos" w:hAnsi="Aptos"/>
          <w:b w:val="1"/>
          <w:i w:val="1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  <w:rtl w:val="0"/>
        </w:rPr>
        <w:t xml:space="preserve">Phase </w:t>
      </w:r>
      <w:r w:rsidDel="00000000" w:rsidR="00000000" w:rsidRPr="00000000">
        <w:rPr>
          <w:b w:val="1"/>
          <w:i w:val="1"/>
          <w:color w:val="0f4761"/>
          <w:sz w:val="40"/>
          <w:szCs w:val="4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0f4761" w:space="10" w:sz="4" w:val="single"/>
          <w:left w:space="0" w:sz="0" w:val="nil"/>
          <w:bottom w:color="0f4761" w:space="10" w:sz="4" w:val="single"/>
          <w:right w:space="0" w:sz="0" w:val="nil"/>
          <w:between w:space="0" w:sz="0" w:val="nil"/>
        </w:pBdr>
        <w:shd w:fill="auto" w:val="clear"/>
        <w:spacing w:after="360" w:before="360" w:line="278.00000000000006" w:lineRule="auto"/>
        <w:ind w:left="864" w:right="864" w:firstLine="0"/>
        <w:jc w:val="center"/>
        <w:rPr>
          <w:rFonts w:ascii="Aptos" w:cs="Aptos" w:eastAsia="Aptos" w:hAnsi="Aptos"/>
          <w:b w:val="1"/>
          <w:i w:val="1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0f4761" w:space="10" w:sz="4" w:val="single"/>
          <w:left w:space="0" w:sz="0" w:val="nil"/>
          <w:bottom w:color="0f4761" w:space="10" w:sz="4" w:val="single"/>
          <w:right w:space="0" w:sz="0" w:val="nil"/>
          <w:between w:space="0" w:sz="0" w:val="nil"/>
        </w:pBdr>
        <w:shd w:fill="auto" w:val="clear"/>
        <w:spacing w:after="360" w:before="360" w:line="278.00000000000006" w:lineRule="auto"/>
        <w:ind w:left="864" w:right="864" w:firstLine="0"/>
        <w:jc w:val="center"/>
        <w:rPr>
          <w:rFonts w:ascii="Aptos" w:cs="Aptos" w:eastAsia="Aptos" w:hAnsi="Aptos"/>
          <w:b w:val="1"/>
          <w:i w:val="1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0f4761"/>
          <w:sz w:val="40"/>
          <w:szCs w:val="40"/>
          <w:rtl w:val="0"/>
        </w:rPr>
        <w:t xml:space="preserve">Abdulaziz Althukair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Our defense strategy will employ alerting the machine when it’s clear that a brute force attack is occuring, and halting connection. We first look for common phrasing in the attacks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1152525</wp:posOffset>
            </wp:positionV>
            <wp:extent cx="4732529" cy="3822427"/>
            <wp:effectExtent b="0" l="0" r="0" t="0"/>
            <wp:wrapSquare wrapText="bothSides" distB="114300" distT="114300" distL="114300" distR="114300"/>
            <wp:docPr id="189982008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2529" cy="38224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We establish the alert below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465121</wp:posOffset>
            </wp:positionV>
            <wp:extent cx="5943600" cy="6032500"/>
            <wp:effectExtent b="0" l="0" r="0" t="0"/>
            <wp:wrapSquare wrapText="bothSides" distB="114300" distT="114300" distL="114300" distR="114300"/>
            <wp:docPr id="189982008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We can see after a second attack, that the common phrase we used was detected and the alert was triggered, leading to further prevention of the attack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114300</wp:posOffset>
            </wp:positionV>
            <wp:extent cx="5943600" cy="3009900"/>
            <wp:effectExtent b="0" l="0" r="0" t="0"/>
            <wp:wrapSquare wrapText="bothSides" distB="114300" distT="114300" distL="114300" distR="114300"/>
            <wp:docPr id="189982008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764B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764B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764B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764B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764B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764B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764B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764B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764B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764B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764B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764B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764B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764B5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764B5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764B5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764B5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764B5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764B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764B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764B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764B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764B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764B5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764B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764B5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764B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764B5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764B5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7764B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764B5"/>
  </w:style>
  <w:style w:type="paragraph" w:styleId="Footer">
    <w:name w:val="footer"/>
    <w:basedOn w:val="Normal"/>
    <w:link w:val="FooterChar"/>
    <w:uiPriority w:val="99"/>
    <w:unhideWhenUsed w:val="1"/>
    <w:rsid w:val="007764B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764B5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WvQbDrTK3VehdEc5+4QLfpJXmA==">CgMxLjA4AHIhMS1KcHFQejVQOE0wLTNsaDNObWFNeW0xS3c0MnlXX1Nm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2025-05-03T19:16:00Z</dcterms:created>
  <dc:creator>SAAD AHMED AL SHLOWIY</dc:creator>
</cp:coreProperties>
</file>