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BA7" w:rsidRDefault="008C7BA7" w:rsidP="008C7BA7">
      <w:pPr>
        <w:jc w:val="center"/>
        <w:rPr>
          <w:b/>
          <w:sz w:val="28"/>
        </w:rPr>
      </w:pPr>
      <w:r w:rsidRPr="008C7BA7">
        <w:rPr>
          <w:b/>
          <w:sz w:val="28"/>
        </w:rPr>
        <w:t xml:space="preserve">Programma classe IV </w:t>
      </w:r>
      <w:r>
        <w:rPr>
          <w:b/>
          <w:sz w:val="28"/>
        </w:rPr>
        <w:t>BS</w:t>
      </w:r>
    </w:p>
    <w:p w:rsidR="008C7BA7" w:rsidRPr="008C7BA7" w:rsidRDefault="008C7BA7" w:rsidP="008C7BA7">
      <w:pPr>
        <w:jc w:val="center"/>
        <w:rPr>
          <w:b/>
          <w:sz w:val="28"/>
        </w:rPr>
      </w:pPr>
      <w:r w:rsidRPr="008C7BA7">
        <w:rPr>
          <w:b/>
          <w:sz w:val="28"/>
        </w:rPr>
        <w:t xml:space="preserve">Diritto e Tecniche </w:t>
      </w:r>
      <w:proofErr w:type="spellStart"/>
      <w:r w:rsidRPr="008C7BA7">
        <w:rPr>
          <w:b/>
          <w:sz w:val="28"/>
        </w:rPr>
        <w:t>Amminis</w:t>
      </w:r>
      <w:proofErr w:type="spellEnd"/>
      <w:r w:rsidRPr="008C7BA7">
        <w:rPr>
          <w:b/>
          <w:sz w:val="28"/>
        </w:rPr>
        <w:t>. della struttura ric.</w:t>
      </w:r>
    </w:p>
    <w:p w:rsidR="008C7BA7" w:rsidRPr="008C7BA7" w:rsidRDefault="008C7BA7" w:rsidP="008C7BA7">
      <w:pPr>
        <w:pStyle w:val="Intestazione"/>
        <w:jc w:val="center"/>
        <w:rPr>
          <w:b/>
          <w:sz w:val="28"/>
        </w:rPr>
      </w:pPr>
      <w:proofErr w:type="spellStart"/>
      <w:r w:rsidRPr="008C7BA7">
        <w:rPr>
          <w:b/>
          <w:sz w:val="28"/>
        </w:rPr>
        <w:t>a.s.</w:t>
      </w:r>
      <w:proofErr w:type="spellEnd"/>
      <w:r w:rsidRPr="008C7BA7">
        <w:rPr>
          <w:b/>
          <w:sz w:val="28"/>
        </w:rPr>
        <w:t xml:space="preserve"> 2018 - 2019</w:t>
      </w:r>
    </w:p>
    <w:p w:rsidR="00DB1710" w:rsidRDefault="00DB1710">
      <w:pPr>
        <w:rPr>
          <w:b/>
        </w:rPr>
      </w:pPr>
    </w:p>
    <w:p w:rsidR="00C275CB" w:rsidRPr="00CC026B" w:rsidRDefault="00C275CB">
      <w:pPr>
        <w:rPr>
          <w:b/>
        </w:rPr>
      </w:pPr>
      <w:r w:rsidRPr="00CC026B">
        <w:rPr>
          <w:b/>
        </w:rPr>
        <w:t>Modulo 1</w:t>
      </w:r>
      <w:r w:rsidR="00AA0142" w:rsidRPr="00CC026B">
        <w:rPr>
          <w:b/>
        </w:rPr>
        <w:t xml:space="preserve"> – </w:t>
      </w:r>
      <w:r w:rsidR="002F1C58">
        <w:rPr>
          <w:b/>
        </w:rPr>
        <w:t>I finanziamenti delle imprese ristorative</w:t>
      </w:r>
    </w:p>
    <w:p w:rsidR="00AA0142" w:rsidRDefault="002F1C58" w:rsidP="00AA0142">
      <w:pPr>
        <w:pStyle w:val="Paragrafoelenco"/>
        <w:numPr>
          <w:ilvl w:val="0"/>
          <w:numId w:val="1"/>
        </w:numPr>
      </w:pPr>
      <w:r>
        <w:t>Fabbisogno finanziario e finanziamenti aziendali</w:t>
      </w:r>
    </w:p>
    <w:p w:rsidR="00975EBD" w:rsidRDefault="002F1C58" w:rsidP="00AA0142">
      <w:pPr>
        <w:pStyle w:val="Paragrafoelenco"/>
        <w:numPr>
          <w:ilvl w:val="0"/>
          <w:numId w:val="1"/>
        </w:numPr>
      </w:pPr>
      <w:r>
        <w:t>Finanziamenti bancari</w:t>
      </w:r>
    </w:p>
    <w:p w:rsidR="00975EBD" w:rsidRDefault="002F1C58" w:rsidP="00AA0142">
      <w:pPr>
        <w:pStyle w:val="Paragrafoelenco"/>
        <w:numPr>
          <w:ilvl w:val="0"/>
          <w:numId w:val="1"/>
        </w:numPr>
      </w:pPr>
      <w:r>
        <w:t>Interesse e montante</w:t>
      </w:r>
    </w:p>
    <w:p w:rsidR="002F1C58" w:rsidRDefault="002F1C58" w:rsidP="00AA0142">
      <w:pPr>
        <w:pStyle w:val="Paragrafoelenco"/>
        <w:numPr>
          <w:ilvl w:val="0"/>
          <w:numId w:val="1"/>
        </w:numPr>
      </w:pPr>
      <w:r>
        <w:t>Sconto commerciale e valore attuale</w:t>
      </w:r>
    </w:p>
    <w:p w:rsidR="00AA0142" w:rsidRPr="00CC026B" w:rsidRDefault="00AA0142" w:rsidP="00AA0142">
      <w:pPr>
        <w:rPr>
          <w:b/>
        </w:rPr>
      </w:pPr>
      <w:r w:rsidRPr="00CC026B">
        <w:rPr>
          <w:b/>
        </w:rPr>
        <w:t xml:space="preserve">Modulo 2 – </w:t>
      </w:r>
      <w:r w:rsidR="002F1C58">
        <w:rPr>
          <w:b/>
        </w:rPr>
        <w:t>La contabilità e il bilancio di esercizio</w:t>
      </w:r>
    </w:p>
    <w:p w:rsidR="00AA0142" w:rsidRDefault="002F1C58" w:rsidP="00AA0142">
      <w:pPr>
        <w:pStyle w:val="Paragrafoelenco"/>
        <w:numPr>
          <w:ilvl w:val="0"/>
          <w:numId w:val="1"/>
        </w:numPr>
      </w:pPr>
      <w:r>
        <w:t>La comunicazione aziendale</w:t>
      </w:r>
    </w:p>
    <w:p w:rsidR="002F1C58" w:rsidRDefault="002F1C58" w:rsidP="00AA0142">
      <w:pPr>
        <w:pStyle w:val="Paragrafoelenco"/>
        <w:numPr>
          <w:ilvl w:val="0"/>
          <w:numId w:val="1"/>
        </w:numPr>
      </w:pPr>
      <w:r>
        <w:t>Le scritture dell’impresa ristorativa</w:t>
      </w:r>
    </w:p>
    <w:p w:rsidR="002F1C58" w:rsidRDefault="002F1C58" w:rsidP="00AA0142">
      <w:pPr>
        <w:pStyle w:val="Paragrafoelenco"/>
        <w:numPr>
          <w:ilvl w:val="0"/>
          <w:numId w:val="1"/>
        </w:numPr>
      </w:pPr>
      <w:r>
        <w:t>Il bilancio di esercizio</w:t>
      </w:r>
    </w:p>
    <w:p w:rsidR="002F1C58" w:rsidRDefault="008C7BA7" w:rsidP="00AA0142">
      <w:pPr>
        <w:pStyle w:val="Paragrafoelenco"/>
        <w:numPr>
          <w:ilvl w:val="0"/>
          <w:numId w:val="1"/>
        </w:numPr>
      </w:pPr>
      <w:r>
        <w:t>Le voci di bilancio</w:t>
      </w:r>
    </w:p>
    <w:p w:rsidR="008C7BA7" w:rsidRDefault="008C7BA7" w:rsidP="00AA0142">
      <w:pPr>
        <w:pStyle w:val="Paragrafoelenco"/>
        <w:numPr>
          <w:ilvl w:val="0"/>
          <w:numId w:val="1"/>
        </w:numPr>
      </w:pPr>
      <w:r>
        <w:t>L’analisi di bilancio</w:t>
      </w:r>
    </w:p>
    <w:p w:rsidR="00AA0142" w:rsidRPr="00CC026B" w:rsidRDefault="00AA0142" w:rsidP="00AA0142">
      <w:pPr>
        <w:rPr>
          <w:b/>
        </w:rPr>
      </w:pPr>
      <w:r w:rsidRPr="00CC026B">
        <w:rPr>
          <w:b/>
        </w:rPr>
        <w:t xml:space="preserve">Modulo 3 – </w:t>
      </w:r>
      <w:r w:rsidR="008C7BA7">
        <w:rPr>
          <w:b/>
        </w:rPr>
        <w:t>l’analisi dei costi</w:t>
      </w:r>
    </w:p>
    <w:p w:rsidR="00141E14" w:rsidRDefault="008C7BA7" w:rsidP="00AA0142">
      <w:pPr>
        <w:pStyle w:val="Paragrafoelenco"/>
        <w:numPr>
          <w:ilvl w:val="0"/>
          <w:numId w:val="1"/>
        </w:numPr>
      </w:pPr>
      <w:r>
        <w:t>La classificazione dei costi</w:t>
      </w:r>
    </w:p>
    <w:p w:rsidR="00975EBD" w:rsidRDefault="008C7BA7" w:rsidP="00AA0142">
      <w:pPr>
        <w:pStyle w:val="Paragrafoelenco"/>
        <w:numPr>
          <w:ilvl w:val="0"/>
          <w:numId w:val="1"/>
        </w:numPr>
      </w:pPr>
      <w:r>
        <w:t>I metodi di calcolo dei costi</w:t>
      </w:r>
    </w:p>
    <w:p w:rsidR="008C7BA7" w:rsidRDefault="008C7BA7" w:rsidP="00AA0142">
      <w:pPr>
        <w:pStyle w:val="Paragrafoelenco"/>
        <w:numPr>
          <w:ilvl w:val="0"/>
          <w:numId w:val="1"/>
        </w:numPr>
      </w:pPr>
      <w:r>
        <w:t xml:space="preserve">Il diagramma di redditività (break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:rsidR="00975EBD" w:rsidRDefault="00975EBD" w:rsidP="00AA0142">
      <w:pPr>
        <w:pStyle w:val="Paragrafoelenco"/>
        <w:numPr>
          <w:ilvl w:val="0"/>
          <w:numId w:val="1"/>
        </w:numPr>
      </w:pPr>
      <w:r>
        <w:t>L</w:t>
      </w:r>
      <w:r w:rsidR="008C7BA7">
        <w:t>a fissazione del prezzo di vendita</w:t>
      </w:r>
    </w:p>
    <w:p w:rsidR="00141E14" w:rsidRPr="00CC026B" w:rsidRDefault="00141E14" w:rsidP="00141E14">
      <w:pPr>
        <w:rPr>
          <w:b/>
        </w:rPr>
      </w:pPr>
      <w:r w:rsidRPr="00CC026B">
        <w:rPr>
          <w:b/>
        </w:rPr>
        <w:t xml:space="preserve">Modulo 4 – </w:t>
      </w:r>
      <w:r w:rsidR="008C7BA7">
        <w:rPr>
          <w:b/>
        </w:rPr>
        <w:t>I contratti delle imprese ristorative</w:t>
      </w:r>
    </w:p>
    <w:p w:rsidR="00141E14" w:rsidRDefault="00DB1710" w:rsidP="008C7BA7">
      <w:pPr>
        <w:pStyle w:val="Paragrafoelenco"/>
        <w:numPr>
          <w:ilvl w:val="0"/>
          <w:numId w:val="1"/>
        </w:numPr>
      </w:pPr>
      <w:r>
        <w:t>Il contratto</w:t>
      </w:r>
    </w:p>
    <w:p w:rsidR="00DB1710" w:rsidRDefault="00DB1710" w:rsidP="008C7BA7">
      <w:pPr>
        <w:pStyle w:val="Paragrafoelenco"/>
        <w:numPr>
          <w:ilvl w:val="0"/>
          <w:numId w:val="1"/>
        </w:numPr>
      </w:pPr>
      <w:r>
        <w:t>I contratti di vendita</w:t>
      </w:r>
    </w:p>
    <w:p w:rsidR="00DB1710" w:rsidRDefault="00DB1710" w:rsidP="008C7BA7">
      <w:pPr>
        <w:pStyle w:val="Paragrafoelenco"/>
        <w:numPr>
          <w:ilvl w:val="0"/>
          <w:numId w:val="1"/>
        </w:numPr>
      </w:pPr>
      <w:r>
        <w:t>Forme contrattuali particolari di vendita</w:t>
      </w:r>
    </w:p>
    <w:p w:rsidR="00DB1710" w:rsidRDefault="00DB1710" w:rsidP="008C7BA7">
      <w:pPr>
        <w:pStyle w:val="Paragrafoelenco"/>
        <w:numPr>
          <w:ilvl w:val="0"/>
          <w:numId w:val="1"/>
        </w:numPr>
      </w:pPr>
      <w:r>
        <w:t>ristorazione, banqueting, trasporto, deposito, appalto, d’opera</w:t>
      </w:r>
    </w:p>
    <w:p w:rsidR="008C7BA7" w:rsidRDefault="008C7BA7" w:rsidP="008C7BA7">
      <w:pPr>
        <w:pStyle w:val="Paragrafoelenco"/>
        <w:numPr>
          <w:ilvl w:val="0"/>
          <w:numId w:val="1"/>
        </w:numPr>
      </w:pPr>
      <w:r>
        <w:t>I contratti specifici (franchising)</w:t>
      </w:r>
    </w:p>
    <w:p w:rsidR="00DB1710" w:rsidRDefault="008C7BA7" w:rsidP="008C7BA7">
      <w:pPr>
        <w:pStyle w:val="Paragrafoelenco"/>
        <w:numPr>
          <w:ilvl w:val="0"/>
          <w:numId w:val="1"/>
        </w:numPr>
      </w:pPr>
      <w:r>
        <w:t>La retribuzione dei lavoratori dipendenti</w:t>
      </w:r>
    </w:p>
    <w:p w:rsidR="008C7BA7" w:rsidRDefault="00DB1710" w:rsidP="008C7BA7">
      <w:pPr>
        <w:pStyle w:val="Paragrafoelenco"/>
        <w:numPr>
          <w:ilvl w:val="0"/>
          <w:numId w:val="1"/>
        </w:numPr>
      </w:pPr>
      <w:r>
        <w:t>Compilazione del foglio paga</w:t>
      </w:r>
    </w:p>
    <w:p w:rsidR="00DB1710" w:rsidRDefault="00DB1710" w:rsidP="008C7BA7">
      <w:pPr>
        <w:ind w:left="708"/>
      </w:pPr>
    </w:p>
    <w:p w:rsidR="00DB1710" w:rsidRDefault="00DB1710" w:rsidP="008C7BA7">
      <w:pPr>
        <w:ind w:left="708"/>
      </w:pPr>
      <w:r>
        <w:rPr>
          <w:b/>
        </w:rPr>
        <w:t xml:space="preserve">   </w:t>
      </w:r>
      <w:r w:rsidR="00141E14" w:rsidRPr="00DB1710">
        <w:rPr>
          <w:b/>
        </w:rPr>
        <w:t>Firma degli alunni</w:t>
      </w:r>
      <w:r w:rsidR="00141E14">
        <w:tab/>
      </w:r>
      <w:r w:rsidR="00141E14">
        <w:tab/>
      </w:r>
      <w:r w:rsidR="00141E14">
        <w:tab/>
      </w:r>
      <w:r w:rsidR="00141E14">
        <w:tab/>
      </w:r>
      <w:r w:rsidR="00141E14">
        <w:tab/>
      </w:r>
      <w:r w:rsidR="00141E14">
        <w:tab/>
      </w:r>
      <w:r w:rsidR="00141E14">
        <w:tab/>
      </w:r>
    </w:p>
    <w:p w:rsidR="00141E14" w:rsidRPr="00DB1710" w:rsidRDefault="00141E14" w:rsidP="00DB1710">
      <w:pPr>
        <w:ind w:left="7080"/>
        <w:rPr>
          <w:b/>
        </w:rPr>
      </w:pPr>
      <w:r w:rsidRPr="00DB1710">
        <w:rPr>
          <w:b/>
        </w:rPr>
        <w:t>Firma del docente</w:t>
      </w:r>
    </w:p>
    <w:p w:rsidR="00141E14" w:rsidRDefault="00975EBD" w:rsidP="008C7BA7">
      <w:pPr>
        <w:ind w:left="708"/>
      </w:pPr>
      <w:r>
        <w:t xml:space="preserve">__________________         </w:t>
      </w:r>
      <w:r w:rsidR="00141E14">
        <w:tab/>
      </w:r>
      <w:r w:rsidR="00141E14">
        <w:tab/>
      </w:r>
      <w:r w:rsidR="00141E14">
        <w:tab/>
      </w:r>
      <w:r w:rsidR="00141E14">
        <w:tab/>
      </w:r>
      <w:r w:rsidR="00141E14">
        <w:tab/>
        <w:t xml:space="preserve">                 Giovanni Gatto</w:t>
      </w:r>
    </w:p>
    <w:p w:rsidR="00975EBD" w:rsidRDefault="00975EBD" w:rsidP="008C7BA7">
      <w:pPr>
        <w:ind w:left="708"/>
      </w:pPr>
      <w:r>
        <w:t>__________________</w:t>
      </w:r>
      <w:r w:rsidR="00DB1710">
        <w:t xml:space="preserve">                  </w:t>
      </w:r>
      <w:r w:rsidR="00DB1710">
        <w:tab/>
      </w:r>
      <w:r w:rsidR="00DB1710">
        <w:tab/>
      </w:r>
      <w:r w:rsidR="00DB1710">
        <w:tab/>
      </w:r>
      <w:r w:rsidR="00DB1710">
        <w:tab/>
        <w:t>____________________________</w:t>
      </w:r>
    </w:p>
    <w:p w:rsidR="00975EBD" w:rsidRDefault="00975EBD" w:rsidP="008C7BA7">
      <w:pPr>
        <w:ind w:left="708"/>
      </w:pPr>
      <w:r>
        <w:t>__________________</w:t>
      </w:r>
    </w:p>
    <w:sectPr w:rsidR="00975EBD" w:rsidSect="00903A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844" w:rsidRDefault="00EA1844" w:rsidP="00141E14">
      <w:pPr>
        <w:spacing w:after="0" w:line="240" w:lineRule="auto"/>
      </w:pPr>
      <w:r>
        <w:separator/>
      </w:r>
    </w:p>
  </w:endnote>
  <w:endnote w:type="continuationSeparator" w:id="0">
    <w:p w:rsidR="00EA1844" w:rsidRDefault="00EA1844" w:rsidP="0014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844" w:rsidRDefault="00EA1844" w:rsidP="00141E14">
      <w:pPr>
        <w:spacing w:after="0" w:line="240" w:lineRule="auto"/>
      </w:pPr>
      <w:r>
        <w:separator/>
      </w:r>
    </w:p>
  </w:footnote>
  <w:footnote w:type="continuationSeparator" w:id="0">
    <w:p w:rsidR="00EA1844" w:rsidRDefault="00EA1844" w:rsidP="0014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93320"/>
    <w:multiLevelType w:val="hybridMultilevel"/>
    <w:tmpl w:val="EECC9158"/>
    <w:lvl w:ilvl="0" w:tplc="076E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3C3"/>
    <w:rsid w:val="00017363"/>
    <w:rsid w:val="00141E14"/>
    <w:rsid w:val="0014444D"/>
    <w:rsid w:val="00157D69"/>
    <w:rsid w:val="002413C3"/>
    <w:rsid w:val="002F1C58"/>
    <w:rsid w:val="005044BB"/>
    <w:rsid w:val="00550E44"/>
    <w:rsid w:val="006767AA"/>
    <w:rsid w:val="0084559D"/>
    <w:rsid w:val="008931F9"/>
    <w:rsid w:val="00893D3A"/>
    <w:rsid w:val="008C7BA7"/>
    <w:rsid w:val="00903A37"/>
    <w:rsid w:val="00975EBD"/>
    <w:rsid w:val="00A87FFC"/>
    <w:rsid w:val="00AA0142"/>
    <w:rsid w:val="00AE18D9"/>
    <w:rsid w:val="00C275CB"/>
    <w:rsid w:val="00CC026B"/>
    <w:rsid w:val="00DB1710"/>
    <w:rsid w:val="00EA1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3A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0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41E14"/>
  </w:style>
  <w:style w:type="paragraph" w:styleId="Pidipagina">
    <w:name w:val="footer"/>
    <w:basedOn w:val="Normale"/>
    <w:link w:val="Pidipagina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41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Gatto</dc:creator>
  <cp:lastModifiedBy>Gio Ga</cp:lastModifiedBy>
  <cp:revision>4</cp:revision>
  <cp:lastPrinted>2019-06-03T16:27:00Z</cp:lastPrinted>
  <dcterms:created xsi:type="dcterms:W3CDTF">2019-06-03T16:28:00Z</dcterms:created>
  <dcterms:modified xsi:type="dcterms:W3CDTF">2019-06-03T16:39:00Z</dcterms:modified>
</cp:coreProperties>
</file>