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C8DC" w14:textId="77777777" w:rsidR="00C56516" w:rsidRDefault="00C46656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3F3F3F"/>
          <w:kern w:val="0"/>
          <w:sz w:val="36"/>
          <w:szCs w:val="36"/>
          <w:lang w:bidi="ar"/>
        </w:rPr>
        <w:t xml:space="preserve">个 人 简 历 </w:t>
      </w:r>
    </w:p>
    <w:p w14:paraId="606D7809" w14:textId="77777777" w:rsidR="00C56516" w:rsidRDefault="00C46656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3F3F3F"/>
          <w:kern w:val="0"/>
          <w:sz w:val="43"/>
          <w:szCs w:val="43"/>
          <w:lang w:bidi="ar"/>
        </w:rPr>
        <w:t xml:space="preserve">范铃燕 </w:t>
      </w:r>
      <w:r>
        <w:rPr>
          <w:rFonts w:ascii="微软雅黑" w:eastAsia="微软雅黑" w:hAnsi="微软雅黑" w:cs="微软雅黑" w:hint="eastAsia"/>
          <w:color w:val="3F3F3F"/>
          <w:kern w:val="0"/>
          <w:sz w:val="22"/>
          <w:szCs w:val="22"/>
          <w:lang w:bidi="ar"/>
        </w:rPr>
        <w:t xml:space="preserve">求职意向：前端开发(2 年经验) 在职，一周到岗 </w:t>
      </w:r>
    </w:p>
    <w:p w14:paraId="62A2E27C" w14:textId="2F47838E" w:rsidR="00C56516" w:rsidRDefault="00C46656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>生日：1995.3.08 手机：1</w:t>
      </w:r>
      <w:r w:rsidR="00EC191B"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>***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47 </w:t>
      </w:r>
    </w:p>
    <w:p w14:paraId="1DD79A7F" w14:textId="15961871" w:rsidR="00C56516" w:rsidRDefault="00C46656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>现居：上海浦东新区 邮箱：2</w:t>
      </w:r>
      <w:r w:rsidR="00EC191B"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>***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3@qq.com </w:t>
      </w:r>
    </w:p>
    <w:p w14:paraId="734EBFBE" w14:textId="77777777" w:rsidR="00C56516" w:rsidRDefault="00C46656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3F3F3F"/>
          <w:kern w:val="0"/>
          <w:sz w:val="28"/>
          <w:szCs w:val="28"/>
          <w:lang w:bidi="ar"/>
        </w:rPr>
        <w:t xml:space="preserve">工 作 经 历 </w:t>
      </w:r>
    </w:p>
    <w:p w14:paraId="2F1ED269" w14:textId="77777777" w:rsidR="00C56516" w:rsidRDefault="00C46656">
      <w:pPr>
        <w:widowControl/>
        <w:jc w:val="left"/>
      </w:pPr>
      <w:r>
        <w:rPr>
          <w:rFonts w:ascii="微软雅黑" w:eastAsia="微软雅黑" w:hAnsi="微软雅黑" w:cs="微软雅黑"/>
          <w:color w:val="595959"/>
          <w:kern w:val="0"/>
          <w:sz w:val="22"/>
          <w:szCs w:val="22"/>
          <w:lang w:bidi="ar"/>
        </w:rPr>
        <w:t xml:space="preserve">苏州科技大学（18 届） </w:t>
      </w:r>
    </w:p>
    <w:p w14:paraId="4C7ADFAF" w14:textId="77777777" w:rsidR="00C56516" w:rsidRDefault="00C46656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专业名称：市场营销 学历：本科 是否全日制：是 </w:t>
      </w:r>
    </w:p>
    <w:p w14:paraId="20E418BD" w14:textId="77777777" w:rsidR="00C56516" w:rsidRDefault="00C46656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2018-7-2019.4 南京思酷科技有限公司 前端开发工程师 </w:t>
      </w:r>
    </w:p>
    <w:p w14:paraId="6995CE2B" w14:textId="77777777" w:rsidR="00C56516" w:rsidRDefault="00C46656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工作职责： </w:t>
      </w:r>
    </w:p>
    <w:p w14:paraId="33133AB6" w14:textId="77777777" w:rsidR="00C56516" w:rsidRDefault="00C46656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1.负责配合公司 ui 进行前端页面的效果实现与功能呈现； </w:t>
      </w:r>
    </w:p>
    <w:p w14:paraId="03C031F6" w14:textId="77777777" w:rsidR="00C56516" w:rsidRDefault="00C46656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2.负责公司部分前端项目的性能优化、页面调优及手机端页面适配； </w:t>
      </w:r>
    </w:p>
    <w:p w14:paraId="7F4955AC" w14:textId="77777777" w:rsidR="00C56516" w:rsidRDefault="00C46656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2019.4-至今 北京科蓝软件系统股份有限公司 前端开发工程师 </w:t>
      </w:r>
    </w:p>
    <w:p w14:paraId="3B68A73D" w14:textId="77777777" w:rsidR="00C56516" w:rsidRDefault="00C46656">
      <w:pPr>
        <w:widowControl/>
        <w:jc w:val="left"/>
      </w:pPr>
      <w:r>
        <w:rPr>
          <w:rFonts w:ascii="黑体" w:eastAsia="黑体" w:hAnsi="宋体" w:cs="黑体"/>
          <w:b/>
          <w:color w:val="000000"/>
          <w:kern w:val="0"/>
          <w:sz w:val="22"/>
          <w:szCs w:val="22"/>
          <w:lang w:bidi="ar"/>
        </w:rPr>
        <w:t>工作职责</w:t>
      </w:r>
      <w:r>
        <w:rPr>
          <w:rFonts w:ascii="黑体" w:eastAsia="黑体" w:hAnsi="宋体" w:cs="黑体"/>
          <w:color w:val="000000"/>
          <w:kern w:val="0"/>
          <w:sz w:val="22"/>
          <w:szCs w:val="22"/>
          <w:lang w:bidi="ar"/>
        </w:rPr>
        <w:t xml:space="preserve">： </w:t>
      </w:r>
    </w:p>
    <w:p w14:paraId="38E49D76" w14:textId="77777777" w:rsidR="00C56516" w:rsidRDefault="00C46656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1.负责所有前端详情页中动图效果的展示。 </w:t>
      </w:r>
    </w:p>
    <w:p w14:paraId="35798A97" w14:textId="77777777" w:rsidR="00C56516" w:rsidRDefault="00C46656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2.负责部分前端公共组件的开发，完成了树形菜单、对话框和弹出框等 JS 组件的开发。 </w:t>
      </w:r>
    </w:p>
    <w:p w14:paraId="12C68AB7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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熟练使用 html+css 编写静态页面以及相关预处理器语言 sass、less 等使用； </w:t>
      </w:r>
    </w:p>
    <w:p w14:paraId="65C4495F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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熟练使用 javascript 完成功能开发以及相关 vue、weex、vx、uni-app 框架使用； </w:t>
      </w:r>
    </w:p>
    <w:p w14:paraId="363FB8E0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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熟练使用 git、svn 等版本管理器； </w:t>
      </w:r>
    </w:p>
    <w:p w14:paraId="45A42A6A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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熟练 npm 包管理工具 </w:t>
      </w:r>
    </w:p>
    <w:p w14:paraId="45FBF176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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熟悉 jQuery 库、Bootstrap 框架； </w:t>
      </w:r>
    </w:p>
    <w:p w14:paraId="6D6B043F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0"/>
          <w:szCs w:val="20"/>
          <w:lang w:bidi="ar"/>
        </w:rPr>
        <w:t xml:space="preserve">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了解 MySQL 数据库； </w:t>
      </w:r>
    </w:p>
    <w:p w14:paraId="3D8ED08F" w14:textId="77777777" w:rsidR="00C56516" w:rsidRDefault="00C46656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3F3F3F"/>
          <w:kern w:val="0"/>
          <w:sz w:val="28"/>
          <w:szCs w:val="28"/>
          <w:lang w:bidi="ar"/>
        </w:rPr>
        <w:t xml:space="preserve">技术能力 </w:t>
      </w:r>
    </w:p>
    <w:p w14:paraId="2AE3D88A" w14:textId="77777777" w:rsidR="00C56516" w:rsidRDefault="00C46656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3F3F3F"/>
          <w:kern w:val="0"/>
          <w:sz w:val="28"/>
          <w:szCs w:val="28"/>
          <w:lang w:bidi="ar"/>
        </w:rPr>
        <w:t>教育背景</w:t>
      </w: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江阴农商行项目 2018-7-2019.4 前端开发工程师 </w:t>
      </w:r>
    </w:p>
    <w:p w14:paraId="01F6F0C4" w14:textId="77777777" w:rsidR="00C56516" w:rsidRDefault="00C46656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lastRenderedPageBreak/>
        <w:t xml:space="preserve">项目描述： </w:t>
      </w:r>
    </w:p>
    <w:p w14:paraId="797F3F61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负责江阴手机银行项目中医保缴费、人员招聘、安全锁等模块的开发，其中医保缴 </w:t>
      </w:r>
    </w:p>
    <w:p w14:paraId="21AF6494" w14:textId="77777777" w:rsidR="00C56516" w:rsidRDefault="00C46656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费人数超过 50 万。 </w:t>
      </w:r>
    </w:p>
    <w:p w14:paraId="60B24161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负责移动端 h5，安卓时间选择器仿 ios 风格，上下拉加载等 UI 组件。 </w:t>
      </w:r>
    </w:p>
    <w:p w14:paraId="3183083F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负责江阴网银项目中天天理财模块的开发。 </w:t>
      </w:r>
    </w:p>
    <w:p w14:paraId="0AE022D8" w14:textId="77777777" w:rsidR="00C56516" w:rsidRDefault="00C46656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张家港农商行项目 2019.4-2019.12 前端开发工程师 </w:t>
      </w:r>
    </w:p>
    <w:p w14:paraId="53A576A9" w14:textId="77777777" w:rsidR="00C56516" w:rsidRDefault="00C46656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项目描述： </w:t>
      </w:r>
    </w:p>
    <w:p w14:paraId="0DC60218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负责张家港银行手机银行项目中天天理财、信用卡开卡、银行卡等模块的开发。 </w:t>
      </w:r>
    </w:p>
    <w:p w14:paraId="004B1E40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负责首页模块的 madp 可视化配置。 </w:t>
      </w:r>
    </w:p>
    <w:p w14:paraId="5CD43452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负责部分组件的改良，如热门银行侧边根据 abcd 滑动到具体的位置。 </w:t>
      </w:r>
    </w:p>
    <w:p w14:paraId="53E81B09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配合 ui，绘制折线图等效果。 </w:t>
      </w:r>
    </w:p>
    <w:p w14:paraId="0A620A0E" w14:textId="77777777" w:rsidR="00C56516" w:rsidRDefault="00C46656">
      <w:pPr>
        <w:widowControl/>
        <w:jc w:val="left"/>
      </w:pPr>
      <w:r>
        <w:rPr>
          <w:rFonts w:ascii="Microsoft YaHei Bold" w:eastAsia="Microsoft YaHei Bold" w:hAnsi="Microsoft YaHei Bold" w:cs="Microsoft YaHei Bold"/>
          <w:b/>
          <w:color w:val="000000"/>
          <w:kern w:val="0"/>
          <w:sz w:val="22"/>
          <w:szCs w:val="22"/>
          <w:lang w:bidi="ar"/>
        </w:rPr>
        <w:t xml:space="preserve">无锡锡商行项目 2019.12-至今 前端开发工程师 </w:t>
      </w:r>
    </w:p>
    <w:p w14:paraId="6E287022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负责锡商行手机银行项目中权益中心、银行卡、充值、提现等模块的开发。 </w:t>
      </w:r>
    </w:p>
    <w:p w14:paraId="2062B945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595959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负责配合 ui，实现仿支付宝卡片管理效果，权益卡片底色随机，卡片底色 </w:t>
      </w:r>
    </w:p>
    <w:p w14:paraId="066A5BB8" w14:textId="77777777" w:rsidR="00C56516" w:rsidRDefault="00C46656">
      <w:pPr>
        <w:widowControl/>
        <w:jc w:val="left"/>
      </w:pP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和图标根据后端返回的行号名进行匹配。 </w:t>
      </w:r>
    </w:p>
    <w:p w14:paraId="394D588B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负责首页模块的 madp 可视化配置。 </w:t>
      </w:r>
    </w:p>
    <w:p w14:paraId="674A96E6" w14:textId="77777777" w:rsidR="00C56516" w:rsidRDefault="00C46656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 w:val="22"/>
          <w:szCs w:val="22"/>
          <w:lang w:bidi="ar"/>
        </w:rPr>
        <w:t xml:space="preserve"> </w:t>
      </w:r>
      <w:r>
        <w:rPr>
          <w:rFonts w:ascii="微软雅黑" w:eastAsia="微软雅黑" w:hAnsi="微软雅黑" w:cs="微软雅黑" w:hint="eastAsia"/>
          <w:color w:val="595959"/>
          <w:kern w:val="0"/>
          <w:sz w:val="22"/>
          <w:szCs w:val="22"/>
          <w:lang w:bidi="ar"/>
        </w:rPr>
        <w:t xml:space="preserve">负责与 weex 交互，实现银行卡识别、ocr 身份证识别、人脸识别等。 </w:t>
      </w:r>
    </w:p>
    <w:p w14:paraId="338BDD8E" w14:textId="77777777" w:rsidR="00C56516" w:rsidRDefault="00C56516">
      <w:pPr>
        <w:rPr>
          <w:sz w:val="21"/>
          <w:szCs w:val="21"/>
        </w:rPr>
      </w:pPr>
    </w:p>
    <w:sectPr w:rsidR="00C56516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73E12" w14:textId="77777777" w:rsidR="00D418FD" w:rsidRDefault="00D418FD">
      <w:r>
        <w:separator/>
      </w:r>
    </w:p>
  </w:endnote>
  <w:endnote w:type="continuationSeparator" w:id="0">
    <w:p w14:paraId="2408F569" w14:textId="77777777" w:rsidR="00D418FD" w:rsidRDefault="00D4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Bold">
    <w:altName w:val="微软雅黑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-Regular">
    <w:altName w:val="Wingding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A50D" w14:textId="77777777" w:rsidR="00D418FD" w:rsidRDefault="00D418FD">
      <w:r>
        <w:separator/>
      </w:r>
    </w:p>
  </w:footnote>
  <w:footnote w:type="continuationSeparator" w:id="0">
    <w:p w14:paraId="5A164705" w14:textId="77777777" w:rsidR="00D418FD" w:rsidRDefault="00D41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EBDE7DB3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3E7FB7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46656"/>
    <w:rsid w:val="00C56516"/>
    <w:rsid w:val="00CB5030"/>
    <w:rsid w:val="00CC613C"/>
    <w:rsid w:val="00CD5B60"/>
    <w:rsid w:val="00D0014D"/>
    <w:rsid w:val="00D418FD"/>
    <w:rsid w:val="00DB74FF"/>
    <w:rsid w:val="00EC191B"/>
    <w:rsid w:val="00EE379D"/>
    <w:rsid w:val="00FA57EE"/>
    <w:rsid w:val="3F5D7ECA"/>
    <w:rsid w:val="7B9FC8B7"/>
    <w:rsid w:val="7E7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644FC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lv jianchao</cp:lastModifiedBy>
  <cp:revision>3</cp:revision>
  <cp:lastPrinted>2018-05-21T23:06:00Z</cp:lastPrinted>
  <dcterms:created xsi:type="dcterms:W3CDTF">2022-03-13T08:31:00Z</dcterms:created>
  <dcterms:modified xsi:type="dcterms:W3CDTF">2022-11-06T16:00:00Z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