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D97E" w14:textId="398663C1" w:rsidR="0040415C" w:rsidRDefault="0040415C" w:rsidP="0040415C">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and Amdahl’s Law for Higher</w:t>
      </w:r>
    </w:p>
    <w:p w14:paraId="5A1A72F1" w14:textId="77777777" w:rsidR="0040415C" w:rsidRDefault="0040415C" w:rsidP="00851FB7">
      <w:pPr>
        <w:spacing w:after="0" w:line="240" w:lineRule="auto"/>
        <w:rPr>
          <w:rFonts w:ascii="Arial" w:eastAsia="Times New Roman" w:hAnsi="Arial" w:cs="Arial"/>
          <w:color w:val="000000"/>
          <w:u w:val="single"/>
          <w:lang w:eastAsia="en-GB"/>
        </w:rPr>
      </w:pPr>
    </w:p>
    <w:p w14:paraId="6199E35E"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Overview</w:t>
      </w:r>
    </w:p>
    <w:p w14:paraId="67B47FDD" w14:textId="7AB16B5B"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aims to teach children a quick introduction to Amdahl’s law, a law that helps define the overall speedup of an algorithm/process by parallelising parts of the process. The formula can be given as 1/1-f, where f is the fraction of the program that has been sped up.</w:t>
      </w:r>
      <w:r w:rsidR="00E96B04">
        <w:rPr>
          <w:rFonts w:ascii="Arial" w:eastAsia="Times New Roman" w:hAnsi="Arial" w:cs="Arial"/>
          <w:color w:val="000000"/>
          <w:lang w:eastAsia="en-GB"/>
        </w:rPr>
        <w:t xml:space="preserve"> For this exercise however, to simplify </w:t>
      </w:r>
      <w:r w:rsidR="00C232E7">
        <w:rPr>
          <w:rFonts w:ascii="Arial" w:eastAsia="Times New Roman" w:hAnsi="Arial" w:cs="Arial"/>
          <w:color w:val="000000"/>
          <w:lang w:eastAsia="en-GB"/>
        </w:rPr>
        <w:t>comprehension, the formula has been given in terms of the time reduction rather than actual speedup.</w:t>
      </w:r>
      <w:r w:rsidRPr="00851FB7">
        <w:rPr>
          <w:rFonts w:ascii="Arial" w:eastAsia="Times New Roman" w:hAnsi="Arial" w:cs="Arial"/>
          <w:color w:val="000000"/>
          <w:lang w:eastAsia="en-GB"/>
        </w:rPr>
        <w:t xml:space="preserve"> In practice, Amdahl’s law provides an estimate of the overall speed at which the algorithm can be executed.</w:t>
      </w:r>
    </w:p>
    <w:p w14:paraId="129A1EA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D968638"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Suitable For</w:t>
      </w:r>
    </w:p>
    <w:p w14:paraId="52A7E9DC"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is the version that is suitable for students studying Higher Computing, or Advanced Higher students.</w:t>
      </w:r>
    </w:p>
    <w:p w14:paraId="0EC37CC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C95DE2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Key Concepts</w:t>
      </w:r>
    </w:p>
    <w:p w14:paraId="1C78DA3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Amdahl’s law, parallelisation, speedup, multi-core architecture</w:t>
      </w:r>
    </w:p>
    <w:p w14:paraId="6358F5B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66D6E649" w14:textId="77777777" w:rsidR="00851FB7" w:rsidRDefault="00851FB7" w:rsidP="00851FB7">
      <w:pPr>
        <w:spacing w:after="0" w:line="240" w:lineRule="auto"/>
        <w:rPr>
          <w:rFonts w:ascii="Arial" w:eastAsia="Times New Roman" w:hAnsi="Arial" w:cs="Arial"/>
          <w:color w:val="000000"/>
          <w:u w:val="single"/>
          <w:lang w:eastAsia="en-GB"/>
        </w:rPr>
      </w:pPr>
      <w:r w:rsidRPr="00851FB7">
        <w:rPr>
          <w:rFonts w:ascii="Arial" w:eastAsia="Times New Roman" w:hAnsi="Arial" w:cs="Arial"/>
          <w:color w:val="000000"/>
          <w:u w:val="single"/>
          <w:lang w:eastAsia="en-GB"/>
        </w:rPr>
        <w:t>Learning Outcomes</w:t>
      </w:r>
    </w:p>
    <w:p w14:paraId="11531AF5" w14:textId="6C24B427" w:rsidR="00A47AAD" w:rsidRPr="00A47AAD" w:rsidRDefault="00A47AAD" w:rsidP="00851FB7">
      <w:pPr>
        <w:numPr>
          <w:ilvl w:val="0"/>
          <w:numId w:val="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Remember Amdahl’s Law</w:t>
      </w:r>
    </w:p>
    <w:p w14:paraId="5D4D6DF0"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parallelising parts of a program can help speed up the execution.</w:t>
      </w:r>
    </w:p>
    <w:p w14:paraId="7E7F6DD8" w14:textId="13B84C5A" w:rsid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that allowing multiple cores to spread out the processing of a program decreases execution time</w:t>
      </w:r>
      <w:r w:rsidR="00A47AAD">
        <w:rPr>
          <w:rFonts w:ascii="Arial" w:eastAsia="Times New Roman" w:hAnsi="Arial" w:cs="Arial"/>
          <w:color w:val="000000"/>
          <w:lang w:eastAsia="en-GB"/>
        </w:rPr>
        <w:t>.</w:t>
      </w:r>
    </w:p>
    <w:p w14:paraId="2055DCBC" w14:textId="77777777" w:rsidR="00A47AAD" w:rsidRDefault="00A47AAD" w:rsidP="00A47AAD">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Understand the importance of parallelism </w:t>
      </w:r>
      <w:bookmarkStart w:id="0" w:name="_GoBack"/>
      <w:bookmarkEnd w:id="0"/>
    </w:p>
    <w:p w14:paraId="1C41647A" w14:textId="6CD01939" w:rsidR="00A47AAD" w:rsidRPr="00A47AAD" w:rsidRDefault="00A47AAD" w:rsidP="00A47AAD">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Amdahl’s law estimates the overall speedup of a program after parallelisation.</w:t>
      </w:r>
    </w:p>
    <w:p w14:paraId="1D64FF1F" w14:textId="1D2DD82D" w:rsidR="00A47AAD" w:rsidRDefault="00A47AAD" w:rsidP="00851FB7">
      <w:pPr>
        <w:numPr>
          <w:ilvl w:val="0"/>
          <w:numId w:val="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Apply learned knowledge to solve a series of problems given using Amdahl’s law.</w:t>
      </w:r>
    </w:p>
    <w:p w14:paraId="066484CA" w14:textId="77777777" w:rsidR="00A47AAD" w:rsidRPr="00851FB7" w:rsidRDefault="00A47AAD" w:rsidP="00A47AAD">
      <w:pPr>
        <w:spacing w:after="0" w:line="240" w:lineRule="auto"/>
        <w:textAlignment w:val="baseline"/>
        <w:rPr>
          <w:rFonts w:ascii="Arial" w:eastAsia="Times New Roman" w:hAnsi="Arial" w:cs="Arial"/>
          <w:color w:val="000000"/>
          <w:lang w:eastAsia="en-GB"/>
        </w:rPr>
      </w:pPr>
    </w:p>
    <w:p w14:paraId="397BA00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Success Criteria</w:t>
      </w:r>
    </w:p>
    <w:p w14:paraId="56B6E111"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understand how parallelisation is an important factor in speeding up a program</w:t>
      </w:r>
    </w:p>
    <w:p w14:paraId="40E52FAE"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work with Amdahl’s law to predict the time speedup after a program has been parallelised.</w:t>
      </w:r>
    </w:p>
    <w:p w14:paraId="3362EC45"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explain the need for multiple cores when computing.</w:t>
      </w:r>
    </w:p>
    <w:p w14:paraId="750EE6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7AEFC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Time Required</w:t>
      </w:r>
    </w:p>
    <w:p w14:paraId="6F2AAE65"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1 period - 1 hour</w:t>
      </w:r>
    </w:p>
    <w:p w14:paraId="53715AC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EB3F7A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Preparation</w:t>
      </w:r>
    </w:p>
    <w:p w14:paraId="192FC0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Print out the items given in the pack, one of each.</w:t>
      </w:r>
    </w:p>
    <w:p w14:paraId="5809B52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07770CE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Prior Learning Assumed</w:t>
      </w:r>
    </w:p>
    <w:p w14:paraId="7D35F5AB"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Perhaps the idea of multiple cores and parallelism might already be known to them - this could solidify the idea.</w:t>
      </w:r>
    </w:p>
    <w:p w14:paraId="1A1E8A7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20B3066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 xml:space="preserve">Outline of Activity </w:t>
      </w:r>
    </w:p>
    <w:p w14:paraId="0F0A1522"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to the class that we are going to be looking at a new topic for computing, called parallelism. </w:t>
      </w:r>
    </w:p>
    <w:p w14:paraId="10D98029"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Show the first board with the construction site. Outline that say for example you want to want to dig a very big hole. One man might take 60 minutes to dig this big hole, and that this is like giving one core all the work to do. It’s going to be really really slow and difficult to do. </w:t>
      </w:r>
    </w:p>
    <w:p w14:paraId="03167153"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Ask the class for any feedback on what they might do instead? Some options might be:</w:t>
      </w:r>
    </w:p>
    <w:p w14:paraId="0F063B1F"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Get more men involved to share out the task</w:t>
      </w:r>
    </w:p>
    <w:p w14:paraId="7D16D00E"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lastRenderedPageBreak/>
        <w:t>Dig a smaller hole - maybe, but we need this hole to be this size!</w:t>
      </w:r>
    </w:p>
    <w:p w14:paraId="6F3897FA"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Suggest that the concept of getting more men involved to share out the task is correct - this idea is called parallelism! </w:t>
      </w:r>
    </w:p>
    <w:p w14:paraId="692B4B6D"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Show the board and explain that this is what a model computer might look like inside, with its multiple cores - which are essentially like little computer brains. Explain that this is an example of a four core computer. </w:t>
      </w:r>
    </w:p>
    <w:p w14:paraId="3CF98D4F"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that essentially you can turn a program from a serial one (all in one core) to a program that has a parallelisable section and a non-parallelisable section. </w:t>
      </w:r>
    </w:p>
    <w:p w14:paraId="4CAEDB14"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Introduce the program (long strip of pink paper) and it should be laid out along the top core, in one line. This is a serial program as it is all running in one core. </w:t>
      </w:r>
    </w:p>
    <w:p w14:paraId="6B175DC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Cut up the program into two sections and show that one section is the parallelisable section of the program. This section can be shared out among the other processors. </w:t>
      </w:r>
    </w:p>
    <w:p w14:paraId="7A74F75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Place the parallelisable section under the second core, and explain that this has shown that it has saved us time by pointing out along the bottom that the time has been reduced. </w:t>
      </w:r>
    </w:p>
    <w:p w14:paraId="74412429"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Finish by saying that this is the main idea of parallelism.</w:t>
      </w:r>
    </w:p>
    <w:p w14:paraId="0215203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F81F0C3"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Extra</w:t>
      </w:r>
    </w:p>
    <w:p w14:paraId="36FE62AD"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Outline that there is a function that can help figure out how quick a program could be if it was parallelised. This is called Amdahl’s law.</w:t>
      </w:r>
    </w:p>
    <w:p w14:paraId="581C5EBD"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You can move to the board to demonstrate the following points:</w:t>
      </w:r>
    </w:p>
    <w:p w14:paraId="536B54F9"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whole program to run is T.</w:t>
      </w:r>
    </w:p>
    <w:p w14:paraId="57A7A5E7"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non-parallelisable part is B.</w:t>
      </w:r>
    </w:p>
    <w:p w14:paraId="559479C4"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Thus, the total time of the parallelisable part is T-B.</w:t>
      </w:r>
    </w:p>
    <w:p w14:paraId="3C102ECB"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If there are N cores running the parallelisable part, this means that the fastest the parallelisable part can be run at is (T-B)/N.</w:t>
      </w:r>
    </w:p>
    <w:p w14:paraId="53DFEC60"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means, the fastest total time of the whole program running on N cores is:</w:t>
      </w:r>
    </w:p>
    <w:p w14:paraId="507BF56B"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T(N) = B + (T-B)/N </w:t>
      </w:r>
    </w:p>
    <w:p w14:paraId="3E82DBD8"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(Adding in the non-parallelisable section)</w:t>
      </w:r>
    </w:p>
    <w:p w14:paraId="3D38BC5E"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is Amdahl’s law.</w:t>
      </w:r>
    </w:p>
    <w:p w14:paraId="449F464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 xml:space="preserve">This diagram should be drawn out to further explain. </w:t>
      </w:r>
    </w:p>
    <w:p w14:paraId="2D56F8DE"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noProof/>
          <w:color w:val="000000"/>
          <w:lang w:eastAsia="en-GB"/>
        </w:rPr>
        <w:drawing>
          <wp:inline distT="0" distB="0" distL="0" distR="0" wp14:anchorId="49C53B8D" wp14:editId="2E8A700F">
            <wp:extent cx="4552315" cy="1888490"/>
            <wp:effectExtent l="0" t="0" r="635" b="0"/>
            <wp:docPr id="1" name="Picture 1"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oc 2017-07-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315" cy="1888490"/>
                    </a:xfrm>
                    <a:prstGeom prst="rect">
                      <a:avLst/>
                    </a:prstGeom>
                    <a:noFill/>
                    <a:ln>
                      <a:noFill/>
                    </a:ln>
                  </pic:spPr>
                </pic:pic>
              </a:graphicData>
            </a:graphic>
          </wp:inline>
        </w:drawing>
      </w:r>
    </w:p>
    <w:p w14:paraId="7C961A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13CF77A" w14:textId="77777777" w:rsidR="00C5333B" w:rsidRDefault="00C5333B" w:rsidP="00C5333B">
      <w:pPr>
        <w:spacing w:after="0" w:line="240" w:lineRule="auto"/>
        <w:ind w:firstLine="720"/>
        <w:rPr>
          <w:rFonts w:ascii="Arial" w:eastAsia="Times New Roman" w:hAnsi="Arial" w:cs="Arial"/>
          <w:color w:val="000000"/>
          <w:lang w:eastAsia="en-GB"/>
        </w:rPr>
      </w:pPr>
      <w:r w:rsidRPr="00851FB7">
        <w:rPr>
          <w:rFonts w:ascii="Arial" w:eastAsia="Times New Roman" w:hAnsi="Arial" w:cs="Arial"/>
          <w:color w:val="000000"/>
          <w:lang w:eastAsia="en-GB"/>
        </w:rPr>
        <w:t>Give students</w:t>
      </w:r>
      <w:r>
        <w:rPr>
          <w:rFonts w:ascii="Arial" w:eastAsia="Times New Roman" w:hAnsi="Arial" w:cs="Arial"/>
          <w:color w:val="000000"/>
          <w:lang w:eastAsia="en-GB"/>
        </w:rPr>
        <w:t xml:space="preserve"> the </w:t>
      </w:r>
      <w:r w:rsidRPr="00851FB7">
        <w:rPr>
          <w:rFonts w:ascii="Arial" w:eastAsia="Times New Roman" w:hAnsi="Arial" w:cs="Arial"/>
          <w:color w:val="000000"/>
          <w:lang w:eastAsia="en-GB"/>
        </w:rPr>
        <w:t>exercises</w:t>
      </w:r>
      <w:r>
        <w:rPr>
          <w:rFonts w:ascii="Arial" w:eastAsia="Times New Roman" w:hAnsi="Arial" w:cs="Arial"/>
          <w:color w:val="000000"/>
          <w:lang w:eastAsia="en-GB"/>
        </w:rPr>
        <w:t xml:space="preserve"> from Handout.docx</w:t>
      </w:r>
      <w:r w:rsidRPr="00851FB7">
        <w:rPr>
          <w:rFonts w:ascii="Arial" w:eastAsia="Times New Roman" w:hAnsi="Arial" w:cs="Arial"/>
          <w:color w:val="000000"/>
          <w:lang w:eastAsia="en-GB"/>
        </w:rPr>
        <w:t xml:space="preserve"> </w:t>
      </w:r>
      <w:r>
        <w:rPr>
          <w:rFonts w:ascii="Arial" w:eastAsia="Times New Roman" w:hAnsi="Arial" w:cs="Arial"/>
          <w:color w:val="000000"/>
          <w:lang w:eastAsia="en-GB"/>
        </w:rPr>
        <w:t>to further explain Amdahl’s law.</w:t>
      </w:r>
    </w:p>
    <w:p w14:paraId="2AEEE27B" w14:textId="77777777" w:rsidR="00C5333B" w:rsidRDefault="00C5333B" w:rsidP="00C5333B">
      <w:pPr>
        <w:spacing w:after="0" w:line="240" w:lineRule="auto"/>
        <w:ind w:firstLine="720"/>
        <w:rPr>
          <w:rFonts w:ascii="Arial" w:eastAsia="Times New Roman" w:hAnsi="Arial" w:cs="Arial"/>
          <w:color w:val="000000"/>
          <w:lang w:eastAsia="en-GB"/>
        </w:rPr>
      </w:pPr>
    </w:p>
    <w:p w14:paraId="29735663"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 xml:space="preserve">Answers: </w:t>
      </w:r>
    </w:p>
    <w:p w14:paraId="48C5D54D"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1. 7 seconds</w:t>
      </w:r>
    </w:p>
    <w:p w14:paraId="6894D3CC"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2. 7 seconds</w:t>
      </w:r>
    </w:p>
    <w:p w14:paraId="308E175F"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3. 0.76 seconds</w:t>
      </w:r>
    </w:p>
    <w:p w14:paraId="56235E51"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4. 1.46 seconds</w:t>
      </w:r>
    </w:p>
    <w:p w14:paraId="25E63C38" w14:textId="77777777" w:rsidR="00C5333B" w:rsidRPr="00E126B4"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5. 0.3 seconds</w:t>
      </w:r>
    </w:p>
    <w:p w14:paraId="7F19C835" w14:textId="77777777" w:rsidR="00E126B4" w:rsidRPr="00E126B4" w:rsidRDefault="00E126B4" w:rsidP="00E126B4">
      <w:pPr>
        <w:spacing w:after="0" w:line="240" w:lineRule="auto"/>
        <w:rPr>
          <w:rFonts w:ascii="Arial" w:eastAsia="Times New Roman" w:hAnsi="Arial" w:cs="Arial"/>
          <w:color w:val="000000"/>
          <w:lang w:eastAsia="en-GB"/>
        </w:rPr>
      </w:pPr>
    </w:p>
    <w:p w14:paraId="16AB6E9B" w14:textId="3F4654E9" w:rsidR="00851FB7" w:rsidRDefault="00851FB7"/>
    <w:p w14:paraId="49BEE74E" w14:textId="7E5DA9C3" w:rsidR="00851FB7" w:rsidRDefault="00851FB7"/>
    <w:p w14:paraId="3BBC819D" w14:textId="399ACE5A" w:rsidR="00851FB7" w:rsidRDefault="00851FB7"/>
    <w:sectPr w:rsidR="0085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FEF"/>
    <w:multiLevelType w:val="multilevel"/>
    <w:tmpl w:val="F97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B4469"/>
    <w:multiLevelType w:val="hybridMultilevel"/>
    <w:tmpl w:val="FC44419A"/>
    <w:lvl w:ilvl="0" w:tplc="2FB8E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D8273A4"/>
    <w:multiLevelType w:val="multilevel"/>
    <w:tmpl w:val="338AB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207413"/>
    <w:multiLevelType w:val="hybridMultilevel"/>
    <w:tmpl w:val="AE9AC4BE"/>
    <w:lvl w:ilvl="0" w:tplc="9CDC4190">
      <w:start w:val="1"/>
      <w:numFmt w:val="decimal"/>
      <w:lvlText w:val="%1."/>
      <w:lvlJc w:val="left"/>
      <w:pPr>
        <w:ind w:left="1080" w:hanging="360"/>
      </w:pPr>
      <w:rPr>
        <w:rFonts w:ascii="Arial" w:hAnsi="Arial" w:cs="Arial" w:hint="default"/>
        <w:color w:val="00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C773E0F"/>
    <w:multiLevelType w:val="multilevel"/>
    <w:tmpl w:val="21D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6419D"/>
    <w:multiLevelType w:val="multilevel"/>
    <w:tmpl w:val="D45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2"/>
    <w:lvlOverride w:ilvl="1">
      <w:lvl w:ilvl="1">
        <w:numFmt w:val="lowerLetter"/>
        <w:lvlText w:val="%2."/>
        <w:lvlJc w:val="left"/>
      </w:lvl>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B7"/>
    <w:rsid w:val="0040415C"/>
    <w:rsid w:val="007A424C"/>
    <w:rsid w:val="00851FB7"/>
    <w:rsid w:val="00A47AAD"/>
    <w:rsid w:val="00B04CDF"/>
    <w:rsid w:val="00C232E7"/>
    <w:rsid w:val="00C5333B"/>
    <w:rsid w:val="00C81CA5"/>
    <w:rsid w:val="00E126B4"/>
    <w:rsid w:val="00E96B04"/>
    <w:rsid w:val="00FE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3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FB7"/>
    <w:rPr>
      <w:rFonts w:ascii="Tahoma" w:hAnsi="Tahoma" w:cs="Tahoma"/>
      <w:sz w:val="16"/>
      <w:szCs w:val="16"/>
    </w:rPr>
  </w:style>
  <w:style w:type="paragraph" w:styleId="ListParagraph">
    <w:name w:val="List Paragraph"/>
    <w:basedOn w:val="Normal"/>
    <w:uiPriority w:val="34"/>
    <w:qFormat/>
    <w:rsid w:val="00E1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643</Words>
  <Characters>3667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8</cp:revision>
  <dcterms:created xsi:type="dcterms:W3CDTF">2017-07-27T14:28:00Z</dcterms:created>
  <dcterms:modified xsi:type="dcterms:W3CDTF">2017-08-03T11:11:00Z</dcterms:modified>
</cp:coreProperties>
</file>