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2069"/>
        <w:tblW w:w="11547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62"/>
        <w:gridCol w:w="3063"/>
        <w:gridCol w:w="2711"/>
        <w:gridCol w:w="2711"/>
        <w:tblGridChange w:id="0">
          <w:tblGrid>
            <w:gridCol w:w="3062"/>
            <w:gridCol w:w="3063"/>
            <w:gridCol w:w="2711"/>
            <w:gridCol w:w="2711"/>
          </w:tblGrid>
        </w:tblGridChange>
      </w:tblGrid>
      <w:tr>
        <w:trPr>
          <w:cantSplit w:val="0"/>
          <w:trHeight w:val="143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0000" w:val="clear"/>
            <w:vAlign w:val="bottom"/>
          </w:tcPr>
          <w:p w:rsidR="00000000" w:rsidDel="00000000" w:rsidP="00000000" w:rsidRDefault="00000000" w:rsidRPr="00000000" w14:paraId="00000002">
            <w:pPr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Service Provider Establishment (1st Party)                                                                                                                         </w:t>
            </w:r>
            <w:r w:rsidDel="00000000" w:rsidR="00000000" w:rsidRPr="00000000">
              <w:rPr>
                <w:rFonts w:ascii="Yu Gothic" w:cs="Yu Gothic" w:eastAsia="Yu Gothic" w:hAnsi="Yu Gothi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1"/>
              </w:rPr>
              <w:t xml:space="preserve">مؤسسة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1"/>
              </w:rPr>
              <w:t xml:space="preserve">مزود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1"/>
              </w:rPr>
              <w:t xml:space="preserve">الخدمة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1"/>
              </w:rPr>
              <w:t xml:space="preserve">الطرف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1"/>
              </w:rPr>
              <w:t xml:space="preserve">الاول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) </w:t>
            </w:r>
          </w:p>
        </w:tc>
      </w:tr>
      <w:tr>
        <w:trPr>
          <w:cantSplit w:val="0"/>
          <w:trHeight w:val="14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6">
            <w:pPr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Trade License No: 996625          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8">
            <w:pPr>
              <w:bidi w:val="1"/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رقم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الرخصة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التجارية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:996625</w:t>
            </w:r>
          </w:p>
        </w:tc>
      </w:tr>
      <w:tr>
        <w:trPr>
          <w:cantSplit w:val="0"/>
          <w:trHeight w:val="17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A">
            <w:pPr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Company Name: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0"/>
              </w:rPr>
              <w:t xml:space="preserve"> WADI AL NSOOR BUILDING CLEANING Br of AL MUMTAZ BLDG CLEAN &amp; PEST CONTROL (Dubai Branch)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C">
            <w:pPr>
              <w:bidi w:val="1"/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اسم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الشركة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: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وادي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النسور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لتنظيف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المباني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فرع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من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الممتاز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لتنظيف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المباني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ومكافحة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الحشرات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فرع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دبي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)</w:t>
            </w:r>
          </w:p>
        </w:tc>
      </w:tr>
      <w:tr>
        <w:trPr>
          <w:cantSplit w:val="0"/>
          <w:trHeight w:val="18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E">
            <w:pPr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Contact Numbers: 06 565 4466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0">
            <w:pPr>
              <w:bidi w:val="1"/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أرقام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التواصل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06 565 4466 :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0000" w:val="clear"/>
            <w:vAlign w:val="bottom"/>
          </w:tcPr>
          <w:p w:rsidR="00000000" w:rsidDel="00000000" w:rsidP="00000000" w:rsidRDefault="00000000" w:rsidRPr="00000000" w14:paraId="00000012">
            <w:pPr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Contracted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Establishment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 (2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nd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Party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)                                                                                                                                        (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1"/>
              </w:rPr>
              <w:t xml:space="preserve">طرف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1"/>
              </w:rPr>
              <w:t xml:space="preserve">ثاني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1"/>
              </w:rPr>
              <w:t xml:space="preserve">)  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1"/>
              </w:rPr>
              <w:t xml:space="preserve">المنشاةالمتعاقدة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17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6">
            <w:pPr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0"/>
              </w:rPr>
              <w:t xml:space="preserve">Trade license No:  1558636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8">
            <w:pPr>
              <w:bidi w:val="1"/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رقم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الرخصة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التجارية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 :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0"/>
              </w:rPr>
              <w:t xml:space="preserve"> 1558636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A">
            <w:pPr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Client Name: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0"/>
              </w:rPr>
              <w:t xml:space="preserve">OSAMM ABIDS RESTAURANTS LLC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C">
            <w:pPr>
              <w:bidi w:val="1"/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اسم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العميل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: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مطعم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او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اس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ايه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ام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ام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عابدز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ش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.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ذ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.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م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.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م</w:t>
            </w:r>
          </w:p>
        </w:tc>
      </w:tr>
      <w:tr>
        <w:trPr>
          <w:cantSplit w:val="0"/>
          <w:trHeight w:val="17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8f9fa" w:val="clear"/>
              <w:spacing w:after="0" w:before="0" w:line="240" w:lineRule="auto"/>
              <w:ind w:left="0" w:right="0" w:firstLine="0"/>
              <w:jc w:val="left"/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Activity Type: RESTAURANT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1">
            <w:pPr>
              <w:bidi w:val="1"/>
              <w:spacing w:line="480" w:lineRule="auto"/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نوع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النشاط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: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مطعم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</w:p>
        </w:tc>
      </w:tr>
      <w:tr>
        <w:trPr>
          <w:cantSplit w:val="0"/>
          <w:trHeight w:val="17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3">
            <w:pPr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Address: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a0a0a"/>
                <w:sz w:val="16"/>
                <w:szCs w:val="16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0"/>
              </w:rPr>
              <w:t xml:space="preserve">DUBAI - AL NAHDA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5">
            <w:pPr>
              <w:bidi w:val="1"/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العنوان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: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دبي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–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محل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رقم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2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ملك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احمد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علي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حسن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الزرعوني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–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النهدة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الاولي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</w:p>
        </w:tc>
      </w:tr>
      <w:tr>
        <w:trPr>
          <w:cantSplit w:val="0"/>
          <w:trHeight w:val="1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Contact Details: 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0"/>
              </w:rPr>
              <w:t xml:space="preserve">0541677114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A">
            <w:pPr>
              <w:bidi w:val="1"/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أرقام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التواصل</w:t>
            </w:r>
          </w:p>
        </w:tc>
      </w:tr>
      <w:tr>
        <w:trPr>
          <w:cantSplit w:val="0"/>
          <w:trHeight w:val="187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0000" w:val="clear"/>
            <w:vAlign w:val="bottom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1"/>
              </w:rPr>
              <w:t xml:space="preserve">نفاصيل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1"/>
              </w:rPr>
              <w:t xml:space="preserve">العقد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1"/>
              </w:rPr>
              <w:t xml:space="preserve">   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Contract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Details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1"/>
              </w:rPr>
              <w:t xml:space="preserve">                                                                                                                                                                                          </w:t>
            </w:r>
          </w:p>
        </w:tc>
      </w:tr>
      <w:tr>
        <w:trPr>
          <w:cantSplit w:val="0"/>
          <w:trHeight w:val="1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Issue date           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11/08/2026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2">
            <w:pPr>
              <w:bidi w:val="1"/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تاريخ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الاصدار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           </w:t>
            </w:r>
          </w:p>
        </w:tc>
      </w:tr>
      <w:tr>
        <w:trPr>
          <w:cantSplit w:val="0"/>
          <w:trHeight w:val="1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3">
            <w:pPr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Contract No         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1235/26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6">
            <w:pPr>
              <w:bidi w:val="1"/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رقم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العقد</w:t>
            </w:r>
          </w:p>
        </w:tc>
      </w:tr>
      <w:tr>
        <w:trPr>
          <w:cantSplit w:val="0"/>
          <w:trHeight w:val="1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7">
            <w:pPr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Start date             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8">
            <w:pPr>
              <w:bidi w:val="1"/>
              <w:jc w:val="center"/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0"/>
              </w:rPr>
              <w:t xml:space="preserve">11/08/2026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bidi w:val="1"/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تاريخ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بداية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العقد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     </w:t>
            </w:r>
          </w:p>
        </w:tc>
      </w:tr>
      <w:tr>
        <w:trPr>
          <w:cantSplit w:val="0"/>
          <w:trHeight w:val="1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B">
            <w:pPr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End date              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C">
            <w:pPr>
              <w:bidi w:val="1"/>
              <w:jc w:val="center"/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10/08/2027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E">
            <w:pPr>
              <w:bidi w:val="1"/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تاريخ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نهاية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العقد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        </w:t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0000" w:val="clear"/>
            <w:vAlign w:val="bottom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1"/>
              </w:rPr>
              <w:t xml:space="preserve">الخدمة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1"/>
              </w:rPr>
              <w:t xml:space="preserve">المقدمة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1"/>
              </w:rPr>
              <w:t xml:space="preserve">من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1"/>
              </w:rPr>
              <w:t xml:space="preserve">شركة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1"/>
              </w:rPr>
              <w:t xml:space="preserve">مكافحة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1"/>
              </w:rPr>
              <w:t xml:space="preserve">افات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1"/>
              </w:rPr>
              <w:t xml:space="preserve">الصحة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1"/>
              </w:rPr>
              <w:t xml:space="preserve">العامة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1"/>
              </w:rPr>
              <w:t xml:space="preserve">                                                                                                  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Pest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Control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Service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Provided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by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the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 1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 Party</w:t>
            </w:r>
          </w:p>
        </w:tc>
      </w:tr>
      <w:tr>
        <w:trPr>
          <w:cantSplit w:val="0"/>
          <w:trHeight w:val="18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3">
            <w:pPr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Type of Targeted Pests: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0"/>
              </w:rPr>
              <w:t xml:space="preserve"> Public Health Pests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5">
            <w:pPr>
              <w:bidi w:val="1"/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نوع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الآفات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المستهدفة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 :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افات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الصحة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لعامة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</w:p>
        </w:tc>
      </w:tr>
      <w:tr>
        <w:trPr>
          <w:cantSplit w:val="0"/>
          <w:trHeight w:val="18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7">
            <w:pPr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Crawling pests (cockroaches, ants, spiders, silverfish, bedbugs... ect.)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9">
            <w:pPr>
              <w:bidi w:val="1"/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الافات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الزاحفة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جميع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انواع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الصراصير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,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النمل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,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العناكب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,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السمك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الفضي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,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بق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الفراش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,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البراغيث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,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السحالي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...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الخ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</w:p>
        </w:tc>
      </w:tr>
      <w:tr>
        <w:trPr>
          <w:cantSplit w:val="0"/>
          <w:trHeight w:val="17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B">
            <w:pPr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Flying insects (all types of flies and mosquitoes)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D">
            <w:pPr>
              <w:bidi w:val="1"/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الحشرات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الطائرة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جميع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انواع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الذباب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والبعوض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...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الخ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)                 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F">
            <w:pPr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Rodents (all types of rodents), Other Pests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1">
            <w:pPr>
              <w:bidi w:val="1"/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القوارض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جميع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انواع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القوارض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),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افات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اخري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                                                      </w:t>
            </w:r>
          </w:p>
        </w:tc>
      </w:tr>
      <w:tr>
        <w:trPr>
          <w:cantSplit w:val="0"/>
          <w:trHeight w:val="187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0000" w:val="clear"/>
            <w:vAlign w:val="bottom"/>
          </w:tcPr>
          <w:p w:rsidR="00000000" w:rsidDel="00000000" w:rsidP="00000000" w:rsidRDefault="00000000" w:rsidRPr="00000000" w14:paraId="00000053">
            <w:pPr>
              <w:bidi w:val="1"/>
              <w:jc w:val="both"/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1"/>
              </w:rPr>
              <w:t xml:space="preserve">شروط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1"/>
              </w:rPr>
              <w:t xml:space="preserve">خاصة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1"/>
              </w:rPr>
              <w:t xml:space="preserve">                                                                                                                                                                                                    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Special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Conditions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7">
            <w:pPr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* Payment is due upon invoice; services will be suspended after 15 days in case of non-payment until dues are cleared if payment is delayed.</w:t>
            </w:r>
          </w:p>
          <w:p w:rsidR="00000000" w:rsidDel="00000000" w:rsidP="00000000" w:rsidRDefault="00000000" w:rsidRPr="00000000" w14:paraId="00000058">
            <w:pPr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* This Agreement cannot be cancelled except with mutual written consent of both parties and, if required, Municipality approval.</w:t>
            </w:r>
          </w:p>
          <w:p w:rsidR="00000000" w:rsidDel="00000000" w:rsidP="00000000" w:rsidRDefault="00000000" w:rsidRPr="00000000" w14:paraId="00000059">
            <w:pPr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*The Company may suspend/terminate services for non-payment, breach of obligations, or health/safety risks.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The Municipality shall be notified at least 15 days in advance of any contract termination.</w:t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C">
            <w:pPr>
              <w:bidi w:val="1"/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*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تستحق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الدفعات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عند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استلام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الفاتورة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؛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ويتم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تعليق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الخدمات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بعد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(15)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يوم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ً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ا</w:t>
            </w:r>
          </w:p>
          <w:p w:rsidR="00000000" w:rsidDel="00000000" w:rsidP="00000000" w:rsidRDefault="00000000" w:rsidRPr="00000000" w14:paraId="0000005D">
            <w:pPr>
              <w:bidi w:val="1"/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*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في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حال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عدم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السداد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،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مع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ابلاغ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الجهات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الرقابية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ولا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ت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ُ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ستأنف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إلا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بعد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سداد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جميع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المستحقات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E">
            <w:pPr>
              <w:bidi w:val="1"/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*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لا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يجوز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إلغاء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هذه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الاتفاقية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إلا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بموافقة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خطية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متبادلة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من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الطرفين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،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والحصول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على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موافقة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البلدية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عند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الاقتضاء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F">
            <w:pPr>
              <w:bidi w:val="1"/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*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يحق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للشركة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تعليق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أو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إنهاء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الخدمات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في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حال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عدم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السداد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،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أو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الإخلال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بالالتزامات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،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أو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وجود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مخاطر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صحية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متعلقة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بالسلامة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.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ويتم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اخطار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البلدية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قبل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15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يوم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من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الغاء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العقد</w:t>
            </w:r>
          </w:p>
        </w:tc>
      </w:tr>
      <w:tr>
        <w:trPr>
          <w:cantSplit w:val="0"/>
          <w:trHeight w:val="23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1">
            <w:pPr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Frequency: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0"/>
              </w:rPr>
              <w:t xml:space="preserve"> Monthly Twice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3">
            <w:pPr>
              <w:bidi w:val="1"/>
              <w:spacing w:line="480" w:lineRule="auto"/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عدد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مرات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الزيارات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مرتين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بالشهر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The premises: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0"/>
              </w:rPr>
              <w:t xml:space="preserve">The Restaurant and Its Facilities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bidi w:val="1"/>
              <w:spacing w:line="480" w:lineRule="auto"/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المناطق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المشتملة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: 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المطعم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ومرافقه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A">
            <w:pPr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Total Amount: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0"/>
              </w:rPr>
              <w:t xml:space="preserve"> AED 6300 VAT Inclusive. Per Treatment 262.5 AED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C">
            <w:pPr>
              <w:bidi w:val="1"/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المبلغ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الكلي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: 6300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درهم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اماراتي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شاملة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الضريبة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.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كل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معاملة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262.5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درهم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اماراتي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</w:p>
        </w:tc>
      </w:tr>
      <w:tr>
        <w:trPr>
          <w:cantSplit w:val="0"/>
          <w:trHeight w:val="18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E">
            <w:pPr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Both parties acknowledge accuracy of information stated herein.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0">
            <w:pPr>
              <w:bidi w:val="1"/>
              <w:spacing w:line="360" w:lineRule="auto"/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اقر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الطرفان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بصحة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المعلومات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الواردة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بهذا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  <w:rtl w:val="1"/>
              </w:rPr>
              <w:t xml:space="preserve">العقد</w:t>
            </w:r>
          </w:p>
        </w:tc>
      </w:tr>
      <w:tr>
        <w:trPr>
          <w:cantSplit w:val="0"/>
          <w:trHeight w:val="18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c00000" w:val="clear"/>
            <w:vAlign w:val="bottom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0"/>
              </w:rPr>
              <w:t xml:space="preserve">SECOND PARTY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0000" w:val="clear"/>
            <w:vAlign w:val="bottom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0"/>
              </w:rPr>
              <w:t xml:space="preserve">FIRST PARTY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6">
            <w:pPr>
              <w:bidi w:val="1"/>
              <w:jc w:val="center"/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0"/>
              </w:rPr>
              <w:t xml:space="preserve">OSAMM ABIDS RESTAURANTS LLC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8">
            <w:pPr>
              <w:bidi w:val="1"/>
              <w:jc w:val="center"/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  <w:rtl w:val="0"/>
              </w:rPr>
              <w:t xml:space="preserve">AL MUMTAZ BLDG CLEAN &amp; PEST CONTROL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A">
            <w:pPr>
              <w:bidi w:val="1"/>
              <w:jc w:val="center"/>
              <w:rPr>
                <w:rFonts w:ascii="Yu Gothic" w:cs="Yu Gothic" w:eastAsia="Yu Gothic" w:hAnsi="Yu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C">
            <w:pPr>
              <w:bidi w:val="1"/>
              <w:jc w:val="center"/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bidi w:val="1"/>
              <w:rPr>
                <w:rFonts w:ascii="Yu Gothic" w:cs="Yu Gothic" w:eastAsia="Yu Gothic" w:hAnsi="Yu Gothic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200" w:top="1800" w:left="1000" w:right="1000" w:header="708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Lexend">
    <w:embedRegular w:fontKey="{00000000-0000-0000-0000-000000000000}" r:id="rId1" w:subsetted="0"/>
    <w:embedBold w:fontKey="{00000000-0000-0000-0000-000000000000}" r:id="rId2" w:subsetted="0"/>
  </w:font>
  <w:font w:name="Yu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pBdr>
        <w:top w:color="dddddd" w:space="0" w:sz="4" w:val="single"/>
      </w:pBdr>
      <w:spacing w:after="40" w:before="80" w:lineRule="auto"/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4"/>
        <w:szCs w:val="14"/>
        <w:rtl w:val="0"/>
      </w:rPr>
      <w:t xml:space="preserve">Part of  </w:t>
    </w:r>
    <w:r w:rsidDel="00000000" w:rsidR="00000000" w:rsidRPr="00000000">
      <w:rPr/>
      <w:drawing>
        <wp:inline distB="0" distT="0" distL="0" distR="0">
          <wp:extent cx="952500" cy="266700"/>
          <wp:effectExtent b="0" l="0" r="0" t="0"/>
          <wp:docPr descr="ISG" id="15" name="image5.png"/>
          <a:graphic>
            <a:graphicData uri="http://schemas.openxmlformats.org/drawingml/2006/picture">
              <pic:pic>
                <pic:nvPicPr>
                  <pic:cNvPr descr="ISG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2500" cy="2667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color w:val="aaaaaa"/>
        <w:sz w:val="14"/>
        <w:szCs w:val="14"/>
        <w:rtl w:val="0"/>
      </w:rPr>
      <w:t xml:space="preserve">   |   </w:t>
    </w:r>
    <w:r w:rsidDel="00000000" w:rsidR="00000000" w:rsidRPr="00000000">
      <w:rPr/>
      <w:drawing>
        <wp:inline distB="0" distT="0" distL="0" distR="0">
          <wp:extent cx="952500" cy="304800"/>
          <wp:effectExtent b="0" l="0" r="0" t="0"/>
          <wp:docPr descr="FM" id="14" name="image6.png"/>
          <a:graphic>
            <a:graphicData uri="http://schemas.openxmlformats.org/drawingml/2006/picture">
              <pic:pic>
                <pic:nvPicPr>
                  <pic:cNvPr descr="FM"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2500" cy="304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color w:val="aaaaaa"/>
        <w:sz w:val="14"/>
        <w:szCs w:val="14"/>
        <w:rtl w:val="0"/>
      </w:rPr>
      <w:t xml:space="preserve">   |   </w:t>
    </w:r>
    <w:r w:rsidDel="00000000" w:rsidR="00000000" w:rsidRPr="00000000">
      <w:rPr/>
      <w:drawing>
        <wp:inline distB="0" distT="0" distL="0" distR="0">
          <wp:extent cx="952500" cy="314325"/>
          <wp:effectExtent b="0" l="0" r="0" t="0"/>
          <wp:docPr descr="CC" id="10" name="image2.png"/>
          <a:graphic>
            <a:graphicData uri="http://schemas.openxmlformats.org/drawingml/2006/picture">
              <pic:pic>
                <pic:nvPicPr>
                  <pic:cNvPr descr="CC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2500" cy="3143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-505995</wp:posOffset>
          </wp:positionH>
          <wp:positionV relativeFrom="paragraph">
            <wp:posOffset>27305</wp:posOffset>
          </wp:positionV>
          <wp:extent cx="1789906" cy="405685"/>
          <wp:effectExtent b="0" l="0" r="0" t="0"/>
          <wp:wrapNone/>
          <wp:docPr descr="https://ci3.googleusercontent.com/mail-sig/AIorK4zXAtmqGrYhUMO1TuvXGIB-54vVebY6MaqIcg57AdZkKoRoFxuT6RiXM1df3J3o8OmRorl3zrdiZtXs" id="12" name="image4.jpg"/>
          <a:graphic>
            <a:graphicData uri="http://schemas.openxmlformats.org/drawingml/2006/picture">
              <pic:pic>
                <pic:nvPicPr>
                  <pic:cNvPr descr="https://ci3.googleusercontent.com/mail-sig/AIorK4zXAtmqGrYhUMO1TuvXGIB-54vVebY6MaqIcg57AdZkKoRoFxuT6RiXM1df3J3o8OmRorl3zrdiZtXs" id="0" name="image4.jp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89906" cy="4056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4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4"/>
        <w:szCs w:val="14"/>
        <w:rtl w:val="0"/>
      </w:rPr>
      <w:t xml:space="preserve">Toll Free: 800 688 | Tel: 06 565 4466 |</w:t>
    </w:r>
    <w:r w:rsidDel="00000000" w:rsidR="00000000" w:rsidRPr="00000000">
      <w:rPr>
        <w:rFonts w:ascii="Arial" w:cs="Arial" w:eastAsia="Arial" w:hAnsi="Arial"/>
        <w:color w:val="808080"/>
        <w:sz w:val="14"/>
        <w:szCs w:val="14"/>
        <w:rtl w:val="0"/>
      </w:rPr>
      <w:t xml:space="preserve">  </w:t>
    </w:r>
    <w:hyperlink r:id="rId5">
      <w:r w:rsidDel="00000000" w:rsidR="00000000" w:rsidRPr="00000000">
        <w:rPr>
          <w:rFonts w:ascii="Arial" w:cs="Arial" w:eastAsia="Arial" w:hAnsi="Arial"/>
          <w:color w:val="808080"/>
          <w:sz w:val="14"/>
          <w:szCs w:val="14"/>
          <w:u w:val="single"/>
          <w:rtl w:val="0"/>
        </w:rPr>
        <w:t xml:space="preserve">www.mumtazgroup.ae</w:t>
      </w:r>
    </w:hyperlink>
    <w:r w:rsidDel="00000000" w:rsidR="00000000" w:rsidRPr="00000000">
      <w:rPr>
        <w:rFonts w:ascii="Arial" w:cs="Arial" w:eastAsia="Arial" w:hAnsi="Arial"/>
        <w:color w:val="888888"/>
        <w:sz w:val="14"/>
        <w:szCs w:val="14"/>
        <w:rtl w:val="0"/>
      </w:rPr>
      <w:t xml:space="preserve"> | PO Box: 66575, Sharjah | Dubai | Abu Dhabi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pBdr>
        <w:bottom w:color="8b1a1a" w:space="4" w:sz="8" w:val="single"/>
      </w:pBdr>
      <w:tabs>
        <w:tab w:val="center" w:leader="none" w:pos="4530"/>
        <w:tab w:val="right" w:leader="none" w:pos="9026"/>
      </w:tabs>
      <w:spacing w:after="60" w:lineRule="auto"/>
      <w:rPr/>
    </w:pPr>
    <w:r w:rsidDel="00000000" w:rsidR="00000000" w:rsidRPr="00000000">
      <w:rPr/>
      <w:drawing>
        <wp:inline distB="0" distT="0" distL="0" distR="0">
          <wp:extent cx="1428750" cy="466725"/>
          <wp:effectExtent b="0" l="0" r="0" t="0"/>
          <wp:docPr descr="L" id="13" name="image3.png"/>
          <a:graphic>
            <a:graphicData uri="http://schemas.openxmlformats.org/drawingml/2006/picture">
              <pic:pic>
                <pic:nvPicPr>
                  <pic:cNvPr descr="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28750" cy="4667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Georgia" w:cs="Georgia" w:eastAsia="Georgia" w:hAnsi="Georgia"/>
        <w:b w:val="1"/>
        <w:bCs w:val="1"/>
        <w:color w:val="8b1a1a"/>
        <w:sz w:val="24"/>
        <w:szCs w:val="24"/>
        <w:rtl w:val="0"/>
      </w:rPr>
      <w:t xml:space="preserve">             Service Agreement |</w:t>
    </w:r>
    <w:r w:rsidDel="00000000" w:rsidR="00000000" w:rsidRPr="00000000">
      <w:rPr>
        <w:rtl w:val="0"/>
      </w:rPr>
    </w:r>
    <w:r w:rsidDel="00000000" w:rsidR="00000000" w:rsidRPr="00000000">
      <w:rPr>
        <w:b w:val="1"/>
        <w:bCs w:val="1"/>
        <w:color w:val="8b1a1a"/>
        <w:sz w:val="24"/>
        <w:szCs w:val="24"/>
        <w:rtl w:val="0"/>
      </w:rPr>
      <w:t xml:space="preserve"> </w:t>
    </w:r>
    <w:r w:rsidDel="00000000" w:rsidR="00000000" w:rsidRPr="00000000">
      <w:rPr>
        <w:b w:val="1"/>
        <w:bCs w:val="1"/>
        <w:color w:val="8b1a1a"/>
        <w:sz w:val="24"/>
        <w:szCs w:val="24"/>
        <w:rtl w:val="1"/>
      </w:rPr>
      <w:t xml:space="preserve">الخدمات</w:t>
    </w:r>
    <w:r w:rsidDel="00000000" w:rsidR="00000000" w:rsidRPr="00000000">
      <w:rPr>
        <w:rFonts w:ascii="Georgia" w:cs="Georgia" w:eastAsia="Georgia" w:hAnsi="Georgia"/>
        <w:b w:val="1"/>
        <w:bCs w:val="1"/>
        <w:color w:val="8b1a1a"/>
        <w:sz w:val="24"/>
        <w:szCs w:val="24"/>
        <w:rtl w:val="0"/>
      </w:rPr>
      <w:t xml:space="preserve"> </w:t>
    </w:r>
    <w:r w:rsidDel="00000000" w:rsidR="00000000" w:rsidRPr="00000000">
      <w:rPr>
        <w:b w:val="1"/>
        <w:bCs w:val="1"/>
        <w:color w:val="8b1a1a"/>
        <w:sz w:val="24"/>
        <w:szCs w:val="24"/>
        <w:rtl w:val="1"/>
      </w:rPr>
      <w:t xml:space="preserve">اتفاقية</w:t>
    </w:r>
    <w:r w:rsidDel="00000000" w:rsidR="00000000" w:rsidRPr="00000000">
      <w:rPr>
        <w:rFonts w:ascii="Georgia" w:cs="Georgia" w:eastAsia="Georgia" w:hAnsi="Georgia"/>
        <w:b w:val="1"/>
        <w:bCs w:val="1"/>
        <w:color w:val="8b1a1a"/>
        <w:sz w:val="24"/>
        <w:szCs w:val="24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4905375</wp:posOffset>
          </wp:positionH>
          <wp:positionV relativeFrom="paragraph">
            <wp:posOffset>47625</wp:posOffset>
          </wp:positionV>
          <wp:extent cx="922183" cy="444817"/>
          <wp:effectExtent b="0" l="0" r="0" t="0"/>
          <wp:wrapNone/>
          <wp:docPr descr="TF" id="11" name="image1.png"/>
          <a:graphic>
            <a:graphicData uri="http://schemas.openxmlformats.org/drawingml/2006/picture">
              <pic:pic>
                <pic:nvPicPr>
                  <pic:cNvPr descr="TF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2183" cy="44481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1">
    <w:pPr>
      <w:spacing w:before="40" w:lineRule="auto"/>
      <w:jc w:val="center"/>
      <w:rPr>
        <w:rFonts w:ascii="Lexend" w:cs="Lexend" w:eastAsia="Lexend" w:hAnsi="Lexend"/>
        <w:color w:val="434343"/>
        <w:sz w:val="10"/>
        <w:szCs w:val="10"/>
      </w:rPr>
    </w:pP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0"/>
      </w:rPr>
      <w:t xml:space="preserve">WADI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0"/>
      </w:rPr>
      <w:t xml:space="preserve"> 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0"/>
      </w:rPr>
      <w:t xml:space="preserve">AL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0"/>
      </w:rPr>
      <w:t xml:space="preserve"> 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0"/>
      </w:rPr>
      <w:t xml:space="preserve">NSOOR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0"/>
      </w:rPr>
      <w:t xml:space="preserve"> 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0"/>
      </w:rPr>
      <w:t xml:space="preserve">BUILDING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0"/>
      </w:rPr>
      <w:t xml:space="preserve"> 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0"/>
      </w:rPr>
      <w:t xml:space="preserve">CLEANING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0"/>
      </w:rPr>
      <w:t xml:space="preserve">) 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0"/>
      </w:rPr>
      <w:t xml:space="preserve">Br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0"/>
      </w:rPr>
      <w:t xml:space="preserve"> 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0"/>
      </w:rPr>
      <w:t xml:space="preserve">of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0"/>
      </w:rPr>
      <w:t xml:space="preserve"> 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0"/>
      </w:rPr>
      <w:t xml:space="preserve">AL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0"/>
      </w:rPr>
      <w:t xml:space="preserve"> 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0"/>
      </w:rPr>
      <w:t xml:space="preserve">MUMTAZ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0"/>
      </w:rPr>
      <w:t xml:space="preserve"> 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0"/>
      </w:rPr>
      <w:t xml:space="preserve">BLDG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0"/>
      </w:rPr>
      <w:t xml:space="preserve"> 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0"/>
      </w:rPr>
      <w:t xml:space="preserve">CLEAN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0"/>
      </w:rPr>
      <w:t xml:space="preserve"> &amp; 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0"/>
      </w:rPr>
      <w:t xml:space="preserve">PEST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0"/>
      </w:rPr>
      <w:t xml:space="preserve"> 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0"/>
      </w:rPr>
      <w:t xml:space="preserve">CONTROL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0"/>
      </w:rPr>
      <w:t xml:space="preserve"> ( 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0"/>
      </w:rPr>
      <w:t xml:space="preserve">Dubai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0"/>
      </w:rPr>
      <w:t xml:space="preserve"> 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0"/>
      </w:rPr>
      <w:t xml:space="preserve">Branch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0"/>
      </w:rPr>
      <w:t xml:space="preserve">) | ( 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1"/>
      </w:rPr>
      <w:t xml:space="preserve">وادي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1"/>
      </w:rPr>
      <w:t xml:space="preserve"> 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1"/>
      </w:rPr>
      <w:t xml:space="preserve">النسور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1"/>
      </w:rPr>
      <w:t xml:space="preserve"> 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1"/>
      </w:rPr>
      <w:t xml:space="preserve">لتنظيف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1"/>
      </w:rPr>
      <w:t xml:space="preserve"> 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1"/>
      </w:rPr>
      <w:t xml:space="preserve">المباني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1"/>
      </w:rPr>
      <w:t xml:space="preserve"> (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1"/>
      </w:rPr>
      <w:t xml:space="preserve">فرع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1"/>
      </w:rPr>
      <w:t xml:space="preserve"> 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1"/>
      </w:rPr>
      <w:t xml:space="preserve">من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1"/>
      </w:rPr>
      <w:t xml:space="preserve"> 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1"/>
      </w:rPr>
      <w:t xml:space="preserve">الممتاز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1"/>
      </w:rPr>
      <w:t xml:space="preserve"> 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1"/>
      </w:rPr>
      <w:t xml:space="preserve">لتنظيف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1"/>
      </w:rPr>
      <w:t xml:space="preserve"> 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1"/>
      </w:rPr>
      <w:t xml:space="preserve">المباني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1"/>
      </w:rPr>
      <w:t xml:space="preserve"> 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1"/>
      </w:rPr>
      <w:t xml:space="preserve">ومكافحة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1"/>
      </w:rPr>
      <w:t xml:space="preserve"> 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1"/>
      </w:rPr>
      <w:t xml:space="preserve">الحشرات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1"/>
      </w:rPr>
      <w:t xml:space="preserve"> (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1"/>
      </w:rPr>
      <w:t xml:space="preserve">فرع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1"/>
      </w:rPr>
      <w:t xml:space="preserve"> </w:t>
    </w:r>
    <w:r w:rsidDel="00000000" w:rsidR="00000000" w:rsidRPr="00000000">
      <w:rPr>
        <w:rFonts w:ascii="Lexend" w:cs="Lexend" w:eastAsia="Lexend" w:hAnsi="Lexend"/>
        <w:color w:val="434343"/>
        <w:sz w:val="10"/>
        <w:szCs w:val="10"/>
        <w:rtl w:val="1"/>
      </w:rPr>
      <w:t xml:space="preserve">دبي</w:t>
    </w:r>
  </w:p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A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Strong">
    <w:name w:val="Strong"/>
    <w:basedOn w:val="DefaultParagraphFont"/>
    <w:uiPriority w:val="22"/>
    <w:qFormat w:val="1"/>
    <w:rsid w:val="00806F1F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8E10A3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16011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16011"/>
    <w:rPr>
      <w:rFonts w:ascii="Segoe UI" w:cs="Segoe UI" w:hAnsi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 w:val="1"/>
    <w:rsid w:val="00616011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616011"/>
  </w:style>
  <w:style w:type="paragraph" w:styleId="Footer">
    <w:name w:val="footer"/>
    <w:basedOn w:val="Normal"/>
    <w:link w:val="FooterChar"/>
    <w:uiPriority w:val="99"/>
    <w:unhideWhenUsed w:val="1"/>
    <w:rsid w:val="00616011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16011"/>
  </w:style>
  <w:style w:type="character" w:styleId="Hyperlink">
    <w:name w:val="Hyperlink"/>
    <w:basedOn w:val="DefaultParagraphFont"/>
    <w:uiPriority w:val="99"/>
    <w:unhideWhenUsed w:val="1"/>
    <w:rsid w:val="0091119A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6E735F"/>
    <w:rPr>
      <w:rFonts w:ascii="Consolas" w:hAnsi="Consolas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6E735F"/>
    <w:rPr>
      <w:rFonts w:ascii="Consolas" w:hAnsi="Consolas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1E24D0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2.png"/><Relationship Id="rId4" Type="http://schemas.openxmlformats.org/officeDocument/2006/relationships/image" Target="media/image4.jpg"/><Relationship Id="rId5" Type="http://schemas.openxmlformats.org/officeDocument/2006/relationships/hyperlink" Target="http://www.almumtaz.ae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nQekqK66RMWdfr+DxDdRj/q4aQ==">CgMxLjA4AHIhMVpPUzAtR21Wb2plZGstaS1QWWVDTDg2aGxpQ3V5VlhW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2026-08-13T10:04:00Z</dcterms:created>
  <dc:creator>hp</dc:creator>
</cp:coreProperties>
</file>