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9A" w:rsidRPr="00107158" w:rsidRDefault="007F03FA">
      <w:pPr>
        <w:rPr>
          <w:sz w:val="24"/>
          <w:szCs w:val="24"/>
        </w:rPr>
      </w:pPr>
      <w:r w:rsidRPr="00107158">
        <w:rPr>
          <w:sz w:val="24"/>
          <w:szCs w:val="24"/>
        </w:rPr>
        <w:t>Page 1106</w:t>
      </w:r>
    </w:p>
    <w:p w:rsidR="007F03FA" w:rsidRPr="00107158" w:rsidRDefault="007F03FA">
      <w:pPr>
        <w:rPr>
          <w:sz w:val="24"/>
          <w:szCs w:val="24"/>
        </w:rPr>
      </w:pPr>
      <w:r w:rsidRPr="00107158">
        <w:rPr>
          <w:sz w:val="24"/>
          <w:szCs w:val="24"/>
        </w:rPr>
        <w:t>“Quality received by each consumer is lower than the socially optimal level, because of the potential for cannibalization from self-selection.”</w:t>
      </w:r>
    </w:p>
    <w:p w:rsidR="007B2B1C" w:rsidRPr="00107158" w:rsidRDefault="001059C1" w:rsidP="001059C1">
      <w:pPr>
        <w:pStyle w:val="ListParagraph"/>
        <w:numPr>
          <w:ilvl w:val="0"/>
          <w:numId w:val="1"/>
        </w:numPr>
        <w:rPr>
          <w:sz w:val="24"/>
          <w:szCs w:val="24"/>
        </w:rPr>
      </w:pPr>
      <w:r w:rsidRPr="00107158">
        <w:rPr>
          <w:sz w:val="24"/>
          <w:szCs w:val="24"/>
        </w:rPr>
        <w:t>Potential cannibalization:</w:t>
      </w:r>
    </w:p>
    <w:p w:rsidR="007F03FA" w:rsidRPr="00107158" w:rsidRDefault="001059C1" w:rsidP="007B2B1C">
      <w:pPr>
        <w:pStyle w:val="ListParagraph"/>
        <w:rPr>
          <w:rFonts w:eastAsiaTheme="minorEastAsia"/>
          <w:sz w:val="24"/>
          <w:szCs w:val="24"/>
        </w:rPr>
      </w:pPr>
      <w:r w:rsidRPr="00107158">
        <w:rPr>
          <w:sz w:val="24"/>
          <w:szCs w:val="24"/>
        </w:rPr>
        <w:t xml:space="preserve"> </w:t>
      </w:r>
      <m:oMath>
        <m:r>
          <w:rPr>
            <w:rFonts w:ascii="Cambria Math" w:hAnsi="Cambria Math"/>
            <w:sz w:val="24"/>
            <w:szCs w:val="24"/>
          </w:rPr>
          <m:t xml:space="preserve">∃t≠θ, s.t. , </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θ,t</m:t>
            </m:r>
          </m:e>
        </m:d>
        <m:r>
          <w:rPr>
            <w:rFonts w:ascii="Cambria Math" w:hAnsi="Cambria Math"/>
            <w:sz w:val="24"/>
            <w:szCs w:val="24"/>
          </w:rPr>
          <m:t>=θ⋅</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θ,t=θ</m:t>
            </m:r>
          </m:e>
        </m:d>
        <m:r>
          <w:rPr>
            <w:rFonts w:ascii="Cambria Math" w:hAnsi="Cambria Math"/>
            <w:sz w:val="24"/>
            <w:szCs w:val="24"/>
          </w:rPr>
          <m:t>=θ⋅</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θ</m:t>
            </m:r>
          </m:e>
        </m:d>
      </m:oMath>
      <w:r w:rsidR="00322C24" w:rsidRPr="00107158">
        <w:rPr>
          <w:rFonts w:eastAsiaTheme="minorEastAsia"/>
          <w:sz w:val="24"/>
          <w:szCs w:val="24"/>
        </w:rPr>
        <w:t>, then some consumer will choose a lower quality product expected to be chosen by other consumer type.</w:t>
      </w:r>
    </w:p>
    <w:p w:rsidR="00322C24" w:rsidRPr="00107158" w:rsidRDefault="00322C24" w:rsidP="007B2B1C">
      <w:pPr>
        <w:pStyle w:val="ListParagraph"/>
        <w:rPr>
          <w:rFonts w:eastAsiaTheme="minorEastAsia"/>
          <w:sz w:val="24"/>
          <w:szCs w:val="24"/>
        </w:rPr>
      </w:pPr>
    </w:p>
    <w:p w:rsidR="00322C24" w:rsidRPr="00107158" w:rsidRDefault="00322C24" w:rsidP="00322C24">
      <w:pPr>
        <w:pStyle w:val="ListParagraph"/>
        <w:numPr>
          <w:ilvl w:val="0"/>
          <w:numId w:val="1"/>
        </w:numPr>
        <w:rPr>
          <w:sz w:val="24"/>
          <w:szCs w:val="24"/>
        </w:rPr>
      </w:pPr>
      <m:oMath>
        <m:r>
          <m:rPr>
            <m:nor/>
          </m:rPr>
          <w:rPr>
            <w:rFonts w:ascii="Cambria Math" w:hAnsi="Cambria Math"/>
            <w:iCs/>
            <w:sz w:val="24"/>
            <w:szCs w:val="24"/>
          </w:rPr>
          <m:t>To</m:t>
        </m:r>
        <m:r>
          <m:rPr>
            <m:nor/>
          </m:rPr>
          <w:rPr>
            <w:rFonts w:ascii="Cambria Math" w:hAnsi="Cambria Math"/>
            <w:sz w:val="24"/>
            <w:szCs w:val="24"/>
          </w:rPr>
          <m:t xml:space="preserve"> </m:t>
        </m:r>
        <m:r>
          <m:rPr>
            <m:nor/>
          </m:rPr>
          <w:rPr>
            <w:rFonts w:ascii="Cambria Math" w:hAnsi="Cambria Math"/>
            <w:iCs/>
            <w:sz w:val="24"/>
            <w:szCs w:val="24"/>
          </w:rPr>
          <m:t>deal</m:t>
        </m:r>
        <m:r>
          <m:rPr>
            <m:nor/>
          </m:rPr>
          <w:rPr>
            <w:rFonts w:ascii="Cambria Math" w:hAnsi="Cambria Math"/>
            <w:sz w:val="24"/>
            <w:szCs w:val="24"/>
          </w:rPr>
          <m:t xml:space="preserve"> </m:t>
        </m:r>
        <m:r>
          <m:rPr>
            <m:nor/>
          </m:rPr>
          <w:rPr>
            <w:rFonts w:ascii="Cambria Math" w:hAnsi="Cambria Math"/>
            <w:iCs/>
            <w:sz w:val="24"/>
            <w:szCs w:val="24"/>
          </w:rPr>
          <m:t>with</m:t>
        </m:r>
        <m:r>
          <m:rPr>
            <m:nor/>
          </m:rPr>
          <w:rPr>
            <w:rFonts w:ascii="Cambria Math" w:hAnsi="Cambria Math"/>
            <w:sz w:val="24"/>
            <w:szCs w:val="24"/>
          </w:rPr>
          <m:t xml:space="preserve"> </m:t>
        </m:r>
        <m:r>
          <m:rPr>
            <m:nor/>
          </m:rPr>
          <w:rPr>
            <w:rFonts w:ascii="Cambria Math" w:hAnsi="Cambria Math"/>
            <w:iCs/>
            <w:sz w:val="24"/>
            <w:szCs w:val="24"/>
          </w:rPr>
          <m:t>that</m:t>
        </m:r>
        <m:r>
          <m:rPr>
            <m:nor/>
          </m:rPr>
          <w:rPr>
            <w:rFonts w:ascii="Cambria Math" w:hAnsi="Cambria Math"/>
            <w:sz w:val="24"/>
            <w:szCs w:val="24"/>
          </w:rPr>
          <m:t xml:space="preserve">, </m:t>
        </m:r>
        <m:r>
          <m:rPr>
            <m:nor/>
          </m:rPr>
          <w:rPr>
            <w:rFonts w:ascii="Cambria Math" w:hAnsi="Cambria Math"/>
            <w:iCs/>
            <w:sz w:val="24"/>
            <w:szCs w:val="24"/>
          </w:rPr>
          <m:t>IC</m:t>
        </m:r>
        <m:r>
          <m:rPr>
            <m:nor/>
          </m:rPr>
          <w:rPr>
            <w:rFonts w:ascii="Cambria Math" w:hAnsi="Cambria Math"/>
            <w:sz w:val="24"/>
            <w:szCs w:val="24"/>
          </w:rPr>
          <m:t xml:space="preserve"> </m:t>
        </m:r>
        <m:r>
          <m:rPr>
            <m:nor/>
          </m:rPr>
          <w:rPr>
            <w:rFonts w:ascii="Cambria Math" w:hAnsi="Cambria Math"/>
            <w:iCs/>
            <w:sz w:val="24"/>
            <w:szCs w:val="24"/>
          </w:rPr>
          <m:t>constraint</m:t>
        </m:r>
        <m:r>
          <m:rPr>
            <m:nor/>
          </m:rPr>
          <w:rPr>
            <w:rFonts w:ascii="Cambria Math" w:hAnsi="Cambria Math"/>
            <w:sz w:val="24"/>
            <w:szCs w:val="24"/>
          </w:rPr>
          <m:t xml:space="preserve"> </m:t>
        </m:r>
        <m:r>
          <m:rPr>
            <m:nor/>
          </m:rPr>
          <w:rPr>
            <w:rFonts w:ascii="Cambria Math" w:hAnsi="Cambria Math"/>
            <w:iCs/>
            <w:sz w:val="24"/>
            <w:szCs w:val="24"/>
          </w:rPr>
          <m:t>is</m:t>
        </m:r>
        <m:r>
          <m:rPr>
            <m:nor/>
          </m:rPr>
          <w:rPr>
            <w:rFonts w:ascii="Cambria Math" w:hAnsi="Cambria Math"/>
            <w:sz w:val="24"/>
            <w:szCs w:val="24"/>
          </w:rPr>
          <m:t xml:space="preserve"> </m:t>
        </m:r>
        <m:r>
          <m:rPr>
            <m:nor/>
          </m:rPr>
          <w:rPr>
            <w:rFonts w:ascii="Cambria Math" w:hAnsi="Cambria Math"/>
            <w:iCs/>
            <w:sz w:val="24"/>
            <w:szCs w:val="24"/>
          </w:rPr>
          <m:t>posed.</m:t>
        </m:r>
      </m:oMath>
    </w:p>
    <w:p w:rsidR="00322C24" w:rsidRPr="00107158" w:rsidRDefault="00322C24" w:rsidP="00322C24">
      <w:pPr>
        <w:pStyle w:val="ListParagraph"/>
        <w:numPr>
          <w:ilvl w:val="0"/>
          <w:numId w:val="1"/>
        </w:numPr>
        <w:rPr>
          <w:rFonts w:eastAsiaTheme="minorEastAsia"/>
          <w:sz w:val="24"/>
          <w:szCs w:val="24"/>
        </w:rPr>
      </w:pPr>
      <w:r w:rsidRPr="00107158">
        <w:rPr>
          <w:rFonts w:eastAsiaTheme="minorEastAsia"/>
          <w:sz w:val="24"/>
          <w:szCs w:val="24"/>
        </w:rPr>
        <w:t xml:space="preserve">So there is a penalty </w:t>
      </w:r>
      <w:r w:rsidR="002A5654" w:rsidRPr="00107158">
        <w:rPr>
          <w:rFonts w:eastAsiaTheme="minorEastAsia"/>
          <w:sz w:val="24"/>
          <w:szCs w:val="24"/>
        </w:rPr>
        <w:t>term</w:t>
      </w:r>
      <m:oMath>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rPr>
              <m:t>s</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m:t>
        </m:r>
        <m:nary>
          <m:naryPr>
            <m:ctrlPr>
              <w:rPr>
                <w:rFonts w:ascii="Cambria Math" w:hAnsi="Cambria Math"/>
                <w:i/>
                <w:sz w:val="24"/>
                <w:szCs w:val="24"/>
              </w:rPr>
            </m:ctrlPr>
          </m:naryPr>
          <m:sub>
            <m:r>
              <w:rPr>
                <w:rFonts w:ascii="Cambria Math" w:hAnsi="Cambria Math"/>
                <w:sz w:val="24"/>
                <w:szCs w:val="24"/>
              </w:rPr>
              <m:t>B</m:t>
            </m:r>
          </m:sub>
          <m:sup>
            <m:r>
              <w:rPr>
                <w:rFonts w:ascii="Cambria Math" w:hAnsi="Cambria Math"/>
                <w:sz w:val="24"/>
                <w:szCs w:val="24"/>
              </w:rPr>
              <m:t>θ</m:t>
            </m:r>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R</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dt</m:t>
            </m:r>
          </m:e>
        </m:nary>
      </m:oMath>
      <w:r w:rsidRPr="00107158">
        <w:rPr>
          <w:rFonts w:eastAsiaTheme="minorEastAsia"/>
          <w:sz w:val="24"/>
          <w:szCs w:val="24"/>
        </w:rPr>
        <w:t xml:space="preserve">, which </w:t>
      </w:r>
      <w:r w:rsidR="002A5654" w:rsidRPr="00107158">
        <w:rPr>
          <w:rFonts w:eastAsiaTheme="minorEastAsia"/>
          <w:sz w:val="24"/>
          <w:szCs w:val="24"/>
        </w:rPr>
        <w:t>makes</w:t>
      </w:r>
      <w:r w:rsidRPr="00107158">
        <w:rPr>
          <w:rFonts w:eastAsiaTheme="minorEastAsia"/>
          <w:sz w:val="24"/>
          <w:szCs w:val="24"/>
        </w:rPr>
        <w:t xml:space="preserve"> the firm’s </w:t>
      </w:r>
      <w:r w:rsidR="002A5654" w:rsidRPr="00107158">
        <w:rPr>
          <w:rFonts w:eastAsiaTheme="minorEastAsia"/>
          <w:sz w:val="24"/>
          <w:szCs w:val="24"/>
        </w:rPr>
        <w:t>quality allocation not too high, leading to the degradation</w:t>
      </w:r>
      <w:r w:rsidRPr="00107158">
        <w:rPr>
          <w:rFonts w:eastAsiaTheme="minorEastAsia"/>
          <w:sz w:val="24"/>
          <w:szCs w:val="24"/>
        </w:rPr>
        <w:t xml:space="preserve">. </w:t>
      </w:r>
    </w:p>
    <w:p w:rsidR="007F03FA" w:rsidRPr="00107158" w:rsidRDefault="007F03FA">
      <w:pPr>
        <w:rPr>
          <w:sz w:val="24"/>
          <w:szCs w:val="24"/>
        </w:rPr>
      </w:pPr>
    </w:p>
    <w:p w:rsidR="007F03FA" w:rsidRPr="00107158" w:rsidRDefault="00561B87">
      <w:pPr>
        <w:rPr>
          <w:sz w:val="24"/>
          <w:szCs w:val="24"/>
        </w:rPr>
      </w:pPr>
      <w:r w:rsidRPr="00107158">
        <w:rPr>
          <w:sz w:val="24"/>
          <w:szCs w:val="24"/>
        </w:rPr>
        <w:t>Subgame Perfect Nash Equilibrium (</w:t>
      </w:r>
      <w:proofErr w:type="gramStart"/>
      <w:r w:rsidRPr="00107158">
        <w:rPr>
          <w:sz w:val="24"/>
          <w:szCs w:val="24"/>
        </w:rPr>
        <w:t>SPNE</w:t>
      </w:r>
      <w:r w:rsidR="00107158" w:rsidRPr="00107158">
        <w:rPr>
          <w:sz w:val="24"/>
          <w:szCs w:val="24"/>
        </w:rPr>
        <w:t xml:space="preserve"> </w:t>
      </w:r>
      <w:r w:rsidRPr="00107158">
        <w:rPr>
          <w:sz w:val="24"/>
          <w:szCs w:val="24"/>
        </w:rPr>
        <w:t>)</w:t>
      </w:r>
      <w:proofErr w:type="gramEnd"/>
    </w:p>
    <w:p w:rsidR="00107158" w:rsidRPr="00107158" w:rsidRDefault="00107158">
      <w:pPr>
        <w:rPr>
          <w:rStyle w:val="apple-converted-space"/>
          <w:rFonts w:ascii="Arial" w:hAnsi="Arial" w:cs="Arial"/>
          <w:i/>
          <w:color w:val="252525"/>
          <w:sz w:val="24"/>
          <w:szCs w:val="24"/>
          <w:shd w:val="clear" w:color="auto" w:fill="FFFFFF"/>
        </w:rPr>
      </w:pPr>
      <w:proofErr w:type="gramStart"/>
      <w:r w:rsidRPr="00107158">
        <w:rPr>
          <w:rStyle w:val="apple-converted-space"/>
          <w:rFonts w:ascii="Arial" w:hAnsi="Arial" w:cs="Arial"/>
          <w:i/>
          <w:color w:val="252525"/>
          <w:sz w:val="24"/>
          <w:szCs w:val="24"/>
          <w:shd w:val="clear" w:color="auto" w:fill="FFFFFF"/>
        </w:rPr>
        <w:t>“ </w:t>
      </w:r>
      <w:r w:rsidRPr="00107158">
        <w:rPr>
          <w:rFonts w:ascii="Arial" w:hAnsi="Arial" w:cs="Arial"/>
          <w:i/>
          <w:color w:val="252525"/>
          <w:sz w:val="24"/>
          <w:szCs w:val="24"/>
          <w:shd w:val="clear" w:color="auto" w:fill="FFFFFF"/>
        </w:rPr>
        <w:t>A</w:t>
      </w:r>
      <w:proofErr w:type="gramEnd"/>
      <w:r w:rsidRPr="00107158">
        <w:rPr>
          <w:rStyle w:val="apple-converted-space"/>
          <w:rFonts w:ascii="Arial" w:hAnsi="Arial" w:cs="Arial"/>
          <w:i/>
          <w:color w:val="252525"/>
          <w:sz w:val="24"/>
          <w:szCs w:val="24"/>
          <w:shd w:val="clear" w:color="auto" w:fill="FFFFFF"/>
        </w:rPr>
        <w:t> </w:t>
      </w:r>
      <w:hyperlink r:id="rId5" w:tooltip="Strategy (game theory)" w:history="1">
        <w:r w:rsidRPr="00107158">
          <w:rPr>
            <w:rStyle w:val="Hyperlink"/>
            <w:rFonts w:ascii="Arial" w:hAnsi="Arial" w:cs="Arial"/>
            <w:i/>
            <w:color w:val="0B0080"/>
            <w:sz w:val="24"/>
            <w:szCs w:val="24"/>
            <w:shd w:val="clear" w:color="auto" w:fill="FFFFFF"/>
          </w:rPr>
          <w:t>strategy profile</w:t>
        </w:r>
      </w:hyperlink>
      <w:r w:rsidRPr="00107158">
        <w:rPr>
          <w:rStyle w:val="apple-converted-space"/>
          <w:rFonts w:ascii="Arial" w:hAnsi="Arial" w:cs="Arial"/>
          <w:i/>
          <w:color w:val="252525"/>
          <w:sz w:val="24"/>
          <w:szCs w:val="24"/>
          <w:shd w:val="clear" w:color="auto" w:fill="FFFFFF"/>
        </w:rPr>
        <w:t> </w:t>
      </w:r>
      <w:r w:rsidRPr="00107158">
        <w:rPr>
          <w:rFonts w:ascii="Arial" w:hAnsi="Arial" w:cs="Arial"/>
          <w:i/>
          <w:color w:val="252525"/>
          <w:sz w:val="24"/>
          <w:szCs w:val="24"/>
          <w:shd w:val="clear" w:color="auto" w:fill="FFFFFF"/>
        </w:rPr>
        <w:t>is a subgame perfect equilibrium if it represents a Nash equilibrium of every</w:t>
      </w:r>
      <w:r w:rsidRPr="00107158">
        <w:rPr>
          <w:rStyle w:val="apple-converted-space"/>
          <w:rFonts w:ascii="Arial" w:hAnsi="Arial" w:cs="Arial"/>
          <w:i/>
          <w:color w:val="252525"/>
          <w:sz w:val="24"/>
          <w:szCs w:val="24"/>
          <w:shd w:val="clear" w:color="auto" w:fill="FFFFFF"/>
        </w:rPr>
        <w:t> </w:t>
      </w:r>
      <w:hyperlink r:id="rId6" w:tooltip="Subgame" w:history="1">
        <w:r w:rsidRPr="00107158">
          <w:rPr>
            <w:rStyle w:val="Hyperlink"/>
            <w:rFonts w:ascii="Arial" w:hAnsi="Arial" w:cs="Arial"/>
            <w:i/>
            <w:color w:val="0B0080"/>
            <w:sz w:val="24"/>
            <w:szCs w:val="24"/>
            <w:shd w:val="clear" w:color="auto" w:fill="FFFFFF"/>
          </w:rPr>
          <w:t>subgame</w:t>
        </w:r>
      </w:hyperlink>
      <w:r w:rsidRPr="00107158">
        <w:rPr>
          <w:rStyle w:val="apple-converted-space"/>
          <w:rFonts w:ascii="Arial" w:hAnsi="Arial" w:cs="Arial"/>
          <w:i/>
          <w:color w:val="252525"/>
          <w:sz w:val="24"/>
          <w:szCs w:val="24"/>
          <w:shd w:val="clear" w:color="auto" w:fill="FFFFFF"/>
        </w:rPr>
        <w:t> </w:t>
      </w:r>
      <w:r w:rsidRPr="00107158">
        <w:rPr>
          <w:rFonts w:ascii="Arial" w:hAnsi="Arial" w:cs="Arial"/>
          <w:i/>
          <w:color w:val="252525"/>
          <w:sz w:val="24"/>
          <w:szCs w:val="24"/>
          <w:shd w:val="clear" w:color="auto" w:fill="FFFFFF"/>
        </w:rPr>
        <w:t>of the original game. Informally, this means that if (1) the players played any smaller game that consisted of only one part of the larger game and (2) their behavior represents a Nash equilibrium of that smaller game, then their behavior is a subgame perfect equilibrium of the larger game.”</w:t>
      </w:r>
      <w:r w:rsidRPr="00107158">
        <w:rPr>
          <w:rStyle w:val="apple-converted-space"/>
          <w:rFonts w:ascii="Arial" w:hAnsi="Arial" w:cs="Arial"/>
          <w:i/>
          <w:color w:val="252525"/>
          <w:sz w:val="24"/>
          <w:szCs w:val="24"/>
          <w:shd w:val="clear" w:color="auto" w:fill="FFFFFF"/>
        </w:rPr>
        <w:t> </w:t>
      </w:r>
    </w:p>
    <w:p w:rsidR="00107158" w:rsidRDefault="00107158">
      <w:pPr>
        <w:rPr>
          <w:rStyle w:val="apple-converted-space"/>
          <w:rFonts w:ascii="Arial" w:hAnsi="Arial" w:cs="Arial"/>
          <w:color w:val="252525"/>
          <w:sz w:val="24"/>
          <w:szCs w:val="24"/>
          <w:shd w:val="clear" w:color="auto" w:fill="FFFFFF"/>
        </w:rPr>
      </w:pPr>
      <w:r w:rsidRPr="00107158">
        <w:rPr>
          <w:rStyle w:val="apple-converted-space"/>
          <w:rFonts w:ascii="Arial" w:hAnsi="Arial" w:cs="Arial"/>
          <w:color w:val="252525"/>
          <w:sz w:val="24"/>
          <w:szCs w:val="24"/>
          <w:shd w:val="clear" w:color="auto" w:fill="FFFFFF"/>
        </w:rPr>
        <w:t>SPNE is always solved by backward induction. (</w:t>
      </w:r>
      <w:proofErr w:type="gramStart"/>
      <w:r w:rsidRPr="00107158">
        <w:rPr>
          <w:rStyle w:val="apple-converted-space"/>
          <w:rFonts w:ascii="Arial" w:hAnsi="Arial" w:cs="Arial"/>
          <w:color w:val="252525"/>
          <w:sz w:val="24"/>
          <w:szCs w:val="24"/>
          <w:shd w:val="clear" w:color="auto" w:fill="FFFFFF"/>
        </w:rPr>
        <w:t>like</w:t>
      </w:r>
      <w:proofErr w:type="gramEnd"/>
      <w:r w:rsidRPr="00107158">
        <w:rPr>
          <w:rStyle w:val="apple-converted-space"/>
          <w:rFonts w:ascii="Arial" w:hAnsi="Arial" w:cs="Arial"/>
          <w:color w:val="252525"/>
          <w:sz w:val="24"/>
          <w:szCs w:val="24"/>
          <w:shd w:val="clear" w:color="auto" w:fill="FFFFFF"/>
        </w:rPr>
        <w:t xml:space="preserve"> in a sequential game, what’s each player strategy?)</w:t>
      </w:r>
    </w:p>
    <w:p w:rsidR="00424039" w:rsidRDefault="00424039">
      <w:pPr>
        <w:rPr>
          <w:rStyle w:val="apple-converted-space"/>
          <w:rFonts w:ascii="Arial" w:hAnsi="Arial" w:cs="Arial"/>
          <w:color w:val="252525"/>
          <w:sz w:val="24"/>
          <w:szCs w:val="24"/>
          <w:shd w:val="clear" w:color="auto" w:fill="FFFFFF"/>
        </w:rPr>
      </w:pPr>
      <w:r>
        <w:rPr>
          <w:rStyle w:val="apple-converted-space"/>
          <w:rFonts w:ascii="Arial" w:hAnsi="Arial" w:cs="Arial"/>
          <w:color w:val="252525"/>
          <w:sz w:val="24"/>
          <w:szCs w:val="24"/>
          <w:shd w:val="clear" w:color="auto" w:fill="FFFFFF"/>
        </w:rPr>
        <w:t xml:space="preserve">In ”only one firm has PPQ” case, player 1, i.e. first mover is the </w:t>
      </w:r>
      <w:proofErr w:type="spellStart"/>
      <w:r>
        <w:rPr>
          <w:rStyle w:val="apple-converted-space"/>
          <w:rFonts w:ascii="Arial" w:hAnsi="Arial" w:cs="Arial"/>
          <w:color w:val="252525"/>
          <w:sz w:val="24"/>
          <w:szCs w:val="24"/>
          <w:shd w:val="clear" w:color="auto" w:fill="FFFFFF"/>
        </w:rPr>
        <w:t>noPPQ</w:t>
      </w:r>
      <w:proofErr w:type="spellEnd"/>
      <w:r>
        <w:rPr>
          <w:rStyle w:val="apple-converted-space"/>
          <w:rFonts w:ascii="Arial" w:hAnsi="Arial" w:cs="Arial"/>
          <w:color w:val="252525"/>
          <w:sz w:val="24"/>
          <w:szCs w:val="24"/>
          <w:shd w:val="clear" w:color="auto" w:fill="FFFFFF"/>
        </w:rPr>
        <w:t xml:space="preserve"> firm, say L in the paper, and second player 2 is the R in the paper.</w:t>
      </w:r>
    </w:p>
    <w:p w:rsidR="002B6DDE" w:rsidRDefault="002B6DDE">
      <w:pPr>
        <w:rPr>
          <w:rStyle w:val="apple-converted-space"/>
          <w:rFonts w:ascii="Arial" w:hAnsi="Arial" w:cs="Arial"/>
          <w:color w:val="252525"/>
          <w:sz w:val="24"/>
          <w:szCs w:val="24"/>
          <w:shd w:val="clear" w:color="auto" w:fill="FFFFFF"/>
        </w:rPr>
      </w:pPr>
    </w:p>
    <w:p w:rsidR="002B6DDE" w:rsidRPr="002B6DDE" w:rsidRDefault="002B6DDE">
      <w:pPr>
        <w:rPr>
          <w:i/>
          <w:sz w:val="24"/>
          <w:szCs w:val="24"/>
        </w:rPr>
      </w:pPr>
      <w:r>
        <w:rPr>
          <w:i/>
          <w:sz w:val="24"/>
          <w:szCs w:val="24"/>
        </w:rPr>
        <w:t>“</w:t>
      </w:r>
      <w:r w:rsidRPr="002B6DDE">
        <w:rPr>
          <w:i/>
          <w:sz w:val="24"/>
          <w:szCs w:val="24"/>
        </w:rPr>
        <w:t xml:space="preserve">The principal–agent problem, in political science and economics, (also known as agency dilemma or theory of agency) occurs when one person or entity (the "agent") is able to make decisions on behalf of, or that impact, another person or entity: the "principal". [1] </w:t>
      </w:r>
      <w:proofErr w:type="gramStart"/>
      <w:r w:rsidRPr="002B6DDE">
        <w:rPr>
          <w:i/>
          <w:sz w:val="24"/>
          <w:szCs w:val="24"/>
        </w:rPr>
        <w:t>This</w:t>
      </w:r>
      <w:proofErr w:type="gramEnd"/>
      <w:r w:rsidRPr="002B6DDE">
        <w:rPr>
          <w:i/>
          <w:sz w:val="24"/>
          <w:szCs w:val="24"/>
        </w:rPr>
        <w:t xml:space="preserve"> dilemma exists in circumstances where the agent is motivated to act in his own best interests, which are contrary to those of the principal, and is an example of moral hazard.</w:t>
      </w:r>
      <w:r>
        <w:rPr>
          <w:i/>
          <w:sz w:val="24"/>
          <w:szCs w:val="24"/>
        </w:rPr>
        <w:t>”</w:t>
      </w:r>
      <w:bookmarkStart w:id="0" w:name="_GoBack"/>
      <w:bookmarkEnd w:id="0"/>
    </w:p>
    <w:sectPr w:rsidR="002B6DDE" w:rsidRPr="002B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17620"/>
    <w:multiLevelType w:val="hybridMultilevel"/>
    <w:tmpl w:val="533E01FA"/>
    <w:lvl w:ilvl="0" w:tplc="6FDEF7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BF"/>
    <w:rsid w:val="001059C1"/>
    <w:rsid w:val="00107158"/>
    <w:rsid w:val="002A5654"/>
    <w:rsid w:val="002B6DDE"/>
    <w:rsid w:val="00322C24"/>
    <w:rsid w:val="00424039"/>
    <w:rsid w:val="00561B87"/>
    <w:rsid w:val="007B2B1C"/>
    <w:rsid w:val="007F03FA"/>
    <w:rsid w:val="0092689A"/>
    <w:rsid w:val="00FD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6B03A-98D0-41C1-8AFA-A62619C2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9C1"/>
    <w:pPr>
      <w:ind w:left="720"/>
      <w:contextualSpacing/>
    </w:pPr>
  </w:style>
  <w:style w:type="character" w:styleId="PlaceholderText">
    <w:name w:val="Placeholder Text"/>
    <w:basedOn w:val="DefaultParagraphFont"/>
    <w:uiPriority w:val="99"/>
    <w:semiHidden/>
    <w:rsid w:val="007B2B1C"/>
    <w:rPr>
      <w:color w:val="808080"/>
    </w:rPr>
  </w:style>
  <w:style w:type="character" w:customStyle="1" w:styleId="apple-converted-space">
    <w:name w:val="apple-converted-space"/>
    <w:basedOn w:val="DefaultParagraphFont"/>
    <w:rsid w:val="00107158"/>
  </w:style>
  <w:style w:type="character" w:styleId="Hyperlink">
    <w:name w:val="Hyperlink"/>
    <w:basedOn w:val="DefaultParagraphFont"/>
    <w:uiPriority w:val="99"/>
    <w:semiHidden/>
    <w:unhideWhenUsed/>
    <w:rsid w:val="00107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bgame" TargetMode="External"/><Relationship Id="rId5" Type="http://schemas.openxmlformats.org/officeDocument/2006/relationships/hyperlink" Target="https://en.wikipedia.org/wiki/Strategy_(game_the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AC95F3A9.dotm</Template>
  <TotalTime>75</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Zhang</dc:creator>
  <cp:keywords/>
  <dc:description/>
  <cp:lastModifiedBy>Xiaochen Zhang</cp:lastModifiedBy>
  <cp:revision>8</cp:revision>
  <dcterms:created xsi:type="dcterms:W3CDTF">2016-05-26T03:14:00Z</dcterms:created>
  <dcterms:modified xsi:type="dcterms:W3CDTF">2016-05-26T04:29:00Z</dcterms:modified>
</cp:coreProperties>
</file>