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>医学数字信号处理</w:t>
      </w:r>
      <w:r>
        <w:rPr>
          <w:rFonts w:hint="eastAsia"/>
          <w:b/>
          <w:sz w:val="28"/>
          <w:u w:val="single"/>
        </w:rPr>
        <w:t xml:space="preserve">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DFT计算卷积和、频域采样与重建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sz w:val="28"/>
          <w:u w:val="single"/>
        </w:rPr>
        <w:t xml:space="preserve"> 医学院    </w:t>
      </w:r>
      <w:r>
        <w:rPr>
          <w:rFonts w:hint="eastAsia"/>
          <w:b/>
          <w:sz w:val="28"/>
          <w:u w:val="single"/>
        </w:rPr>
        <w:t xml:space="preserve">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sz w:val="28"/>
          <w:u w:val="single"/>
        </w:rPr>
        <w:t xml:space="preserve">   生物医学工程     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刁现芬</w:t>
      </w:r>
      <w:r>
        <w:rPr>
          <w:rFonts w:hint="eastAsia"/>
          <w:sz w:val="28"/>
          <w:u w:val="single"/>
        </w:rPr>
        <w:t xml:space="preserve">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2021220049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创新班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2023年11月9日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2023年11月9日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8220" w:type="dxa"/>
          </w:tcPr>
          <w:p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理解DFT变换</w:t>
            </w:r>
            <w:r>
              <w:rPr>
                <w:rFonts w:hint="eastAsia" w:ascii="宋体" w:hAnsi="宋体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及IDFT变换计算线性卷积的原理</w:t>
            </w:r>
            <w:r>
              <w:rPr>
                <w:rFonts w:hint="eastAsia" w:ascii="宋体" w:hAnsi="宋体"/>
                <w:kern w:val="0"/>
                <w:szCs w:val="21"/>
              </w:rPr>
              <w:t>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理解频域采样的概念，理解根据频域采样进行IDFT变换得到的时域信号与原信号之间的关系</w:t>
            </w:r>
            <w:r>
              <w:rPr>
                <w:rFonts w:hint="eastAsia" w:ascii="宋体"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220" w:type="dxa"/>
          </w:tcPr>
          <w:p>
            <w:pPr>
              <w:ind w:left="240" w:hanging="240" w:hangingChars="1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实验内容：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right="0" w:rightChars="0" w:hanging="480" w:hangingChars="20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</w:rPr>
              <w:t>1、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leftChars="0" w:right="0" w:rightChars="0" w:firstLine="0" w:firstLineChars="0"/>
              <w:jc w:val="both"/>
              <w:textAlignment w:val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在MATLAB环境下，编写一个</w:t>
            </w:r>
            <w:r>
              <w:rPr>
                <w:rFonts w:hint="eastAsia" w:hAnsi="Cambria Math" w:cstheme="minorEastAsia"/>
                <w:i w:val="0"/>
                <w:color w:val="0000FF"/>
                <w:sz w:val="24"/>
                <w:szCs w:val="24"/>
                <w:lang w:val="en-US" w:eastAsia="zh-CN"/>
              </w:rPr>
              <w:t>函数</w:t>
            </w: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来计算有限长序列的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DTFT。注意，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w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的连续函数，编写程序时只需要计算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w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∈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[0,2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上等间隔离散频率点上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的样本即可，并且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的样本的个数N可以通过函数的参数来控制。函数头建议如下：</w:t>
            </w:r>
          </w:p>
          <w:p>
            <w:pPr>
              <w:spacing w:beforeLines="0" w:afterLines="0" w:line="360" w:lineRule="auto"/>
              <w:ind w:firstLine="720" w:firstLineChars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Courier New" w:hAnsi="Courier New"/>
                <w:color w:val="0E00FF"/>
                <w:sz w:val="24"/>
                <w:szCs w:val="24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4"/>
                <w:szCs w:val="24"/>
              </w:rPr>
              <w:t xml:space="preserve"> [XK,w] = dtft(xn,n,N)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leftChars="0" w:right="0" w:rightChars="0"/>
              <w:jc w:val="both"/>
              <w:textAlignment w:val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其中xn 存放信号强度、n为横坐标、N为计算的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的样本的个数，XK为计算得到的样本，w为XK对应的横坐标。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leftChars="0"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（2）</w:t>
            </w: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下列各有限长序列称为窗函数，它们在滤波器设计时要用到。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right="0" w:rightChars="0" w:hanging="480" w:hangingChars="20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 xml:space="preserve">    海宁窗：</w:t>
            </w:r>
            <m:oMath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ℎanning(n)=0.5[1−cos</m:t>
              </m:r>
              <m:f>
                <m:fP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2</m:t>
                  </m:r>
                  <m:r>
                    <m:rPr/>
                    <w:rPr>
                      <w:rFonts w:ascii="Cambria Math" w:hAnsi="Cambria Math" w:cstheme="minorEastAsia"/>
                      <w:sz w:val="24"/>
                      <w:szCs w:val="24"/>
                      <w:lang w:val="en-US"/>
                    </w:rPr>
                    <m:t>π</m:t>
                  </m:r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M−1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]</m:t>
              </m:r>
              <m:sSub>
                <m:sSubP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(n)</m:t>
              </m:r>
            </m:oMath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right="0" w:rightChars="0" w:hanging="480" w:hangingChars="20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 xml:space="preserve">    哈明窗：</w:t>
            </w:r>
            <m:oMath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ℎamming(n)=[0.54−0.46cos(</m:t>
              </m:r>
              <m:f>
                <m:fP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2</m:t>
                  </m:r>
                  <m:r>
                    <m:rPr/>
                    <w:rPr>
                      <w:rFonts w:ascii="Cambria Math" w:hAnsi="Cambria Math" w:cstheme="minorEastAsia"/>
                      <w:sz w:val="24"/>
                      <w:szCs w:val="24"/>
                      <w:lang w:val="en-US"/>
                    </w:rPr>
                    <m:t>π</m:t>
                  </m:r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M−1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)]</m:t>
              </m:r>
              <m:sSub>
                <m:sSubP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EastAsia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 w:cstheme="minorEastAsia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(n)</m:t>
              </m:r>
            </m:oMath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right="0" w:rightChars="0" w:hanging="480" w:hangingChars="20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 xml:space="preserve">    布莱克曼窗：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right="0" w:rightChars="0" w:hanging="480" w:hangingChars="20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>blackman(n)=[0.42−0.5cos(</m:t>
                </m:r>
                <m:f>
                  <m:fP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2</m:t>
                    </m:r>
                    <m:r>
                      <m:rPr/>
                      <w:rPr>
                        <w:rFonts w:ascii="Cambria Math" w:hAnsi="Cambria Math" w:cstheme="minorEastAsia"/>
                        <w:sz w:val="24"/>
                        <w:szCs w:val="24"/>
                        <w:lang w:val="en-US"/>
                      </w:rPr>
                      <m:t>π</m:t>
                    </m:r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M−1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>)+0.08cos(</m:t>
                </m:r>
                <m:f>
                  <m:fP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4</m:t>
                    </m:r>
                    <m:r>
                      <m:rPr/>
                      <w:rPr>
                        <w:rFonts w:ascii="Cambria Math" w:hAnsi="Cambria Math" w:cstheme="minorEastAsia"/>
                        <w:sz w:val="24"/>
                        <w:szCs w:val="24"/>
                        <w:lang w:val="en-US"/>
                      </w:rPr>
                      <m:t>π</m:t>
                    </m:r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M−1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>)]</m:t>
                </m:r>
                <m:sSub>
                  <m:sSubP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EastAsia"/>
                        <w:sz w:val="24"/>
                        <w:szCs w:val="24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 w:cstheme="minorEastAsia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>(n)</m:t>
                </m:r>
              </m:oMath>
            </m:oMathPara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leftChars="0"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编写MATLAB程序代码绘制出以上窗函数的时域波形，调用自己编写的dtft函数，计算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的样本，</w:t>
            </w: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绘制出以上窗函数的幅度谱，设</w:t>
            </w:r>
            <m:oMath>
              <m:r>
                <m:rPr/>
                <w:rPr>
                  <w:rFonts w:hint="default" w:ascii="Cambria Math" w:hAnsi="Cambria Math" w:cstheme="minorEastAsia"/>
                  <w:sz w:val="24"/>
                  <w:szCs w:val="24"/>
                  <w:lang w:val="en-US" w:eastAsia="zh-CN"/>
                </w:rPr>
                <m:t>M=51</m:t>
              </m:r>
            </m:oMath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80" w:leftChars="0" w:right="0" w:rightChars="0" w:firstLine="0" w:firstLine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Cambria Math" w:eastAsia="宋体" w:cstheme="minorEastAsia"/>
                <w:i w:val="0"/>
                <w:kern w:val="2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将M设置为101，重做（2）。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程序代码及运行结果：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M = 51;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窗函数的长度,可调整（如M = 101）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海宁窗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0:M-1;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hanning_win = 0.5 * (1 - cos(2 * pi * n / (M - 1)));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哈明窗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hamming_win = 0.54 - 0.46 * cos(2 * pi * n / (M - 1));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布莱克曼窗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blackman_win = 0.42 - 0.5 * cos(2 * pi * n / (M - 1)) + 0.08 * cos(4 * pi * n / (M - 1));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绘制时域波形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hanning_win);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'Hanning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'Amplitude'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hamming_win);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'Hamming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'Amplitude'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blackman_win);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'Blackman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'Amplitude'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计算DTFT的样本并绘制幅度谱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1000;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DTFT样本的个数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窗函数的DTFT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[XK_hanning, w_hanning] = dtft(hanning_win,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[XK_hamming, w_hamming] = dtft(hamming_win,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[XK_blackman, w_blackman] = dtft(blackman_win,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窗函数的幅度谱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plot(w_hanning/pi, abs(XK_hanning));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'Magnitude Spectrum - Hanning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'w(pi)'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'|X(e^{jw})|'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plot(w_hamming/pi, abs(XK_hamming));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'Magnitude Spectrum - Hamming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'w(pi)'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'|X(e^{jw})|'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plot(w_blackman/pi, abs(XK_blackman));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'Magnitude Spectrum - Blackman Window'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'w(pi0'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'|X(e^{jw})|'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运行结果：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M = 51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default" w:hAnsi="Cambria Math" w:cstheme="minorEastAsia"/>
                <w:i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080635" cy="3810635"/>
                  <wp:effectExtent l="0" t="0" r="9525" b="1460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0" w:hanging="240" w:hangingChars="1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080635" cy="3810635"/>
                  <wp:effectExtent l="0" t="0" r="9525" b="1460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0" w:hanging="240" w:hangingChars="100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M =101</w:t>
            </w:r>
          </w:p>
          <w:p>
            <w:pPr>
              <w:ind w:left="240" w:hanging="240" w:hangingChars="1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drawing>
                <wp:inline distT="0" distB="0" distL="114300" distR="114300">
                  <wp:extent cx="5080635" cy="3810635"/>
                  <wp:effectExtent l="0" t="0" r="9525" b="14605"/>
                  <wp:docPr id="3" name="图片 3" descr="untit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untitled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0" w:hanging="240" w:hangingChars="100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drawing>
                <wp:inline distT="0" distB="0" distL="114300" distR="114300">
                  <wp:extent cx="5080635" cy="3810635"/>
                  <wp:effectExtent l="0" t="0" r="9525" b="14605"/>
                  <wp:docPr id="6" name="图片 6" descr="untitle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untitled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0" w:hanging="240" w:hangingChars="1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2、</w:t>
            </w:r>
          </w:p>
          <w:p>
            <w:pPr>
              <w:ind w:left="-210" w:leftChars="-100" w:firstLine="240" w:firstLineChars="1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sz w:val="24"/>
                <w:lang w:val="en-US" w:eastAsia="zh-CN"/>
              </w:rPr>
              <w:t>设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的是下面有限长序列的DTFT；</w:t>
            </w:r>
          </w:p>
          <w:p>
            <w:pPr>
              <w:ind w:left="-210" w:leftChars="-100" w:firstLine="240" w:firstLineChars="1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spacing w:line="360" w:lineRule="auto"/>
              <w:ind w:left="-210" w:leftChars="-100" w:firstLine="240" w:firstLineChars="100"/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x(n)=</m:t>
              </m:r>
              <m:d>
                <m:dPr>
                  <m:begChr m:val="{"/>
                  <m:endChr m:val=""/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宋体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n+1,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0</m:t>
                            </m:r>
                            <m:r>
                              <m:rPr/>
                              <w:rPr>
                                <w:rFonts w:ascii="Cambria Math" w:hAnsi="Cambria Math" w:cs="宋体"/>
                                <w:sz w:val="24"/>
                                <w:szCs w:val="24"/>
                                <w:lang w:val="en-US"/>
                              </w:rPr>
                              <m:t>≤</m:t>
                            </m:r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n</m:t>
                            </m:r>
                            <m:r>
                              <m:rPr/>
                              <w:rPr>
                                <w:rFonts w:ascii="Cambria Math" w:hAnsi="Cambria Math" w:cs="宋体"/>
                                <w:sz w:val="24"/>
                                <w:szCs w:val="24"/>
                                <w:lang w:val="en-US"/>
                              </w:rPr>
                              <m:t>≤</m:t>
                            </m:r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49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宋体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100−n,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50</m:t>
                            </m:r>
                            <m:r>
                              <m:rPr/>
                              <w:rPr>
                                <w:rFonts w:ascii="Cambria Math" w:hAnsi="Cambria Math" w:cs="宋体"/>
                                <w:sz w:val="24"/>
                                <w:szCs w:val="24"/>
                                <w:lang w:val="en-US"/>
                              </w:rPr>
                              <m:t>≤</m:t>
                            </m:r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n</m:t>
                            </m:r>
                            <m:r>
                              <m:rPr/>
                              <w:rPr>
                                <w:rFonts w:ascii="Cambria Math" w:hAnsi="Cambria Math" w:cs="宋体"/>
                                <w:sz w:val="24"/>
                                <w:szCs w:val="24"/>
                                <w:lang w:val="en-US"/>
                              </w:rPr>
                              <m:t>≤</m:t>
                            </m:r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99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宋体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0,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eastAsia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其余</m:t>
                            </m:r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eqAr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</m:oMath>
            <w: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240" w:firstLineChars="100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eastAsia" w:ascii="Cambria Math" w:hAnsi="Cambria Math" w:cs="宋体"/>
                <w:i w:val="0"/>
                <w:iCs/>
                <w:sz w:val="24"/>
                <w:szCs w:val="24"/>
                <w:lang w:val="en-US" w:eastAsia="zh-CN"/>
              </w:rPr>
              <w:t>在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[0,2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上对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进行抽样，采集10个点，得到样本XK，计算出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yn = ifft(XK)，又有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y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(n)</m:t>
                </m:r>
                <m:r>
                  <m:rPr/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  <m:t>=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[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r=−</m:t>
                    </m:r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lang w:val="en-US"/>
                      </w:rPr>
                      <m:t>∞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lang w:val="en-US"/>
                      </w:rPr>
                      <m:t>∞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x(n−10r)]</m:t>
                    </m:r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10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(n)</m:t>
                </m:r>
              </m:oMath>
            </m:oMathPara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根据频域抽样定理yn与</w:t>
            </w:r>
            <m:oMath>
              <m:sSub>
                <m:sSubP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这两个值是相等，用MATLAB验证。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240" w:firstLineChars="1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hint="eastAsia" w:ascii="Times New Roman" w:hAnsi="Cambria Math" w:cs="宋体"/>
                <w:i w:val="0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）</w:t>
            </w:r>
            <w:r>
              <w:rPr>
                <w:rFonts w:hint="eastAsia" w:ascii="Cambria Math" w:hAnsi="Cambria Math" w:cs="宋体"/>
                <w:i w:val="0"/>
                <w:iCs/>
                <w:sz w:val="24"/>
                <w:szCs w:val="24"/>
                <w:lang w:val="en-US" w:eastAsia="zh-CN"/>
              </w:rPr>
              <w:t>在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[0,2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上对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进行抽样，采集100个点，得到样本XK，对求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yn = ifft(XK)，根据频域抽样定理yn与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这两个值是相等，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用MATLAB验证。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程序代码及运行结果：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%(1)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0:99;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序列的范围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定义序列x(n)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 = zeros(size(n));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xn(1:50) = n(1:50) + 1;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xn(51:100) = 100 - n(51:100);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'xn(n)'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计算X(e^(jw))的样本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10;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采样点数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DTFT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[XK, w] = dtft(xn,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stem(w/pi, abs(XK));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'Magnitude Spectrum'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'w(pi)'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'|X(e^{jw})|'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计算yn = ifft(XK)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 = ifft(XK);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stem(0:9, abs(yn));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 计算y2(n)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y2n = zeros(1,length(yn));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temp2 = zeros(1,length(yn));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y2n = xn(1:10);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for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r = 1:9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temp2 = xn(r*10+1:(r+1)*10);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y2n = y2n+temp2;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fprintf(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'yn与y2n的差异:%f\n'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max(abs(yn-y2n)))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stem(0:9, abs(y2n));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'y2n'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比较yn和y2(n)是否相等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isequal(yn, y2n)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%(2)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计算X(e^(jw))的样本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100;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采样点数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DTFT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[XK2, w2] = dtft(xn,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计算yn = ifft(XK)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yn2 = ifft(XK2);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abs(xn));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abs(yn2));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比较yn和y2(n)是否相等</w:t>
            </w:r>
          </w:p>
          <w:p>
            <w:pPr>
              <w:spacing w:beforeLines="0" w:afterLines="0"/>
              <w:jc w:val="left"/>
              <w:rPr>
                <w:rFonts w:hint="default" w:hAnsi="Cambria Math" w:cstheme="minorEastAsia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isequal(xn, yn2)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运行结果：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（1）y(n)与y2(n)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080635" cy="3810635"/>
                  <wp:effectExtent l="0" t="0" r="9525" b="14605"/>
                  <wp:docPr id="5" name="图片 5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</w:pPr>
            <w:r>
              <w:drawing>
                <wp:inline distT="0" distB="0" distL="114300" distR="114300">
                  <wp:extent cx="2059305" cy="368935"/>
                  <wp:effectExtent l="0" t="0" r="13335" b="12065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305" cy="36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y(n)与y2(n)的差异具体为：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695450" cy="904875"/>
                  <wp:effectExtent l="0" t="0" r="11430" b="9525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y(n)与x(n)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928870" cy="3696970"/>
                  <wp:effectExtent l="0" t="0" r="8890" b="6350"/>
                  <wp:docPr id="7" name="图片 7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870" cy="369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</w:pPr>
            <w:r>
              <w:drawing>
                <wp:inline distT="0" distB="0" distL="114300" distR="114300">
                  <wp:extent cx="1962150" cy="257175"/>
                  <wp:effectExtent l="0" t="0" r="3810" b="1905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x(n)与y(n)2的差异具体为：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371600" cy="809625"/>
                  <wp:effectExtent l="0" t="0" r="0" b="13335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240" w:firstLineChars="1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hint="eastAsia" w:ascii="Times New Roman" w:hAnsi="Cambria Math" w:cs="宋体"/>
                <w:i w:val="0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="Times New Roman" w:hAnsi="Cambria Math" w:eastAsia="宋体" w:cs="宋体"/>
                <w:i w:val="0"/>
                <w:kern w:val="2"/>
                <w:sz w:val="24"/>
                <w:szCs w:val="24"/>
                <w:lang w:val="en-US" w:eastAsia="zh-CN" w:bidi="ar-SA"/>
              </w:rPr>
              <w:t>）</w:t>
            </w:r>
            <w:r>
              <w:rPr>
                <w:rFonts w:hint="eastAsia" w:ascii="Cambria Math" w:hAnsi="Cambria Math" w:cs="宋体"/>
                <w:i w:val="0"/>
                <w:iCs/>
                <w:sz w:val="24"/>
                <w:szCs w:val="24"/>
                <w:lang w:val="en-US" w:eastAsia="zh-CN"/>
              </w:rPr>
              <w:t>在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[0,2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上对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jw</m:t>
                  </m:r>
                  <m:ctrlPr>
                    <w:rPr>
                      <w:rFonts w:hint="default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进行抽样，采集200个点，得到样本XK，对求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yn = ifft(XK)，又有</w:t>
            </w: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y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(n)</m:t>
                </m:r>
                <m:r>
                  <m:rPr/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  <m:t>=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[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r=−</m:t>
                    </m:r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lang w:val="en-US"/>
                      </w:rPr>
                      <m:t>∞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lang w:val="en-US"/>
                      </w:rPr>
                      <m:t>∞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x(n−200r)]</m:t>
                    </m:r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200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(n)</m:t>
                </m:r>
              </m:oMath>
            </m:oMathPara>
          </w:p>
          <w:p>
            <w:pPr>
              <w:numPr>
                <w:ilvl w:val="0"/>
                <w:numId w:val="0"/>
              </w:numPr>
              <w:spacing w:line="360" w:lineRule="auto"/>
              <w:ind w:left="-210" w:leftChars="-100" w:firstLine="480" w:firstLineChars="200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根据频域抽样定理yn与</w:t>
            </w:r>
            <m:oMath>
              <m:sSub>
                <m:sSubP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3</m:t>
                  </m:r>
                  <m:ctrlPr>
                    <w:rPr>
                      <w:rFonts w:hint="eastAsia" w:ascii="Cambria Math" w:hAnsi="Cambria Math" w:cs="宋体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这两个值是相等，用MATLAB验证。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/>
              <w:jc w:val="both"/>
              <w:textAlignment w:val="auto"/>
              <w:rPr>
                <w:rFonts w:hAnsi="Cambria Math" w:cs="宋体"/>
                <w:sz w:val="24"/>
              </w:rPr>
            </w:pPr>
            <w:r>
              <w:rPr>
                <w:rFonts w:hint="eastAsia" w:hAnsi="Cambria Math" w:cstheme="minorEastAsia"/>
                <w:i w:val="0"/>
                <w:sz w:val="24"/>
                <w:szCs w:val="24"/>
                <w:lang w:val="en-US" w:eastAsia="zh-CN"/>
              </w:rPr>
              <w:t>程序代码及运行结果：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0:99;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序列的范围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定义序列x(n)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 = zeros(size(n));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xn(1:50) = n(1:50) + 1;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xn(51:100) = 100 - n(51:100);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计算X(e^(jw))的样本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N = 200;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采样点数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DTFT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[XK, w] = dtft(xn, n,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计算yn = ifft(XK)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yn = ifft(XK);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% y3(n)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y3n = [xn,zeros(1,100)];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y3(n)相当于x(n)从0到200采样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stem(0:199, abs(yn));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stem(0:199, abs(y3n));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'y3n'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fprintf(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'yn与y3n的差异:%f\n'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max(abs(yn-y3n)))</w:t>
            </w:r>
            <w:bookmarkStart w:id="0" w:name="_GoBack"/>
            <w:bookmarkEnd w:id="0"/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比较yn和y2(n)是否相等</w:t>
            </w:r>
          </w:p>
          <w:p>
            <w:pPr>
              <w:spacing w:beforeLines="0" w:afterLines="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isequal(yn, y3n)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drawing>
                <wp:inline distT="0" distB="0" distL="114300" distR="114300">
                  <wp:extent cx="4907915" cy="3681095"/>
                  <wp:effectExtent l="0" t="0" r="14605" b="6985"/>
                  <wp:docPr id="16" name="图片 16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915" cy="368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2038350" cy="400050"/>
                  <wp:effectExtent l="0" t="0" r="3810" b="11430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y(n)与y3(n)的差异具体为：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szCs w:val="21"/>
              </w:rPr>
            </w:pPr>
            <w:r>
              <w:drawing>
                <wp:inline distT="0" distB="0" distL="114300" distR="114300">
                  <wp:extent cx="1428750" cy="866775"/>
                  <wp:effectExtent l="0" t="0" r="3810" b="190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3" w:hRule="atLeast"/>
        </w:trPr>
        <w:tc>
          <w:tcPr>
            <w:tcW w:w="822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代码解释：</w:t>
            </w: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DFT变换和IDFT变换：DFT变换将时域序列转换为频域序列，而IDFT变换将频域序列转换回时域序列。通过DFT和IDFT变换，可以实现线性卷积的计算。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频域采样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频域采样是指在频域对信号进行采样，并通过IDFT变换将采样后的频域信号转换回时域。频域采样可以用于降低信号的采样率以节省存储空间和计算复杂度。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频域采样定理：通过对X(e^(jw))在频域上进行抽样，并进行IDFT变换得到时域信号，与原信号进行比较，验证了频域采样定理的正确性。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实验结果表明，DFT和IDFT可以用于计算线性卷积，频域采样可以在频域上对信号进行采样，并通过IDFT变换得到与原信号相似的时域信号。然而，频域采样会引入采样误差，采样点数越多，误差越小。</w:t>
            </w:r>
          </w:p>
        </w:tc>
      </w:tr>
    </w:tbl>
    <w:p/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实验总结：</w:t>
            </w: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通过本次实验，我深入理解了DFT变换、IDFT变换的计算原理，以及频域采样的概念和应用。同时，通过验证频域采样定理，我进一步加深了对频域采样与时域信号之间关系的理解。这些知识和实验结果对于信号处理和频谱分析等领域具有重要意义。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/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5"/>
              <w:gridCol w:w="538"/>
              <w:gridCol w:w="539"/>
              <w:gridCol w:w="539"/>
              <w:gridCol w:w="539"/>
              <w:gridCol w:w="539"/>
              <w:gridCol w:w="539"/>
              <w:gridCol w:w="572"/>
              <w:gridCol w:w="506"/>
              <w:gridCol w:w="594"/>
              <w:gridCol w:w="528"/>
              <w:gridCol w:w="479"/>
              <w:gridCol w:w="463"/>
              <w:gridCol w:w="468"/>
              <w:gridCol w:w="57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实验结果与数据分析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73" w:type="dxa"/>
                </w:tcPr>
                <w:p/>
              </w:tc>
              <w:tc>
                <w:tcPr>
                  <w:tcW w:w="507" w:type="dxa"/>
                </w:tcPr>
                <w:p/>
              </w:tc>
              <w:tc>
                <w:tcPr>
                  <w:tcW w:w="595" w:type="dxa"/>
                </w:tcPr>
                <w:p/>
              </w:tc>
              <w:tc>
                <w:tcPr>
                  <w:tcW w:w="529" w:type="dxa"/>
                </w:tcPr>
                <w:p/>
              </w:tc>
              <w:tc>
                <w:tcPr>
                  <w:tcW w:w="463" w:type="dxa"/>
                </w:tcPr>
                <w:p/>
              </w:tc>
              <w:tc>
                <w:tcPr>
                  <w:tcW w:w="464" w:type="dxa"/>
                </w:tcPr>
                <w:p/>
              </w:tc>
              <w:tc>
                <w:tcPr>
                  <w:tcW w:w="469" w:type="dxa"/>
                </w:tcPr>
                <w:p/>
              </w:tc>
              <w:tc>
                <w:tcPr>
                  <w:tcW w:w="578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</w:tcPr>
                <w:p>
                  <w:r>
                    <w:rPr>
                      <w:rFonts w:hint="eastAsia"/>
                    </w:rPr>
                    <w:t>说明：20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r>
                    <w:rPr>
                      <w:rFonts w:hint="eastAsia"/>
                    </w:rPr>
                    <w:t>说明：30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r>
                    <w:rPr>
                      <w:rFonts w:hint="eastAsia"/>
                    </w:rPr>
                    <w:t>说明：10</w:t>
                  </w:r>
                </w:p>
                <w:p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1587" w:type="dxa"/>
                  <w:gridSpan w:val="3"/>
                </w:tcPr>
                <w:p>
                  <w:r>
                    <w:rPr>
                      <w:rFonts w:hint="eastAsia"/>
                    </w:rPr>
                    <w:t>说明：20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r>
                    <w:rPr>
                      <w:rFonts w:hint="eastAsia"/>
                    </w:rPr>
                    <w:t>说明：10</w:t>
                  </w:r>
                </w:p>
              </w:tc>
            </w:tr>
          </w:tbl>
          <w:p/>
          <w:p/>
          <w:p>
            <w:r>
              <w:rPr>
                <w:rFonts w:hint="eastAsia"/>
              </w:rPr>
              <w:t>成绩评定：</w:t>
            </w:r>
          </w:p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年 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99BB9"/>
    <w:multiLevelType w:val="singleLevel"/>
    <w:tmpl w:val="82D99BB9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5AF3FE8"/>
    <w:multiLevelType w:val="multilevel"/>
    <w:tmpl w:val="35AF3FE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35AD"/>
    <w:rsid w:val="000440AB"/>
    <w:rsid w:val="00055B12"/>
    <w:rsid w:val="00066800"/>
    <w:rsid w:val="00096447"/>
    <w:rsid w:val="000A3331"/>
    <w:rsid w:val="000C40D0"/>
    <w:rsid w:val="000D3EFF"/>
    <w:rsid w:val="000D766B"/>
    <w:rsid w:val="000D7EE1"/>
    <w:rsid w:val="000E3F1E"/>
    <w:rsid w:val="000F116B"/>
    <w:rsid w:val="00115657"/>
    <w:rsid w:val="00124949"/>
    <w:rsid w:val="001320F3"/>
    <w:rsid w:val="001426FF"/>
    <w:rsid w:val="00150CB9"/>
    <w:rsid w:val="00160D2B"/>
    <w:rsid w:val="00172A27"/>
    <w:rsid w:val="001A19A5"/>
    <w:rsid w:val="001A47D0"/>
    <w:rsid w:val="001A665F"/>
    <w:rsid w:val="001C1B2F"/>
    <w:rsid w:val="001C3F79"/>
    <w:rsid w:val="001E037E"/>
    <w:rsid w:val="00211059"/>
    <w:rsid w:val="00231E23"/>
    <w:rsid w:val="00245224"/>
    <w:rsid w:val="002558CC"/>
    <w:rsid w:val="00271BDC"/>
    <w:rsid w:val="002967A4"/>
    <w:rsid w:val="002B02D0"/>
    <w:rsid w:val="002C3DA6"/>
    <w:rsid w:val="002E5587"/>
    <w:rsid w:val="002F33B6"/>
    <w:rsid w:val="0030246C"/>
    <w:rsid w:val="00335974"/>
    <w:rsid w:val="00342ACF"/>
    <w:rsid w:val="003459FE"/>
    <w:rsid w:val="00345EBD"/>
    <w:rsid w:val="00356D01"/>
    <w:rsid w:val="003C254A"/>
    <w:rsid w:val="003D6C7C"/>
    <w:rsid w:val="003F1F97"/>
    <w:rsid w:val="003F40F8"/>
    <w:rsid w:val="003F74B6"/>
    <w:rsid w:val="00407E5F"/>
    <w:rsid w:val="00415C70"/>
    <w:rsid w:val="00453F91"/>
    <w:rsid w:val="00457F53"/>
    <w:rsid w:val="004A5E7B"/>
    <w:rsid w:val="004B09DD"/>
    <w:rsid w:val="004D5286"/>
    <w:rsid w:val="004E0847"/>
    <w:rsid w:val="004E4454"/>
    <w:rsid w:val="004F467E"/>
    <w:rsid w:val="005013A8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87B92"/>
    <w:rsid w:val="006A29B4"/>
    <w:rsid w:val="006D18C9"/>
    <w:rsid w:val="006F3D8F"/>
    <w:rsid w:val="006F6CDA"/>
    <w:rsid w:val="00734C9F"/>
    <w:rsid w:val="00745095"/>
    <w:rsid w:val="0079387F"/>
    <w:rsid w:val="007966CD"/>
    <w:rsid w:val="007A3718"/>
    <w:rsid w:val="007C0D63"/>
    <w:rsid w:val="007D2A88"/>
    <w:rsid w:val="007F0528"/>
    <w:rsid w:val="007F34D9"/>
    <w:rsid w:val="008001C3"/>
    <w:rsid w:val="00836D42"/>
    <w:rsid w:val="008410EB"/>
    <w:rsid w:val="00843D36"/>
    <w:rsid w:val="00860295"/>
    <w:rsid w:val="008938B9"/>
    <w:rsid w:val="008C5F0C"/>
    <w:rsid w:val="008F6B78"/>
    <w:rsid w:val="009146E6"/>
    <w:rsid w:val="009203FF"/>
    <w:rsid w:val="00935C47"/>
    <w:rsid w:val="00972943"/>
    <w:rsid w:val="00975D73"/>
    <w:rsid w:val="00977B5C"/>
    <w:rsid w:val="00981DA7"/>
    <w:rsid w:val="00991314"/>
    <w:rsid w:val="00992B22"/>
    <w:rsid w:val="00995FF3"/>
    <w:rsid w:val="009A4020"/>
    <w:rsid w:val="009A75E3"/>
    <w:rsid w:val="009B308D"/>
    <w:rsid w:val="009C1434"/>
    <w:rsid w:val="009C1A4C"/>
    <w:rsid w:val="009C6480"/>
    <w:rsid w:val="00A003DB"/>
    <w:rsid w:val="00A03201"/>
    <w:rsid w:val="00A04F8B"/>
    <w:rsid w:val="00A43E1C"/>
    <w:rsid w:val="00A96F0F"/>
    <w:rsid w:val="00AA2709"/>
    <w:rsid w:val="00AB15AB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3334"/>
    <w:rsid w:val="00BD537F"/>
    <w:rsid w:val="00BD6AE8"/>
    <w:rsid w:val="00BE38DA"/>
    <w:rsid w:val="00BE45D7"/>
    <w:rsid w:val="00BE688C"/>
    <w:rsid w:val="00BF462B"/>
    <w:rsid w:val="00C274A2"/>
    <w:rsid w:val="00C3330A"/>
    <w:rsid w:val="00C562B2"/>
    <w:rsid w:val="00C605C5"/>
    <w:rsid w:val="00C61DBE"/>
    <w:rsid w:val="00C67C99"/>
    <w:rsid w:val="00C80825"/>
    <w:rsid w:val="00CB498C"/>
    <w:rsid w:val="00CE75A1"/>
    <w:rsid w:val="00D30E15"/>
    <w:rsid w:val="00D32996"/>
    <w:rsid w:val="00D33BD8"/>
    <w:rsid w:val="00D416C5"/>
    <w:rsid w:val="00D46360"/>
    <w:rsid w:val="00D51AB3"/>
    <w:rsid w:val="00D712AB"/>
    <w:rsid w:val="00DA2EDF"/>
    <w:rsid w:val="00DD4462"/>
    <w:rsid w:val="00E01D6D"/>
    <w:rsid w:val="00E42DCB"/>
    <w:rsid w:val="00E43C67"/>
    <w:rsid w:val="00E508D9"/>
    <w:rsid w:val="00E628AD"/>
    <w:rsid w:val="00E705BE"/>
    <w:rsid w:val="00E81129"/>
    <w:rsid w:val="00E91DBE"/>
    <w:rsid w:val="00E91ECE"/>
    <w:rsid w:val="00EA3C4E"/>
    <w:rsid w:val="00EC08BC"/>
    <w:rsid w:val="00EC43A5"/>
    <w:rsid w:val="00EC4EAA"/>
    <w:rsid w:val="00ED762F"/>
    <w:rsid w:val="00ED7957"/>
    <w:rsid w:val="00EE0521"/>
    <w:rsid w:val="00F25479"/>
    <w:rsid w:val="00F43194"/>
    <w:rsid w:val="00F4520E"/>
    <w:rsid w:val="00F615CB"/>
    <w:rsid w:val="00F6339C"/>
    <w:rsid w:val="00F9331B"/>
    <w:rsid w:val="00FB07EF"/>
    <w:rsid w:val="00FB37A1"/>
    <w:rsid w:val="00FE4DFD"/>
    <w:rsid w:val="01FB0577"/>
    <w:rsid w:val="02146D9B"/>
    <w:rsid w:val="02502671"/>
    <w:rsid w:val="02A11815"/>
    <w:rsid w:val="032853BC"/>
    <w:rsid w:val="04A81DB7"/>
    <w:rsid w:val="0612383F"/>
    <w:rsid w:val="091B59CE"/>
    <w:rsid w:val="098910F5"/>
    <w:rsid w:val="09EE69D8"/>
    <w:rsid w:val="0A456833"/>
    <w:rsid w:val="0A764C3F"/>
    <w:rsid w:val="0C191D25"/>
    <w:rsid w:val="0DF04D08"/>
    <w:rsid w:val="0E7A1DD1"/>
    <w:rsid w:val="0F9E01C2"/>
    <w:rsid w:val="10497F27"/>
    <w:rsid w:val="116C718F"/>
    <w:rsid w:val="11730778"/>
    <w:rsid w:val="1413316A"/>
    <w:rsid w:val="148F0E85"/>
    <w:rsid w:val="14B22D17"/>
    <w:rsid w:val="158268BB"/>
    <w:rsid w:val="162D4130"/>
    <w:rsid w:val="171522BF"/>
    <w:rsid w:val="19404D95"/>
    <w:rsid w:val="1C7B531C"/>
    <w:rsid w:val="1CEE1EAD"/>
    <w:rsid w:val="1FCD3F54"/>
    <w:rsid w:val="20733B09"/>
    <w:rsid w:val="20BF3361"/>
    <w:rsid w:val="20F23E16"/>
    <w:rsid w:val="24D03CD9"/>
    <w:rsid w:val="24FF28EB"/>
    <w:rsid w:val="2643327B"/>
    <w:rsid w:val="27567E3F"/>
    <w:rsid w:val="2A0859B6"/>
    <w:rsid w:val="2A783C63"/>
    <w:rsid w:val="2AF078B8"/>
    <w:rsid w:val="2C3D2340"/>
    <w:rsid w:val="2E5A0250"/>
    <w:rsid w:val="302C1075"/>
    <w:rsid w:val="32472231"/>
    <w:rsid w:val="32486B54"/>
    <w:rsid w:val="32B1286A"/>
    <w:rsid w:val="349434FC"/>
    <w:rsid w:val="349E0EE9"/>
    <w:rsid w:val="3541683D"/>
    <w:rsid w:val="368A6A4D"/>
    <w:rsid w:val="36EC60DC"/>
    <w:rsid w:val="38CC76B7"/>
    <w:rsid w:val="393873DF"/>
    <w:rsid w:val="3A806723"/>
    <w:rsid w:val="3D4D0E87"/>
    <w:rsid w:val="3E517D0F"/>
    <w:rsid w:val="410B2317"/>
    <w:rsid w:val="417A79EC"/>
    <w:rsid w:val="42DE0746"/>
    <w:rsid w:val="444F1BA7"/>
    <w:rsid w:val="44B17046"/>
    <w:rsid w:val="45163346"/>
    <w:rsid w:val="46E42955"/>
    <w:rsid w:val="478F0B12"/>
    <w:rsid w:val="487008F9"/>
    <w:rsid w:val="4900334A"/>
    <w:rsid w:val="493B178F"/>
    <w:rsid w:val="4A297259"/>
    <w:rsid w:val="4A4E172F"/>
    <w:rsid w:val="4A910907"/>
    <w:rsid w:val="4BED4C7B"/>
    <w:rsid w:val="4EB52B87"/>
    <w:rsid w:val="4F5A1A06"/>
    <w:rsid w:val="4F9A44F8"/>
    <w:rsid w:val="51713D70"/>
    <w:rsid w:val="51BF4A46"/>
    <w:rsid w:val="527252B8"/>
    <w:rsid w:val="531D0B4B"/>
    <w:rsid w:val="53561E48"/>
    <w:rsid w:val="548D63DA"/>
    <w:rsid w:val="5540169E"/>
    <w:rsid w:val="55EB43C3"/>
    <w:rsid w:val="56CD6F61"/>
    <w:rsid w:val="56E61DD1"/>
    <w:rsid w:val="578D50E2"/>
    <w:rsid w:val="58F921EC"/>
    <w:rsid w:val="594352B9"/>
    <w:rsid w:val="59484FC5"/>
    <w:rsid w:val="5C723888"/>
    <w:rsid w:val="5D5271E0"/>
    <w:rsid w:val="5DB06C95"/>
    <w:rsid w:val="5E2E1675"/>
    <w:rsid w:val="5E4E2300"/>
    <w:rsid w:val="5E956FB4"/>
    <w:rsid w:val="5F07691D"/>
    <w:rsid w:val="6017454C"/>
    <w:rsid w:val="60977245"/>
    <w:rsid w:val="60E74377"/>
    <w:rsid w:val="6101445C"/>
    <w:rsid w:val="614F7DAE"/>
    <w:rsid w:val="619D6561"/>
    <w:rsid w:val="632C28E2"/>
    <w:rsid w:val="63BC214F"/>
    <w:rsid w:val="63F773CC"/>
    <w:rsid w:val="656E7B61"/>
    <w:rsid w:val="66871D32"/>
    <w:rsid w:val="668D3338"/>
    <w:rsid w:val="69DF33FB"/>
    <w:rsid w:val="69ED5BED"/>
    <w:rsid w:val="6C130A10"/>
    <w:rsid w:val="6C691D9E"/>
    <w:rsid w:val="6FFB63AD"/>
    <w:rsid w:val="70744F5D"/>
    <w:rsid w:val="70E138DD"/>
    <w:rsid w:val="72D9698B"/>
    <w:rsid w:val="730B144D"/>
    <w:rsid w:val="73AD06A4"/>
    <w:rsid w:val="74562068"/>
    <w:rsid w:val="79B80A58"/>
    <w:rsid w:val="7A637111"/>
    <w:rsid w:val="7BBA5457"/>
    <w:rsid w:val="7C395ED6"/>
    <w:rsid w:val="7E1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中国石油大学</Company>
  <Pages>13</Pages>
  <Words>2215</Words>
  <Characters>4261</Characters>
  <Lines>15</Lines>
  <Paragraphs>4</Paragraphs>
  <TotalTime>15</TotalTime>
  <ScaleCrop>false</ScaleCrop>
  <LinksUpToDate>false</LinksUpToDate>
  <CharactersWithSpaces>4965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2023-10-31T02:30:00Z</dcterms:created>
  <dc:creator>d</dc:creator>
  <cp:lastModifiedBy>北路终南山</cp:lastModifiedBy>
  <cp:lastPrinted>2006-09-04T06:46:00Z</cp:lastPrinted>
  <dcterms:modified xsi:type="dcterms:W3CDTF">2023-11-10T15:18:03Z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464578222C944BDA9E6BF24D9B2AF366_13</vt:lpwstr>
  </property>
</Properties>
</file>