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医学数字信号处理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lang w:val="en-US" w:eastAsia="zh-CN"/>
        </w:rPr>
        <w:t>: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 xml:space="preserve">频谱分析及FIR滤波器设计相结合的实验  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生物医学工程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刁现芬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2021220049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创新班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2023.11.30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2023.11.30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tbl>
      <w:tblPr>
        <w:tblStyle w:val="5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8220" w:type="dxa"/>
            <w:gridSpan w:val="3"/>
          </w:tcPr>
          <w:p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学会在MATLAB环境下设计线性相位FIR数字滤波器，并会分析窗函数设计法中各种窗函数对滤波器的影响。</w:t>
            </w:r>
          </w:p>
          <w:p>
            <w:pPr>
              <w:spacing w:line="360" w:lineRule="auto"/>
              <w:ind w:left="876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要求：  有代码，有运行结果，对实验结果进行分析。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5" w:hRule="exact"/>
        </w:trPr>
        <w:tc>
          <w:tcPr>
            <w:tcW w:w="8220" w:type="dxa"/>
            <w:gridSpan w:val="3"/>
          </w:tcPr>
          <w:p>
            <w:r>
              <w:rPr>
                <w:rFonts w:hint="eastAsia"/>
              </w:rPr>
              <w:t>实验内容：</w:t>
            </w:r>
          </w:p>
          <w:p>
            <w:pPr>
              <w:spacing w:line="360" w:lineRule="auto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</w:rPr>
              <w:t xml:space="preserve">     1</w:t>
            </w:r>
            <w:r>
              <w:rPr>
                <w:rFonts w:ascii="宋体" w:hAnsi="宋体"/>
                <w:b w:val="0"/>
                <w:bCs w:val="0"/>
                <w:sz w:val="24"/>
              </w:rPr>
              <w:t>.</w:t>
            </w:r>
            <w:r>
              <w:rPr>
                <w:rFonts w:hint="eastAsia" w:ascii="宋体" w:hAnsi="宋体"/>
                <w:b w:val="0"/>
                <w:bCs w:val="0"/>
                <w:sz w:val="24"/>
              </w:rPr>
              <w:t>已知信号 y(t)=x(t)+n(t)，其中x(t)是频率范围在0—2kHz的有用信号，n(t)是频率范围在3kHz—4kHz 的噪声信号。若按抽样频率 fs = 10kHz对信号y(t)进行抽样，得到离散时间信号y[n]，设计能滤除y[n]中噪声信号的具有线性相位的FIR数字滤波器，要求对噪声的衰减不小于40dB。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</w:rPr>
              <w:t>用信号 x(t)= 10sin(2*pi*1500t)+sin(2*pi*3500t)，测试所设计的滤波器的性能。</w:t>
            </w:r>
          </w:p>
          <w:p>
            <w:pPr>
              <w:spacing w:line="360" w:lineRule="auto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</w:rPr>
              <w:t>要求1：按照教材上讲的窗函数法的设计步骤，设计一个合适的滤波器，并应用给的信号x(t)测试滤波效果，绘制出滤波前后信号的时域波形，滤波前后信号的幅度谱，并且幅度谱横坐标要求以kHz为单位。</w:t>
            </w:r>
          </w:p>
          <w:p>
            <w:pPr>
              <w:spacing w:line="360" w:lineRule="auto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</w:rPr>
              <w:t>程序代码及运行结果：</w:t>
            </w:r>
          </w:p>
          <w:p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代码：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clc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clear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参数设定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fs = 10000;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采样频率为10kHz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wp = 2 * pi * 2000;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通带截止频率为2kHz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ws = 2 * pi * 3000;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阻带起始频率为3kHz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As = 40;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阻带衰减至少40dB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计算Kaiser窗参数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tr_width = ws - wp;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过渡带宽度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M = ceil((As - 7.95) / (2.285 * tr_width/(fs/2)));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滤波器的阶数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beta = 0.1102 * (As - 8.7);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Kaiser窗参数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计算滤波器系数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n = 0:M-1;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wc = (wp + ws) / 2;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截止频率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%hd = sin(wc*(n - M/2)) ./ (pi * (n - M/2)); % 理想低通滤波器的脉冲响应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%hd(M/2 + 1) = wc / pi; % 防止除以0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hd = ideal_lp(wc,M);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w_kai = (kaiser(M, beta))';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得到Kaiser窗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h = hd .* w_kai;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加窗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[db,mag,pha,grad,w] = freqz_m(h,[1]);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delta_w = 2*pi/1000;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'理想脉冲响应'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'hd(n)'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 w_kai);</w:t>
            </w:r>
          </w:p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3195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As = -round(max(db(ws/delta_w+1:1:501)));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绘制脉冲响应和窗函数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 hd);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'理想脉冲响应'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'hd(n)'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 w_kai);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'Kaiser窗'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'w(n)'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subplot(2,2,3);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stem(n, h);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'实际脉冲响应'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'h(n)'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绘制幅度响应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[H, f] = freqz(h, 1, 1024, fs);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H_db = 20 * log10(abs(H));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subplot(2,2,4);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plot(f/1000, H_db);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'幅度响应'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'频率(kHz)'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'幅度(dB)'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测试滤波器性能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t = 0:1/fs:0.03-1/fs;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时间向量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x = 10*sin(2*pi*1500*t) + sin(2*pi*3500*t);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测试信号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y = filter(h, 1, x);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应用滤波器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绘制滤波前后的信号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figure;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plot(t, x);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'滤波前的信号'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'时间 (s)'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plot(t, y);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'滤波后的信号'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'时间 (s)'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绘制滤波前后的幅度谱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X_magnitude = abs(fft(x));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Y_magnitude = abs(fft(y));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f_vector = (0:length(X_magnitude)-1) * (fs/length(X_magnitude)) / 1000;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频率向量(kHz)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figure;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subplot(2,1,1);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plot(f_vector, 20*log10(X_magnitude));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'滤波前信号的幅度谱'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'频率 (kHz)'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 (dB)'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subplot(2,1,2);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plot(f_vector, 20*log10(Y_magnitude));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'滤波后信号的幅度谱'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xlabel(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'频率 (kHz)'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ylabel(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'幅度 (dB)'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hd = ideal_lp(wc,M)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alpha = (M-1)/2; n = [0:1:(M-1)];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m = n - alpha; fc = wc/pi; hd = fc*sinc(fc*m);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>[db,mag,pha,grd,w] = freqz_m(b,a)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>[H,w] = freqz(b,a,1000,</w:t>
            </w:r>
            <w:r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'whole'</w:t>
            </w: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计算频率响应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H = (H(1:501)); w = (w(1:501));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提取0到pi弧度范围内的响应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mag = abs(H);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计算绝对幅度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db = 20*log10((mag + eps)/max(mag));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计算分贝值，eps避免对数运算中的除零错误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pha = angle(H);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计算相位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t xml:space="preserve">grd = grpdelay(b,a,w); </w:t>
            </w:r>
            <w:r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% 计算群延迟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运行结果：</w:t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2332990" cy="4404360"/>
                  <wp:effectExtent l="0" t="0" r="139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b="2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440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>
              <w:rPr>
                <w:rFonts w:ascii="Consolas" w:hAnsi="Consolas" w:cs="宋体"/>
                <w:kern w:val="0"/>
                <w:sz w:val="20"/>
                <w:szCs w:val="20"/>
              </w:rPr>
              <w:drawing>
                <wp:inline distT="0" distB="0" distL="0" distR="0">
                  <wp:extent cx="5041900" cy="3778250"/>
                  <wp:effectExtent l="0" t="0" r="6350" b="0"/>
                  <wp:docPr id="16704853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8536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drawing>
                <wp:inline distT="0" distB="0" distL="0" distR="0">
                  <wp:extent cx="5041900" cy="3778250"/>
                  <wp:effectExtent l="0" t="0" r="6350" b="0"/>
                  <wp:docPr id="19196285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2856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drawing>
                <wp:inline distT="0" distB="0" distL="0" distR="0">
                  <wp:extent cx="5041900" cy="3778250"/>
                  <wp:effectExtent l="0" t="0" r="6350" b="0"/>
                  <wp:docPr id="20066210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21021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b w:val="0"/>
                <w:bCs w:val="0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要求2：</w:t>
            </w:r>
            <w:r>
              <w:rPr>
                <w:rFonts w:hint="eastAsia" w:ascii="宋体" w:hAnsi="宋体"/>
                <w:b w:val="0"/>
                <w:bCs w:val="0"/>
                <w:sz w:val="24"/>
              </w:rPr>
              <w:t>在MATLAB的滤波器设计GUI环境下设计出可行的FIR滤波器，并导出滤波器设计函数，应用所设计的滤波器对信号信号x(t)进行处理，绘制出滤波前后信号的时域波形，滤波前后信号的幅度谱，幅度谱横坐标要求以kHz为单位。</w:t>
            </w:r>
          </w:p>
          <w:p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实验过程</w:t>
            </w:r>
            <w:r>
              <w:rPr>
                <w:rFonts w:hint="eastAsia" w:ascii="宋体" w:hAnsi="宋体"/>
                <w:b/>
                <w:bCs/>
                <w:sz w:val="24"/>
              </w:rPr>
              <w:t>：</w:t>
            </w:r>
          </w:p>
          <w:p>
            <w:pPr>
              <w:rPr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在命令行窗口：filterDesigner  </w:t>
            </w:r>
          </w:p>
          <w:p>
            <w:pPr>
              <w:rPr>
                <w:b/>
                <w:sz w:val="24"/>
              </w:rPr>
            </w:pPr>
            <w:r>
              <w:drawing>
                <wp:inline distT="0" distB="0" distL="0" distR="0">
                  <wp:extent cx="5044440" cy="4003040"/>
                  <wp:effectExtent l="0" t="0" r="3810" b="0"/>
                  <wp:docPr id="4674489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4489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40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b/>
                <w:sz w:val="24"/>
              </w:rPr>
            </w:pPr>
            <w:r>
              <w:drawing>
                <wp:inline distT="0" distB="0" distL="0" distR="0">
                  <wp:extent cx="5044440" cy="2455545"/>
                  <wp:effectExtent l="0" t="0" r="3810" b="1905"/>
                  <wp:docPr id="1308150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50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b/>
                <w:sz w:val="24"/>
              </w:rPr>
            </w:pPr>
            <w:r>
              <w:drawing>
                <wp:inline distT="0" distB="0" distL="0" distR="0">
                  <wp:extent cx="1517650" cy="1847850"/>
                  <wp:effectExtent l="0" t="0" r="6350" b="0"/>
                  <wp:docPr id="1817851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8514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174" cy="185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/>
                <w:bCs w:val="0"/>
                <w:sz w:val="24"/>
              </w:rPr>
            </w:pPr>
            <w:r>
              <w:rPr>
                <w:rFonts w:hint="eastAsia"/>
                <w:b/>
                <w:bCs w:val="0"/>
                <w:sz w:val="24"/>
              </w:rPr>
              <w:t>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filter(b, 1,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绘制滤波前后的时域波形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plot(t, 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'滤波前的信号'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 (秒)'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plot(t, 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'滤波后的信号'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 (秒)'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计算并绘制滤波前后的幅度谱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 = fft(x);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 = fft(y);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f = (0:length(X)-1)*fs/length(X)/1000;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转换为kHz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plot(f, 20*log10(abs(X)));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'滤波前的信号频谱'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'频率 (kHz)'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 (dB)'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ourier New" w:hAnsi="Courier New"/>
                <w:color w:val="000000"/>
                <w:sz w:val="21"/>
                <w:szCs w:val="21"/>
              </w:rPr>
            </w:pP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subplot(2,1,2);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plot(f, 20*log10(abs(Y)));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'滤波后的信号频谱'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'频率 (kHz)'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bCs/>
                <w:sz w:val="24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 (dB)'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rPr>
                <w:b/>
                <w:bCs w:val="0"/>
                <w:sz w:val="24"/>
              </w:rPr>
            </w:pPr>
            <w:r>
              <w:rPr>
                <w:rFonts w:hint="eastAsia"/>
                <w:b/>
                <w:bCs w:val="0"/>
                <w:sz w:val="24"/>
              </w:rPr>
              <w:t>运行结果：</w:t>
            </w:r>
          </w:p>
          <w:p>
            <w:pPr>
              <w:rPr>
                <w:rFonts w:hint="eastAsia"/>
                <w:bCs/>
                <w:sz w:val="24"/>
              </w:rPr>
            </w:pPr>
            <w:r>
              <w:drawing>
                <wp:inline distT="0" distB="0" distL="0" distR="0">
                  <wp:extent cx="2113280" cy="3497580"/>
                  <wp:effectExtent l="0" t="0" r="5080" b="7620"/>
                  <wp:docPr id="574976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768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drawing>
                <wp:inline distT="0" distB="0" distL="0" distR="0">
                  <wp:extent cx="5128260" cy="3843655"/>
                  <wp:effectExtent l="0" t="0" r="7620" b="12065"/>
                  <wp:docPr id="12450393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39312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384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bCs/>
                <w:sz w:val="24"/>
              </w:rPr>
              <w:drawing>
                <wp:inline distT="0" distB="0" distL="0" distR="0">
                  <wp:extent cx="5027295" cy="3768725"/>
                  <wp:effectExtent l="0" t="0" r="1905" b="10795"/>
                  <wp:docPr id="151695209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52093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376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回答问题：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对理想的滤波器加窗，会出现哪些现象？</w:t>
            </w:r>
          </w:p>
          <w:p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答：</w:t>
            </w:r>
            <w:r>
              <w:rPr>
                <w:rFonts w:hint="eastAsia"/>
                <w:lang w:val="en-US" w:eastAsia="zh-CN"/>
              </w:rPr>
              <w:t>可能会出现一下情况：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频谱泄漏： 窗函数的作用是将滤波器的截止边缘平滑化，以减小阶梯状的频率响应。然而，在频域中，这种平滑化会导致主瓣变宽，并引入由窗函数引起的旁瓣。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窗函数的选择</w:t>
            </w:r>
            <w:r>
              <w:rPr>
                <w:rFonts w:hint="eastAsia"/>
                <w:lang w:val="en-US" w:eastAsia="zh-CN"/>
              </w:rPr>
              <w:t>会</w:t>
            </w:r>
            <w:r>
              <w:rPr>
                <w:rFonts w:hint="eastAsia"/>
              </w:rPr>
              <w:t>影响</w:t>
            </w:r>
            <w:r>
              <w:rPr>
                <w:rFonts w:hint="eastAsia"/>
                <w:lang w:val="en-US" w:eastAsia="zh-CN"/>
              </w:rPr>
              <w:t>滤波器的</w:t>
            </w:r>
            <w:r>
              <w:rPr>
                <w:rFonts w:hint="eastAsia"/>
              </w:rPr>
              <w:t>性能： 不同类型的窗函数会产生不同的频域特性，例如，Hamming窗、Hanning窗、Blackman窗等。选择不同的窗函数会影响滤波器的主瓣宽度、旁瓣幅度以及过渡带宽度。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增加滤波器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过渡带宽度： 窗函数的引入会导致滤波器的过渡带宽度增加，因此滤波器的频率选择性会减弱。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幅度响应衰减： 窗函数的选择会影响滤波器的幅度响应，有些窗函数会导致通带内的幅度响应减小。</w:t>
            </w:r>
          </w:p>
          <w:p>
            <w:pPr>
              <w:pStyle w:val="10"/>
              <w:numPr>
                <w:numId w:val="0"/>
              </w:num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</w:rPr>
              <w:t>不同窗函数的差异主要是什么？</w:t>
            </w:r>
          </w:p>
          <w:p>
            <w:pPr>
              <w:spacing w:line="360" w:lineRule="auto"/>
              <w:rPr>
                <w:rFonts w:ascii="Segoe UI" w:hAnsi="Segoe UI" w:cs="Segoe UI"/>
                <w:color w:val="374151"/>
              </w:rPr>
            </w:pPr>
            <w:r>
              <w:rPr>
                <w:rFonts w:hint="eastAsia" w:ascii="Segoe UI" w:hAnsi="Segoe UI" w:cs="Segoe UI"/>
                <w:color w:val="374151"/>
              </w:rPr>
              <w:t>答：</w:t>
            </w:r>
            <w:r>
              <w:rPr>
                <w:rFonts w:ascii="Segoe UI" w:hAnsi="Segoe UI" w:cs="Segoe UI"/>
                <w:color w:val="374151"/>
              </w:rPr>
              <w:t>不同窗函数的主要差异在于它们的时域和频域特性。时域特性决定了窗函数在时域中的形状，而频域特性决定了它们对信号频谱的影响。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ascii="Segoe UI" w:hAnsi="Segoe UI" w:cs="Segoe UI"/>
                <w:color w:val="374151"/>
              </w:rPr>
              <w:t>例如，矩形窗有简单的时域特性，但产生频谱泄漏；汉明窗和汉宁窗具有较好的旁瓣抑制性能，而布莱克曼窗旁瓣更低，但通带宽度较宽；凯泽窗</w:t>
            </w:r>
            <w:r>
              <w:rPr>
                <w:rFonts w:hint="eastAsia" w:ascii="Segoe UI" w:hAnsi="Segoe UI" w:cs="Segoe UI"/>
                <w:color w:val="374151"/>
              </w:rPr>
              <w:t>则比较灵活，</w:t>
            </w:r>
            <w:r>
              <w:rPr>
                <w:rFonts w:ascii="Segoe UI" w:hAnsi="Segoe UI" w:cs="Segoe UI"/>
                <w:color w:val="374151"/>
              </w:rPr>
              <w:t>具有参数化的灵活性，可以平衡主瓣宽度和旁瓣幅度，适应不同的滤波器设计需求。</w:t>
            </w:r>
          </w:p>
          <w:p>
            <w:pPr>
              <w:spacing w:line="360" w:lineRule="auto"/>
            </w:pPr>
            <w:r>
              <w:rPr>
                <w:rFonts w:hint="eastAsia"/>
                <w:b/>
                <w:bCs/>
                <w:lang w:val="en-US" w:eastAsia="zh-CN"/>
              </w:rPr>
              <w:t>3、</w:t>
            </w:r>
            <w:r>
              <w:rPr>
                <w:rFonts w:hint="eastAsia"/>
                <w:b/>
                <w:bCs/>
              </w:rPr>
              <w:t>课堂上介绍的几种窗函数中，有没有一种窗函数阻带衰减又大、过渡带还窄？</w:t>
            </w:r>
          </w:p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答：布莱克曼窗函数是一种具有阻带衰减大且过渡带窄的窗函数。</w:t>
            </w:r>
          </w:p>
          <w:p>
            <w:pPr>
              <w:spacing w:line="360" w:lineRule="auto"/>
            </w:pPr>
            <w:r>
              <w:rPr>
                <w:rFonts w:hint="eastAsia"/>
              </w:rPr>
              <w:t>布莱克曼窗的时域特性表现为中心峰值较高，边缘下降得非常快，这有助于减小旁瓣的幅度。由于它的快速下降特性，布莱克曼窗在频域中表现出较好的旁瓣抑制性能，从而使阻带衰减较大。同时，布莱克曼窗的主瓣相对较窄，因此具有较小的过渡带宽度。</w:t>
            </w:r>
          </w:p>
          <w:p>
            <w:pPr>
              <w:rPr>
                <w:b/>
                <w:sz w:val="24"/>
              </w:rPr>
            </w:pPr>
          </w:p>
        </w:tc>
      </w:tr>
    </w:tbl>
    <w:p/>
    <w:p/>
    <w:p/>
    <w:tbl>
      <w:tblPr>
        <w:tblStyle w:val="5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实验结论：</w:t>
            </w:r>
          </w:p>
          <w:p>
            <w:pPr>
              <w:ind w:firstLine="480" w:firstLineChars="200"/>
              <w:rPr>
                <w:b/>
                <w:sz w:val="4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次实验通过合适的滤波器设计，实现了对于频率在3kHz到4kHz范围内的噪声的有效滤除。设计的FIR数字滤波器在时域和频域上都表现出良好的性能，保留了有用信号的特征，同时滤除了噪声成分。并通过频谱分析，完成FIR滤波器设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tbl>
            <w:tblPr>
              <w:tblStyle w:val="5"/>
              <w:tblpPr w:leftFromText="180" w:rightFromText="180" w:vertAnchor="text" w:horzAnchor="page" w:tblpX="116" w:tblpY="306"/>
              <w:tblOverlap w:val="never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实验结果与数据分析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73" w:type="dxa"/>
                </w:tcPr>
                <w:p/>
              </w:tc>
              <w:tc>
                <w:tcPr>
                  <w:tcW w:w="507" w:type="dxa"/>
                  <w:gridSpan w:val="2"/>
                </w:tcPr>
                <w:p/>
              </w:tc>
              <w:tc>
                <w:tcPr>
                  <w:tcW w:w="595" w:type="dxa"/>
                </w:tcPr>
                <w:p/>
              </w:tc>
              <w:tc>
                <w:tcPr>
                  <w:tcW w:w="529" w:type="dxa"/>
                </w:tcPr>
                <w:p/>
              </w:tc>
              <w:tc>
                <w:tcPr>
                  <w:tcW w:w="463" w:type="dxa"/>
                </w:tcPr>
                <w:p/>
              </w:tc>
              <w:tc>
                <w:tcPr>
                  <w:tcW w:w="464" w:type="dxa"/>
                </w:tcPr>
                <w:p/>
              </w:tc>
              <w:tc>
                <w:tcPr>
                  <w:tcW w:w="469" w:type="dxa"/>
                </w:tcPr>
                <w:p/>
              </w:tc>
              <w:tc>
                <w:tcPr>
                  <w:tcW w:w="578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</w:rPr>
                    <w:t>说明：</w:t>
                  </w:r>
                </w:p>
                <w:p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1620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620" w:type="dxa"/>
                  <w:gridSpan w:val="4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87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</w:tr>
          </w:tbl>
          <w:p/>
          <w:p>
            <w:pPr>
              <w:tabs>
                <w:tab w:val="left" w:pos="780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指导教师签字：刁现芬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911A4"/>
    <w:multiLevelType w:val="singleLevel"/>
    <w:tmpl w:val="6B6911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19CE"/>
    <w:rsid w:val="000038C0"/>
    <w:rsid w:val="00020C10"/>
    <w:rsid w:val="00021AFC"/>
    <w:rsid w:val="00036CF9"/>
    <w:rsid w:val="00066800"/>
    <w:rsid w:val="000830A8"/>
    <w:rsid w:val="00093BBB"/>
    <w:rsid w:val="00096447"/>
    <w:rsid w:val="000A3331"/>
    <w:rsid w:val="000C40D0"/>
    <w:rsid w:val="000C7914"/>
    <w:rsid w:val="000D766B"/>
    <w:rsid w:val="000E3F1E"/>
    <w:rsid w:val="00122E3B"/>
    <w:rsid w:val="00150CB9"/>
    <w:rsid w:val="00156E12"/>
    <w:rsid w:val="00160BBD"/>
    <w:rsid w:val="001658DC"/>
    <w:rsid w:val="00172A27"/>
    <w:rsid w:val="001A19A5"/>
    <w:rsid w:val="001A47D0"/>
    <w:rsid w:val="001C3F79"/>
    <w:rsid w:val="001C42D7"/>
    <w:rsid w:val="001D5675"/>
    <w:rsid w:val="0020776C"/>
    <w:rsid w:val="00211059"/>
    <w:rsid w:val="00231E23"/>
    <w:rsid w:val="00236291"/>
    <w:rsid w:val="00245224"/>
    <w:rsid w:val="00271BDC"/>
    <w:rsid w:val="002812CE"/>
    <w:rsid w:val="0029623F"/>
    <w:rsid w:val="002967A4"/>
    <w:rsid w:val="002A1626"/>
    <w:rsid w:val="002B02D0"/>
    <w:rsid w:val="002F33B6"/>
    <w:rsid w:val="003060D7"/>
    <w:rsid w:val="00335974"/>
    <w:rsid w:val="00357B8A"/>
    <w:rsid w:val="00370F2D"/>
    <w:rsid w:val="00395754"/>
    <w:rsid w:val="003F74B6"/>
    <w:rsid w:val="00432619"/>
    <w:rsid w:val="00447EC2"/>
    <w:rsid w:val="00453F91"/>
    <w:rsid w:val="004749F1"/>
    <w:rsid w:val="00475797"/>
    <w:rsid w:val="004B09DD"/>
    <w:rsid w:val="004D1669"/>
    <w:rsid w:val="004D3A98"/>
    <w:rsid w:val="004D5615"/>
    <w:rsid w:val="004E0847"/>
    <w:rsid w:val="004E30C2"/>
    <w:rsid w:val="004F3D08"/>
    <w:rsid w:val="004F467E"/>
    <w:rsid w:val="005213CE"/>
    <w:rsid w:val="00524974"/>
    <w:rsid w:val="00535FFB"/>
    <w:rsid w:val="005369F9"/>
    <w:rsid w:val="0055359C"/>
    <w:rsid w:val="00560025"/>
    <w:rsid w:val="005E73CC"/>
    <w:rsid w:val="005F661B"/>
    <w:rsid w:val="005F70D9"/>
    <w:rsid w:val="006342DD"/>
    <w:rsid w:val="00643A66"/>
    <w:rsid w:val="0064540E"/>
    <w:rsid w:val="00645689"/>
    <w:rsid w:val="00671B2F"/>
    <w:rsid w:val="00672BE2"/>
    <w:rsid w:val="006865A3"/>
    <w:rsid w:val="006A34AD"/>
    <w:rsid w:val="00723905"/>
    <w:rsid w:val="00745095"/>
    <w:rsid w:val="007A77A7"/>
    <w:rsid w:val="007D16EF"/>
    <w:rsid w:val="007D2A88"/>
    <w:rsid w:val="007D4FF2"/>
    <w:rsid w:val="00817C24"/>
    <w:rsid w:val="00843D36"/>
    <w:rsid w:val="00860295"/>
    <w:rsid w:val="008904F2"/>
    <w:rsid w:val="008938B9"/>
    <w:rsid w:val="008A55AC"/>
    <w:rsid w:val="008B4A5B"/>
    <w:rsid w:val="009627D8"/>
    <w:rsid w:val="00975D73"/>
    <w:rsid w:val="00991314"/>
    <w:rsid w:val="009A4020"/>
    <w:rsid w:val="009B1F26"/>
    <w:rsid w:val="009B6CA1"/>
    <w:rsid w:val="009C1434"/>
    <w:rsid w:val="009C6480"/>
    <w:rsid w:val="009C75F6"/>
    <w:rsid w:val="009D6FC0"/>
    <w:rsid w:val="009F1F54"/>
    <w:rsid w:val="009F454A"/>
    <w:rsid w:val="009F6C9C"/>
    <w:rsid w:val="00A27355"/>
    <w:rsid w:val="00A6581A"/>
    <w:rsid w:val="00A85E05"/>
    <w:rsid w:val="00A96F0F"/>
    <w:rsid w:val="00AA3F74"/>
    <w:rsid w:val="00AB223A"/>
    <w:rsid w:val="00AB55CE"/>
    <w:rsid w:val="00AD3FB2"/>
    <w:rsid w:val="00AD42E2"/>
    <w:rsid w:val="00AD4FE2"/>
    <w:rsid w:val="00AE32E8"/>
    <w:rsid w:val="00AE5B68"/>
    <w:rsid w:val="00AF148D"/>
    <w:rsid w:val="00AF783C"/>
    <w:rsid w:val="00B058CE"/>
    <w:rsid w:val="00B37A61"/>
    <w:rsid w:val="00B40703"/>
    <w:rsid w:val="00B62D73"/>
    <w:rsid w:val="00BA5414"/>
    <w:rsid w:val="00BB0594"/>
    <w:rsid w:val="00BB7A53"/>
    <w:rsid w:val="00BC4D20"/>
    <w:rsid w:val="00BD537F"/>
    <w:rsid w:val="00BE38DA"/>
    <w:rsid w:val="00BE45D7"/>
    <w:rsid w:val="00BF462B"/>
    <w:rsid w:val="00C22FDC"/>
    <w:rsid w:val="00CA1F9F"/>
    <w:rsid w:val="00CA5EE3"/>
    <w:rsid w:val="00CC5138"/>
    <w:rsid w:val="00CE75A1"/>
    <w:rsid w:val="00D15366"/>
    <w:rsid w:val="00D32996"/>
    <w:rsid w:val="00D33BD8"/>
    <w:rsid w:val="00D46360"/>
    <w:rsid w:val="00D75453"/>
    <w:rsid w:val="00DA2EDF"/>
    <w:rsid w:val="00DF2DCD"/>
    <w:rsid w:val="00E06AD4"/>
    <w:rsid w:val="00E628AD"/>
    <w:rsid w:val="00E81129"/>
    <w:rsid w:val="00EC43A5"/>
    <w:rsid w:val="00ED762F"/>
    <w:rsid w:val="00ED79A8"/>
    <w:rsid w:val="00EF2F4C"/>
    <w:rsid w:val="00F07DFA"/>
    <w:rsid w:val="00F14B82"/>
    <w:rsid w:val="00F37AFD"/>
    <w:rsid w:val="00F611CD"/>
    <w:rsid w:val="00F6339C"/>
    <w:rsid w:val="00FA2778"/>
    <w:rsid w:val="00FA73A2"/>
    <w:rsid w:val="00FB542E"/>
    <w:rsid w:val="040570E2"/>
    <w:rsid w:val="055D0357"/>
    <w:rsid w:val="08517143"/>
    <w:rsid w:val="09207A8A"/>
    <w:rsid w:val="094613BF"/>
    <w:rsid w:val="09F4727E"/>
    <w:rsid w:val="0AE24082"/>
    <w:rsid w:val="0C4D19CF"/>
    <w:rsid w:val="0D871117"/>
    <w:rsid w:val="0E2E0192"/>
    <w:rsid w:val="0F331350"/>
    <w:rsid w:val="0FBC30F4"/>
    <w:rsid w:val="11C95F9C"/>
    <w:rsid w:val="1290745D"/>
    <w:rsid w:val="16BE33B9"/>
    <w:rsid w:val="180C6BE2"/>
    <w:rsid w:val="1AC32C98"/>
    <w:rsid w:val="1F8D65BC"/>
    <w:rsid w:val="20992BB8"/>
    <w:rsid w:val="24CE59CE"/>
    <w:rsid w:val="25C048C7"/>
    <w:rsid w:val="285D5D14"/>
    <w:rsid w:val="28650375"/>
    <w:rsid w:val="28DE1929"/>
    <w:rsid w:val="2D5D7692"/>
    <w:rsid w:val="30D31113"/>
    <w:rsid w:val="31633C5C"/>
    <w:rsid w:val="3192481B"/>
    <w:rsid w:val="3392738A"/>
    <w:rsid w:val="33F65BE4"/>
    <w:rsid w:val="35806CA8"/>
    <w:rsid w:val="363960BE"/>
    <w:rsid w:val="36CB384E"/>
    <w:rsid w:val="37936580"/>
    <w:rsid w:val="38E726E0"/>
    <w:rsid w:val="3CA031F7"/>
    <w:rsid w:val="4350693F"/>
    <w:rsid w:val="44A53483"/>
    <w:rsid w:val="48044A87"/>
    <w:rsid w:val="48B819A3"/>
    <w:rsid w:val="497370EE"/>
    <w:rsid w:val="4B2C5E07"/>
    <w:rsid w:val="4E972115"/>
    <w:rsid w:val="4FE358B8"/>
    <w:rsid w:val="5501425E"/>
    <w:rsid w:val="58446C9A"/>
    <w:rsid w:val="59683F4D"/>
    <w:rsid w:val="59E85E60"/>
    <w:rsid w:val="5AF44BFF"/>
    <w:rsid w:val="5BF3276E"/>
    <w:rsid w:val="5EFF0885"/>
    <w:rsid w:val="5F9473FB"/>
    <w:rsid w:val="5FAF18FA"/>
    <w:rsid w:val="604E01AE"/>
    <w:rsid w:val="60F910BC"/>
    <w:rsid w:val="63843829"/>
    <w:rsid w:val="63A40478"/>
    <w:rsid w:val="659E1A04"/>
    <w:rsid w:val="65C51C54"/>
    <w:rsid w:val="65DC5DBF"/>
    <w:rsid w:val="668E414F"/>
    <w:rsid w:val="66B96B3F"/>
    <w:rsid w:val="67801DCE"/>
    <w:rsid w:val="6787315C"/>
    <w:rsid w:val="681A5A1A"/>
    <w:rsid w:val="68AA7C45"/>
    <w:rsid w:val="696F20FA"/>
    <w:rsid w:val="6AC93643"/>
    <w:rsid w:val="6AEF5A84"/>
    <w:rsid w:val="6DA36FEE"/>
    <w:rsid w:val="6E242668"/>
    <w:rsid w:val="722D5932"/>
    <w:rsid w:val="73580CE9"/>
    <w:rsid w:val="74B42A47"/>
    <w:rsid w:val="758239F2"/>
    <w:rsid w:val="76B000B8"/>
    <w:rsid w:val="7721058E"/>
    <w:rsid w:val="776963DA"/>
    <w:rsid w:val="78994A9D"/>
    <w:rsid w:val="7AAF0C2D"/>
    <w:rsid w:val="7B1D3764"/>
    <w:rsid w:val="7DC720AD"/>
    <w:rsid w:val="7E452AE7"/>
    <w:rsid w:val="7EC97E4D"/>
    <w:rsid w:val="7EE3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1A20C-EC93-469E-A114-9E83731A2A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17</Pages>
  <Words>950</Words>
  <Characters>5418</Characters>
  <Lines>45</Lines>
  <Paragraphs>12</Paragraphs>
  <TotalTime>1</TotalTime>
  <ScaleCrop>false</ScaleCrop>
  <LinksUpToDate>false</LinksUpToDate>
  <CharactersWithSpaces>6356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2015-11-20T01:00:00Z</dcterms:created>
  <dc:creator>d</dc:creator>
  <cp:lastModifiedBy>北路终南山</cp:lastModifiedBy>
  <cp:lastPrinted>2006-09-04T06:46:00Z</cp:lastPrinted>
  <dcterms:modified xsi:type="dcterms:W3CDTF">2023-11-30T12:59:21Z</dcterms:modified>
  <dc:title>大 学 实 验 报 告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BCA6045CD110400CAE98B072B61A6E40_13</vt:lpwstr>
  </property>
</Properties>
</file>