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1BF8" w:rsidRDefault="00BE1BF8" w:rsidP="00BE1BF8">
      <w:pPr>
        <w:tabs>
          <w:tab w:val="left" w:pos="426"/>
        </w:tabs>
        <w:spacing w:line="360" w:lineRule="auto"/>
        <w:rPr>
          <w:b/>
          <w:sz w:val="28"/>
          <w:szCs w:val="28"/>
        </w:rPr>
      </w:pPr>
      <w:r>
        <w:rPr>
          <w:rFonts w:hint="eastAsia"/>
          <w:b/>
          <w:sz w:val="28"/>
          <w:szCs w:val="28"/>
        </w:rPr>
        <w:t>1.</w:t>
      </w:r>
      <w:r>
        <w:rPr>
          <w:rFonts w:hint="eastAsia"/>
          <w:b/>
          <w:sz w:val="28"/>
          <w:szCs w:val="28"/>
        </w:rPr>
        <w:t>功能</w:t>
      </w:r>
      <w:r w:rsidRPr="00A230D2">
        <w:rPr>
          <w:rFonts w:hint="eastAsia"/>
          <w:b/>
          <w:sz w:val="28"/>
          <w:szCs w:val="28"/>
        </w:rPr>
        <w:t>架构</w:t>
      </w:r>
    </w:p>
    <w:p w:rsidR="00AD4038" w:rsidRDefault="003F5AF3" w:rsidP="000E38D3">
      <w:pPr>
        <w:ind w:firstLine="420"/>
      </w:pPr>
      <w:r w:rsidRPr="000E38D3">
        <w:t>业互联网作为新一代信息技术与制造业深度融合的产物，日益成为新工业革命的关键</w:t>
      </w:r>
      <w:r w:rsidRPr="000E38D3">
        <w:t>，</w:t>
      </w:r>
      <w:r w:rsidR="00AD4038" w:rsidRPr="000E38D3">
        <w:rPr>
          <w:rFonts w:hint="eastAsia"/>
        </w:rPr>
        <w:t>如图</w:t>
      </w:r>
      <w:r w:rsidR="00AD4038" w:rsidRPr="000E38D3">
        <w:rPr>
          <w:rFonts w:hint="eastAsia"/>
        </w:rPr>
        <w:t>1</w:t>
      </w:r>
      <w:r w:rsidR="00AD4038" w:rsidRPr="000E38D3">
        <w:t>.</w:t>
      </w:r>
      <w:r w:rsidR="00AD4038" w:rsidRPr="000E38D3">
        <w:rPr>
          <w:rFonts w:hint="eastAsia"/>
        </w:rPr>
        <w:t>1</w:t>
      </w:r>
      <w:r w:rsidR="00AD4038" w:rsidRPr="000E38D3">
        <w:rPr>
          <w:rFonts w:hint="eastAsia"/>
        </w:rPr>
        <w:t>所示，当前企业内网络呈现“两层三级”的结构。“两层”是指存在“工厂</w:t>
      </w:r>
      <w:r w:rsidR="00AD4038" w:rsidRPr="000E38D3">
        <w:rPr>
          <w:rFonts w:hint="eastAsia"/>
        </w:rPr>
        <w:t>IT</w:t>
      </w:r>
      <w:r w:rsidR="00AD4038" w:rsidRPr="000E38D3">
        <w:rPr>
          <w:rFonts w:hint="eastAsia"/>
        </w:rPr>
        <w:t>网络”和“工厂</w:t>
      </w:r>
      <w:r w:rsidR="00AD4038" w:rsidRPr="000E38D3">
        <w:rPr>
          <w:rFonts w:hint="eastAsia"/>
        </w:rPr>
        <w:t>OT</w:t>
      </w:r>
      <w:r w:rsidR="00AD4038" w:rsidRPr="000E38D3">
        <w:rPr>
          <w:rFonts w:hint="eastAsia"/>
        </w:rPr>
        <w:t>网络”两层技术异构的网络；“三级”是指根据目前企业管理层级的划分，网络也被分为“现场级”、“车间级”、“工厂级</w:t>
      </w:r>
      <w:r w:rsidR="00AD4038" w:rsidRPr="000E38D3">
        <w:rPr>
          <w:rFonts w:hint="eastAsia"/>
        </w:rPr>
        <w:t>/</w:t>
      </w:r>
      <w:r w:rsidR="00AD4038" w:rsidRPr="000E38D3">
        <w:rPr>
          <w:rFonts w:hint="eastAsia"/>
        </w:rPr>
        <w:t>企业级”三个层次，每层之间的网络配置和管理策略相互独立。</w:t>
      </w:r>
    </w:p>
    <w:p w:rsidR="00E12B64" w:rsidRPr="000E38D3" w:rsidRDefault="00E12B64" w:rsidP="00E12B64">
      <w:pPr>
        <w:ind w:firstLine="420"/>
        <w:jc w:val="center"/>
        <w:rPr>
          <w:rFonts w:hint="eastAsia"/>
        </w:rPr>
      </w:pPr>
      <w:r>
        <w:object w:dxaOrig="13216" w:dyaOrig="78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78.5pt;height:224.25pt" o:ole="">
            <v:imagedata r:id="rId7" o:title=""/>
          </v:shape>
          <o:OLEObject Type="Embed" ProgID="Visio.Drawing.15" ShapeID="_x0000_i1026" DrawAspect="Content" ObjectID="_1631346667" r:id="rId8"/>
        </w:object>
      </w:r>
      <w:bookmarkStart w:id="0" w:name="_GoBack"/>
      <w:bookmarkEnd w:id="0"/>
    </w:p>
    <w:p w:rsidR="00BE1BF8" w:rsidRDefault="00B774E5" w:rsidP="00FD06F2">
      <w:pPr>
        <w:spacing w:line="360" w:lineRule="auto"/>
        <w:ind w:firstLine="420"/>
        <w:jc w:val="center"/>
        <w:rPr>
          <w:b/>
          <w:color w:val="FF0000"/>
          <w:sz w:val="28"/>
          <w:szCs w:val="28"/>
        </w:rPr>
      </w:pPr>
      <w:r w:rsidRPr="00B774E5">
        <w:rPr>
          <w:rFonts w:asciiTheme="minorEastAsia" w:hAnsiTheme="minorEastAsia"/>
          <w:szCs w:val="21"/>
        </w:rPr>
        <w:t>图1.当前企业网络架构</w:t>
      </w:r>
    </w:p>
    <w:p w:rsidR="00BE1BF8" w:rsidRPr="00A230D2" w:rsidRDefault="00BE1BF8" w:rsidP="00BE1BF8">
      <w:pPr>
        <w:spacing w:line="360" w:lineRule="auto"/>
        <w:rPr>
          <w:rFonts w:ascii="宋体" w:hAnsi="宋体"/>
          <w:b/>
          <w:szCs w:val="24"/>
        </w:rPr>
      </w:pPr>
      <w:r w:rsidRPr="00A230D2">
        <w:rPr>
          <w:rFonts w:ascii="宋体" w:hAnsi="宋体"/>
          <w:b/>
          <w:szCs w:val="24"/>
        </w:rPr>
        <w:t>（1）</w:t>
      </w:r>
      <w:r w:rsidRPr="00A230D2">
        <w:rPr>
          <w:rFonts w:ascii="宋体" w:hAnsi="宋体" w:hint="eastAsia"/>
          <w:b/>
          <w:szCs w:val="24"/>
        </w:rPr>
        <w:t>现场级网络</w:t>
      </w:r>
    </w:p>
    <w:p w:rsidR="00BE1BF8" w:rsidRDefault="00BE1BF8" w:rsidP="00BE1BF8">
      <w:r>
        <w:tab/>
      </w:r>
      <w:r>
        <w:t>在现场级，大都使用现场总线来连接现场的传感器、执行器、工业控制器，通信速率在几</w:t>
      </w:r>
      <w:r>
        <w:rPr>
          <w:rFonts w:hint="eastAsia"/>
        </w:rPr>
        <w:t>Kbps</w:t>
      </w:r>
      <w:r>
        <w:rPr>
          <w:rFonts w:hint="eastAsia"/>
        </w:rPr>
        <w:t>到几十</w:t>
      </w:r>
      <w:r>
        <w:rPr>
          <w:rFonts w:hint="eastAsia"/>
        </w:rPr>
        <w:t>Kbps</w:t>
      </w:r>
      <w:r w:rsidR="00205CDF">
        <w:rPr>
          <w:rFonts w:hint="eastAsia"/>
        </w:rPr>
        <w:t>之间。现场总线的优点为有较强的实时性，可靠安全，其缺点为支持的通信带宽太小。</w:t>
      </w:r>
    </w:p>
    <w:p w:rsidR="00BE1BF8" w:rsidRDefault="00BE1BF8" w:rsidP="00BE1BF8">
      <w:pPr>
        <w:spacing w:line="360" w:lineRule="auto"/>
        <w:rPr>
          <w:rFonts w:ascii="宋体" w:hAnsi="宋体"/>
          <w:b/>
          <w:szCs w:val="24"/>
        </w:rPr>
      </w:pPr>
      <w:r w:rsidRPr="00796963">
        <w:rPr>
          <w:rFonts w:ascii="宋体" w:hAnsi="宋体"/>
          <w:b/>
          <w:szCs w:val="24"/>
        </w:rPr>
        <w:t>（2）车间级网络</w:t>
      </w:r>
    </w:p>
    <w:p w:rsidR="00BE1BF8" w:rsidRPr="00796963" w:rsidRDefault="00BE1BF8" w:rsidP="00BE1BF8">
      <w:pPr>
        <w:rPr>
          <w:rFonts w:ascii="宋体" w:hAnsi="宋体"/>
          <w:b/>
          <w:szCs w:val="24"/>
        </w:rPr>
      </w:pPr>
      <w:r>
        <w:rPr>
          <w:rFonts w:ascii="宋体" w:hAnsi="宋体"/>
          <w:b/>
          <w:szCs w:val="24"/>
        </w:rPr>
        <w:tab/>
      </w:r>
      <w:r>
        <w:rPr>
          <w:rFonts w:hint="eastAsia"/>
        </w:rPr>
        <w:t>该部分网络主要是完成控制器之间，控制器与本地或远程监控之间和控制器与运营级之间的通信，采用的是当前通用的</w:t>
      </w:r>
      <w:r>
        <w:rPr>
          <w:rFonts w:hint="eastAsia"/>
        </w:rPr>
        <w:t>802.</w:t>
      </w:r>
      <w:r>
        <w:t>3</w:t>
      </w:r>
      <w:r>
        <w:t>的百兆以太网扩展而来的工业以太网，然而不同的工业以太网协议间的互联性和兼容性限</w:t>
      </w:r>
      <w:r w:rsidR="00E9589C">
        <w:rPr>
          <w:rFonts w:hint="eastAsia"/>
        </w:rPr>
        <w:t>制</w:t>
      </w:r>
      <w:r w:rsidR="00E9589C">
        <w:t>了大规模</w:t>
      </w:r>
      <w:r>
        <w:t>网络</w:t>
      </w:r>
      <w:r w:rsidR="00E9589C">
        <w:t>的</w:t>
      </w:r>
      <w:r>
        <w:t>互联。</w:t>
      </w:r>
      <w:r>
        <w:t xml:space="preserve"> </w:t>
      </w:r>
    </w:p>
    <w:p w:rsidR="00BE1BF8" w:rsidRPr="00796963" w:rsidRDefault="00BE1BF8" w:rsidP="00BE1BF8">
      <w:pPr>
        <w:spacing w:line="360" w:lineRule="auto"/>
        <w:rPr>
          <w:rFonts w:ascii="宋体" w:hAnsi="宋体"/>
          <w:b/>
          <w:szCs w:val="24"/>
        </w:rPr>
      </w:pPr>
      <w:r w:rsidRPr="00796963">
        <w:rPr>
          <w:rFonts w:ascii="宋体" w:hAnsi="宋体"/>
          <w:b/>
          <w:szCs w:val="24"/>
        </w:rPr>
        <w:t>（3）企业级网络</w:t>
      </w:r>
    </w:p>
    <w:p w:rsidR="00BE1BF8" w:rsidRPr="00205CDF" w:rsidRDefault="00BE1BF8" w:rsidP="00205CDF">
      <w:pPr>
        <w:ind w:firstLine="420"/>
        <w:rPr>
          <w:rFonts w:ascii="宋体" w:hAnsi="宋体"/>
          <w:szCs w:val="24"/>
        </w:rPr>
      </w:pPr>
      <w:r w:rsidRPr="00205CDF">
        <w:rPr>
          <w:rFonts w:ascii="宋体" w:hAnsi="宋体" w:hint="eastAsia"/>
          <w:szCs w:val="24"/>
        </w:rPr>
        <w:t>企业IT网络通常采用高速以太网以及TCP/IP</w:t>
      </w:r>
      <w:r w:rsidR="00205CDF" w:rsidRPr="00205CDF">
        <w:rPr>
          <w:rFonts w:ascii="宋体" w:hAnsi="宋体" w:hint="eastAsia"/>
          <w:szCs w:val="24"/>
        </w:rPr>
        <w:t>进行网络互联，即正常使用的因特网。因为在企业级都是由员工使用，不需要保证实时性与可靠性，而T</w:t>
      </w:r>
      <w:r w:rsidR="00205CDF" w:rsidRPr="00205CDF">
        <w:rPr>
          <w:rFonts w:ascii="宋体" w:hAnsi="宋体"/>
          <w:szCs w:val="24"/>
        </w:rPr>
        <w:t>CP/IP网使用广泛恰好满足了需求。</w:t>
      </w:r>
      <w:r w:rsidR="00205CDF" w:rsidRPr="00205CDF">
        <w:rPr>
          <w:rFonts w:ascii="宋体" w:hAnsi="宋体" w:hint="eastAsia"/>
          <w:szCs w:val="24"/>
        </w:rPr>
        <w:t xml:space="preserve"> </w:t>
      </w:r>
    </w:p>
    <w:p w:rsidR="00BE1BF8" w:rsidRDefault="00BE1BF8" w:rsidP="00BE1BF8">
      <w:pPr>
        <w:tabs>
          <w:tab w:val="left" w:pos="426"/>
        </w:tabs>
        <w:spacing w:line="360" w:lineRule="auto"/>
        <w:rPr>
          <w:b/>
          <w:sz w:val="28"/>
          <w:szCs w:val="28"/>
        </w:rPr>
      </w:pPr>
      <w:r>
        <w:rPr>
          <w:rFonts w:hint="eastAsia"/>
          <w:b/>
          <w:sz w:val="28"/>
          <w:szCs w:val="28"/>
        </w:rPr>
        <w:t>2.</w:t>
      </w:r>
      <w:r>
        <w:rPr>
          <w:rFonts w:hint="eastAsia"/>
          <w:b/>
          <w:sz w:val="28"/>
          <w:szCs w:val="28"/>
        </w:rPr>
        <w:t>关键技术</w:t>
      </w:r>
    </w:p>
    <w:p w:rsidR="00BE1BF8" w:rsidRPr="000D720A" w:rsidRDefault="00BE1BF8" w:rsidP="00BE1BF8">
      <w:pPr>
        <w:rPr>
          <w:rFonts w:ascii="宋体" w:hAnsi="宋体"/>
          <w:b/>
          <w:szCs w:val="24"/>
        </w:rPr>
      </w:pPr>
      <w:r w:rsidRPr="000D720A">
        <w:rPr>
          <w:rFonts w:ascii="宋体" w:hAnsi="宋体"/>
          <w:b/>
          <w:szCs w:val="24"/>
        </w:rPr>
        <w:tab/>
        <w:t>现场总线协议：</w:t>
      </w:r>
      <w:r w:rsidRPr="000D720A">
        <w:rPr>
          <w:rFonts w:ascii="宋体" w:hAnsi="宋体"/>
          <w:szCs w:val="24"/>
        </w:rPr>
        <w:t>目前市场常见的总线协议有几十种之多，主要有：</w:t>
      </w:r>
      <w:r w:rsidRPr="00BD7882">
        <w:rPr>
          <w:rFonts w:ascii="宋体" w:hAnsi="宋体" w:hint="eastAsia"/>
          <w:szCs w:val="24"/>
        </w:rPr>
        <w:t>PROFIBUS、Modbus、HART、CANopen、LonWorks、DeviceNet、ControlNet、CC-Link 等</w:t>
      </w:r>
      <w:r>
        <w:rPr>
          <w:rFonts w:ascii="宋体" w:hAnsi="宋体" w:hint="eastAsia"/>
          <w:szCs w:val="24"/>
        </w:rPr>
        <w:t>，其优点有：</w:t>
      </w:r>
      <w:r w:rsidRPr="00BD7882">
        <w:rPr>
          <w:rFonts w:hint="eastAsia"/>
        </w:rPr>
        <w:t>同一线路上的控制和数据信息的串行传输、主从结构、覆盖更长距离</w:t>
      </w:r>
      <w:r>
        <w:rPr>
          <w:rFonts w:hint="eastAsia"/>
        </w:rPr>
        <w:t>，可靠性高，良好的实时性能。但其缺点为只能传输低比特率。</w:t>
      </w:r>
    </w:p>
    <w:p w:rsidR="00BE1BF8" w:rsidRDefault="00BE1BF8" w:rsidP="00BE1BF8">
      <w:pPr>
        <w:rPr>
          <w:rFonts w:ascii="宋体" w:hAnsi="宋体"/>
          <w:szCs w:val="24"/>
        </w:rPr>
      </w:pPr>
      <w:r w:rsidRPr="000D720A">
        <w:rPr>
          <w:rFonts w:ascii="宋体" w:hAnsi="宋体"/>
          <w:b/>
          <w:szCs w:val="24"/>
        </w:rPr>
        <w:tab/>
        <w:t>工业以太同网协议：</w:t>
      </w:r>
      <w:r w:rsidRPr="00C94673">
        <w:rPr>
          <w:rFonts w:ascii="宋体" w:hAnsi="宋体"/>
          <w:szCs w:val="24"/>
        </w:rPr>
        <w:t>工业以太网</w:t>
      </w:r>
      <w:r w:rsidR="00E9589C">
        <w:rPr>
          <w:rFonts w:ascii="宋体" w:hAnsi="宋体"/>
          <w:szCs w:val="24"/>
        </w:rPr>
        <w:t>是随以太网技术成熟后将其引入工业控制领域产生的</w:t>
      </w:r>
      <w:r w:rsidR="00E9589C">
        <w:rPr>
          <w:rFonts w:ascii="宋体" w:hAnsi="宋体"/>
          <w:szCs w:val="24"/>
        </w:rPr>
        <w:lastRenderedPageBreak/>
        <w:t>通信技术，当前主流</w:t>
      </w:r>
      <w:r w:rsidRPr="00C94673">
        <w:rPr>
          <w:rFonts w:ascii="宋体" w:hAnsi="宋体"/>
          <w:szCs w:val="24"/>
        </w:rPr>
        <w:t>的工业以太网技术有：</w:t>
      </w:r>
      <w:r w:rsidRPr="00C94673">
        <w:rPr>
          <w:rFonts w:ascii="宋体" w:hAnsi="宋体" w:hint="eastAsia"/>
          <w:szCs w:val="24"/>
        </w:rPr>
        <w:t>E</w:t>
      </w:r>
      <w:r w:rsidRPr="00BD7882">
        <w:rPr>
          <w:rFonts w:ascii="宋体" w:hAnsi="宋体" w:hint="eastAsia"/>
          <w:szCs w:val="24"/>
        </w:rPr>
        <w:t>ther</w:t>
      </w:r>
      <w:r w:rsidRPr="00BD7882">
        <w:rPr>
          <w:rFonts w:ascii="宋体" w:hAnsi="宋体"/>
          <w:szCs w:val="24"/>
        </w:rPr>
        <w:t>N</w:t>
      </w:r>
      <w:r w:rsidRPr="00BD7882">
        <w:rPr>
          <w:rFonts w:ascii="宋体" w:hAnsi="宋体" w:hint="eastAsia"/>
          <w:szCs w:val="24"/>
        </w:rPr>
        <w:t>et/IP、PROFINET、ModbusTCP、Powerlink、EtherCAT等</w:t>
      </w:r>
      <w:r w:rsidR="00E9589C">
        <w:rPr>
          <w:rFonts w:ascii="宋体" w:hAnsi="宋体" w:hint="eastAsia"/>
          <w:szCs w:val="24"/>
        </w:rPr>
        <w:t>，它的优点有：通</w:t>
      </w:r>
      <w:r>
        <w:rPr>
          <w:rFonts w:ascii="宋体" w:hAnsi="宋体" w:hint="eastAsia"/>
          <w:szCs w:val="24"/>
        </w:rPr>
        <w:t>信速率高，软硬件成本低，可将工业控制网与企业信息网的无缝连接。</w:t>
      </w:r>
    </w:p>
    <w:p w:rsidR="00BE1BF8" w:rsidRDefault="00BE1BF8" w:rsidP="00BE1BF8">
      <w:pPr>
        <w:rPr>
          <w:rFonts w:ascii="宋体" w:hAnsi="宋体"/>
          <w:szCs w:val="24"/>
        </w:rPr>
      </w:pPr>
      <w:r>
        <w:rPr>
          <w:rFonts w:ascii="宋体" w:hAnsi="宋体"/>
          <w:szCs w:val="24"/>
        </w:rPr>
        <w:tab/>
      </w:r>
      <w:r w:rsidRPr="00F43341">
        <w:rPr>
          <w:rFonts w:ascii="宋体" w:hAnsi="宋体"/>
          <w:b/>
          <w:szCs w:val="24"/>
        </w:rPr>
        <w:t>工业无线网协议：</w:t>
      </w:r>
      <w:r w:rsidR="00A15E59">
        <w:rPr>
          <w:rFonts w:ascii="Arial" w:hAnsi="Arial" w:cs="Arial" w:hint="eastAsia"/>
          <w:shd w:val="clear" w:color="auto" w:fill="FFFFFF"/>
        </w:rPr>
        <w:t>工业</w:t>
      </w:r>
      <w:r w:rsidR="00A15E59">
        <w:rPr>
          <w:rFonts w:ascii="Arial" w:hAnsi="Arial" w:cs="Arial" w:hint="eastAsia"/>
          <w:shd w:val="clear" w:color="auto" w:fill="FFFFFF"/>
        </w:rPr>
        <w:t>wifi</w:t>
      </w:r>
      <w:r w:rsidR="00A15E59">
        <w:rPr>
          <w:rFonts w:ascii="Arial" w:hAnsi="Arial" w:cs="Arial" w:hint="eastAsia"/>
          <w:shd w:val="clear" w:color="auto" w:fill="FFFFFF"/>
        </w:rPr>
        <w:t>是</w:t>
      </w:r>
      <w:r w:rsidR="00A15E59" w:rsidRPr="00BD7882">
        <w:rPr>
          <w:rFonts w:hint="eastAsia"/>
        </w:rPr>
        <w:t>使用无线电波、激光、红外线等作为数据传输的介质，传送距离一般只有几十米</w:t>
      </w:r>
      <w:r w:rsidR="00A15E59">
        <w:rPr>
          <w:rFonts w:hint="eastAsia"/>
        </w:rPr>
        <w:t>，其优点为：</w:t>
      </w:r>
      <w:r w:rsidR="00A15E59" w:rsidRPr="00BD7882">
        <w:rPr>
          <w:rFonts w:hint="eastAsia"/>
        </w:rPr>
        <w:t>高可靠性、高传输率和长时间的电池寿命等</w:t>
      </w:r>
      <w:r w:rsidR="00A15E59">
        <w:rPr>
          <w:rFonts w:hint="eastAsia"/>
        </w:rPr>
        <w:t>；无线传感网</w:t>
      </w:r>
      <w:r w:rsidR="00A15E59" w:rsidRPr="00BD7882">
        <w:rPr>
          <w:rFonts w:hint="eastAsia"/>
        </w:rPr>
        <w:t>是由大量（数百或数千）无线连接的异构传感器节点组成的系统，</w:t>
      </w:r>
      <w:r w:rsidR="00A15E59">
        <w:rPr>
          <w:rFonts w:hint="eastAsia"/>
        </w:rPr>
        <w:t>目前应用于工业的无线技术有：</w:t>
      </w:r>
      <w:r w:rsidR="00A15E59" w:rsidRPr="00BD7882">
        <w:rPr>
          <w:rFonts w:ascii="宋体" w:hAnsi="宋体" w:hint="eastAsia"/>
          <w:szCs w:val="24"/>
        </w:rPr>
        <w:t>I</w:t>
      </w:r>
      <w:r w:rsidR="00A15E59" w:rsidRPr="00BD7882">
        <w:rPr>
          <w:rFonts w:ascii="宋体" w:hAnsi="宋体"/>
          <w:szCs w:val="24"/>
        </w:rPr>
        <w:t>EEE 802.15.4</w:t>
      </w:r>
      <w:r w:rsidR="00A15E59" w:rsidRPr="00BD7882">
        <w:rPr>
          <w:rFonts w:ascii="宋体" w:hAnsi="宋体" w:hint="eastAsia"/>
          <w:szCs w:val="24"/>
        </w:rPr>
        <w:t>、WIA-PA、WIA-FA等</w:t>
      </w:r>
      <w:r w:rsidR="00A15E59">
        <w:rPr>
          <w:rFonts w:ascii="宋体" w:hAnsi="宋体" w:hint="eastAsia"/>
          <w:szCs w:val="24"/>
        </w:rPr>
        <w:t>，其优点为：</w:t>
      </w:r>
      <w:r w:rsidR="00A15E59" w:rsidRPr="00BD7882">
        <w:rPr>
          <w:rFonts w:hint="eastAsia"/>
        </w:rPr>
        <w:t>自组织、快速部署、灵活性和固有的智能处理能力</w:t>
      </w:r>
      <w:r w:rsidR="00A15E59">
        <w:rPr>
          <w:rFonts w:hint="eastAsia"/>
        </w:rPr>
        <w:t>等；</w:t>
      </w:r>
      <w:r>
        <w:rPr>
          <w:rFonts w:ascii="宋体" w:hAnsi="宋体"/>
          <w:szCs w:val="24"/>
        </w:rPr>
        <w:t>基于蜂窝的</w:t>
      </w:r>
      <w:r w:rsidRPr="00BD7882">
        <w:rPr>
          <w:rFonts w:ascii="宋体" w:hAnsi="宋体" w:cs="宋体" w:hint="eastAsia"/>
          <w:shd w:val="clear" w:color="auto" w:fill="FFFFFF"/>
        </w:rPr>
        <w:t>窄带物联网（NB-IoT）</w:t>
      </w:r>
      <w:r>
        <w:rPr>
          <w:rFonts w:ascii="宋体" w:hAnsi="宋体" w:cs="宋体" w:hint="eastAsia"/>
          <w:shd w:val="clear" w:color="auto" w:fill="FFFFFF"/>
        </w:rPr>
        <w:t>是一种将蜂窝网应用到物联网的场景，</w:t>
      </w:r>
      <w:r w:rsidRPr="00BD7882">
        <w:rPr>
          <w:rFonts w:ascii="宋体" w:hAnsi="宋体" w:cs="宋体" w:hint="eastAsia"/>
          <w:shd w:val="clear" w:color="auto" w:fill="FFFFFF"/>
        </w:rPr>
        <w:t>具有强</w:t>
      </w:r>
      <w:r w:rsidRPr="00BD7882">
        <w:rPr>
          <w:rFonts w:ascii="Arial" w:hAnsi="Arial" w:cs="Arial" w:hint="eastAsia"/>
          <w:shd w:val="clear" w:color="auto" w:fill="FFFFFF"/>
        </w:rPr>
        <w:t>连接、高覆盖、低功耗与低成本等优点</w:t>
      </w:r>
      <w:r w:rsidR="00A15E59">
        <w:rPr>
          <w:rFonts w:ascii="Arial" w:hAnsi="Arial" w:cs="Arial" w:hint="eastAsia"/>
          <w:shd w:val="clear" w:color="auto" w:fill="FFFFFF"/>
        </w:rPr>
        <w:t>。</w:t>
      </w:r>
    </w:p>
    <w:p w:rsidR="00205CDF" w:rsidRDefault="00BE1BF8" w:rsidP="00BE1BF8">
      <w:r>
        <w:rPr>
          <w:rFonts w:ascii="宋体" w:hAnsi="宋体"/>
          <w:szCs w:val="24"/>
        </w:rPr>
        <w:tab/>
      </w:r>
      <w:r w:rsidRPr="00C81304">
        <w:rPr>
          <w:rFonts w:ascii="宋体" w:hAnsi="宋体"/>
          <w:b/>
          <w:szCs w:val="24"/>
        </w:rPr>
        <w:t>其他网络协议：</w:t>
      </w:r>
      <w:r w:rsidRPr="00436C1C">
        <w:rPr>
          <w:rFonts w:ascii="宋体" w:hAnsi="宋体" w:hint="eastAsia"/>
          <w:b/>
          <w:szCs w:val="24"/>
        </w:rPr>
        <w:t>OPC UA协议</w:t>
      </w:r>
      <w:r w:rsidR="00E9589C">
        <w:t>产生于</w:t>
      </w:r>
      <w:r w:rsidRPr="00BD7882">
        <w:t>OPC</w:t>
      </w:r>
      <w:r w:rsidRPr="00BD7882">
        <w:t>基金会，为用户提供安全，可靠和独立于厂商的新一代技术</w:t>
      </w:r>
      <w:r>
        <w:t>，其特点为：访问统一性、通信性能高、有高可靠性和冗余性设计、标准的安会模型、与平台无关性</w:t>
      </w:r>
      <w:r w:rsidR="00205CDF">
        <w:t>。</w:t>
      </w:r>
    </w:p>
    <w:p w:rsidR="00BE1BF8" w:rsidRDefault="00BE1BF8" w:rsidP="00BE1BF8">
      <w:pPr>
        <w:rPr>
          <w:rFonts w:ascii="宋体" w:hAnsi="宋体"/>
          <w:b/>
          <w:szCs w:val="24"/>
        </w:rPr>
      </w:pPr>
      <w:r>
        <w:rPr>
          <w:rFonts w:ascii="宋体" w:hAnsi="宋体"/>
          <w:b/>
          <w:szCs w:val="24"/>
        </w:rPr>
        <w:tab/>
        <w:t>软件定义网络</w:t>
      </w:r>
      <w:r>
        <w:rPr>
          <w:rFonts w:ascii="宋体" w:hAnsi="宋体" w:hint="eastAsia"/>
          <w:b/>
          <w:szCs w:val="24"/>
        </w:rPr>
        <w:t>(</w:t>
      </w:r>
      <w:r>
        <w:rPr>
          <w:rFonts w:ascii="宋体" w:hAnsi="宋体"/>
          <w:b/>
          <w:szCs w:val="24"/>
        </w:rPr>
        <w:t>SDN):</w:t>
      </w:r>
      <w:r w:rsidRPr="0015454B">
        <w:rPr>
          <w:rFonts w:ascii="宋体" w:hAnsi="宋体"/>
          <w:szCs w:val="24"/>
        </w:rPr>
        <w:t>是一种将控制平面和数据平面分离的网络体系，控制平面在逻辑上集中，数据平面只执行</w:t>
      </w:r>
      <w:r w:rsidR="00E9589C">
        <w:rPr>
          <w:rFonts w:ascii="宋体" w:hAnsi="宋体"/>
          <w:szCs w:val="24"/>
        </w:rPr>
        <w:t>简单的</w:t>
      </w:r>
      <w:r w:rsidRPr="0015454B">
        <w:rPr>
          <w:rFonts w:ascii="宋体" w:hAnsi="宋体"/>
          <w:szCs w:val="24"/>
        </w:rPr>
        <w:t>数据交付功能。</w:t>
      </w:r>
      <w:r w:rsidRPr="0015454B">
        <w:rPr>
          <w:rFonts w:hint="eastAsia"/>
        </w:rPr>
        <w:t>企业内网中通过</w:t>
      </w:r>
      <w:r w:rsidRPr="0015454B">
        <w:rPr>
          <w:rFonts w:hint="eastAsia"/>
        </w:rPr>
        <w:t>SDN</w:t>
      </w:r>
      <w:r w:rsidRPr="0015454B">
        <w:rPr>
          <w:rFonts w:hint="eastAsia"/>
        </w:rPr>
        <w:t>技术来搭建出不同的平台，通过不同的平面实现不同的服务质量，以便支持实时信息传输，同时支持整个生产体系、生产流程的动态调整。</w:t>
      </w:r>
    </w:p>
    <w:p w:rsidR="00BE1BF8" w:rsidRPr="0015454B" w:rsidRDefault="00BE1BF8" w:rsidP="00BE1BF8">
      <w:pPr>
        <w:rPr>
          <w:rFonts w:ascii="宋体" w:hAnsi="宋体"/>
          <w:szCs w:val="24"/>
        </w:rPr>
      </w:pPr>
      <w:r>
        <w:rPr>
          <w:rFonts w:ascii="宋体" w:hAnsi="宋体"/>
          <w:b/>
          <w:szCs w:val="24"/>
        </w:rPr>
        <w:tab/>
        <w:t>网络功能虚拟化</w:t>
      </w:r>
      <w:r>
        <w:rPr>
          <w:rFonts w:ascii="宋体" w:hAnsi="宋体" w:hint="eastAsia"/>
          <w:b/>
          <w:szCs w:val="24"/>
        </w:rPr>
        <w:t>(</w:t>
      </w:r>
      <w:r>
        <w:rPr>
          <w:rFonts w:ascii="宋体" w:hAnsi="宋体"/>
          <w:b/>
          <w:szCs w:val="24"/>
        </w:rPr>
        <w:t>NFV</w:t>
      </w:r>
      <w:r>
        <w:rPr>
          <w:rFonts w:ascii="宋体" w:hAnsi="宋体" w:hint="eastAsia"/>
          <w:b/>
          <w:szCs w:val="24"/>
        </w:rPr>
        <w:t>)</w:t>
      </w:r>
      <w:r>
        <w:rPr>
          <w:rFonts w:ascii="宋体" w:hAnsi="宋体"/>
          <w:b/>
          <w:szCs w:val="24"/>
        </w:rPr>
        <w:t>:</w:t>
      </w:r>
      <w:r w:rsidRPr="0015454B">
        <w:rPr>
          <w:rFonts w:ascii="宋体" w:hAnsi="宋体"/>
          <w:szCs w:val="24"/>
        </w:rPr>
        <w:t>目标是采用业界通用</w:t>
      </w:r>
      <w:r w:rsidR="00E9589C">
        <w:rPr>
          <w:rFonts w:ascii="宋体" w:hAnsi="宋体" w:hint="eastAsia"/>
          <w:szCs w:val="24"/>
        </w:rPr>
        <w:t>的硬件加软件的方式实现网络功能，其网络功能以软件的方式交付</w:t>
      </w:r>
      <w:r w:rsidRPr="0015454B">
        <w:rPr>
          <w:rFonts w:ascii="宋体" w:hAnsi="宋体" w:hint="eastAsia"/>
          <w:szCs w:val="24"/>
        </w:rPr>
        <w:t>给运营商。工业互联网中使用N</w:t>
      </w:r>
      <w:r w:rsidR="00E9589C">
        <w:rPr>
          <w:rFonts w:ascii="宋体" w:hAnsi="宋体"/>
          <w:szCs w:val="24"/>
        </w:rPr>
        <w:t>F</w:t>
      </w:r>
      <w:r w:rsidRPr="0015454B">
        <w:rPr>
          <w:rFonts w:ascii="宋体" w:hAnsi="宋体"/>
          <w:szCs w:val="24"/>
        </w:rPr>
        <w:t>V的方法可使资源组合更加灵活，功能升级更加方便。</w:t>
      </w:r>
    </w:p>
    <w:p w:rsidR="00BE1BF8" w:rsidRDefault="00BE1BF8" w:rsidP="00BE1BF8">
      <w:pPr>
        <w:rPr>
          <w:rFonts w:ascii="宋体" w:hAnsi="宋体"/>
          <w:b/>
          <w:szCs w:val="24"/>
        </w:rPr>
      </w:pPr>
      <w:r>
        <w:rPr>
          <w:rFonts w:ascii="宋体" w:hAnsi="宋体"/>
          <w:b/>
          <w:szCs w:val="24"/>
        </w:rPr>
        <w:tab/>
      </w:r>
      <w:r w:rsidR="00E9589C">
        <w:rPr>
          <w:rFonts w:ascii="宋体" w:hAnsi="宋体"/>
          <w:b/>
          <w:szCs w:val="24"/>
        </w:rPr>
        <w:t>时间</w:t>
      </w:r>
      <w:r>
        <w:rPr>
          <w:rFonts w:ascii="宋体" w:hAnsi="宋体"/>
          <w:b/>
          <w:szCs w:val="24"/>
        </w:rPr>
        <w:t>敏感网络</w:t>
      </w:r>
      <w:r>
        <w:rPr>
          <w:rFonts w:ascii="宋体" w:hAnsi="宋体" w:hint="eastAsia"/>
          <w:b/>
          <w:szCs w:val="24"/>
        </w:rPr>
        <w:t>(</w:t>
      </w:r>
      <w:r>
        <w:rPr>
          <w:rFonts w:ascii="宋体" w:hAnsi="宋体"/>
          <w:b/>
          <w:szCs w:val="24"/>
        </w:rPr>
        <w:t>TSN</w:t>
      </w:r>
      <w:r>
        <w:rPr>
          <w:rFonts w:ascii="宋体" w:hAnsi="宋体" w:hint="eastAsia"/>
          <w:b/>
          <w:szCs w:val="24"/>
        </w:rPr>
        <w:t>)</w:t>
      </w:r>
      <w:r>
        <w:rPr>
          <w:rFonts w:ascii="宋体" w:hAnsi="宋体"/>
          <w:b/>
          <w:szCs w:val="24"/>
        </w:rPr>
        <w:t>:</w:t>
      </w:r>
      <w:r w:rsidR="00AD4038">
        <w:rPr>
          <w:rFonts w:ascii="宋体" w:hAnsi="宋体" w:hint="eastAsia"/>
          <w:szCs w:val="24"/>
        </w:rPr>
        <w:t>TSN是一系列技术的总称，</w:t>
      </w:r>
      <w:r w:rsidR="00D1255C">
        <w:rPr>
          <w:rFonts w:ascii="宋体" w:hAnsi="宋体" w:hint="eastAsia"/>
          <w:szCs w:val="24"/>
        </w:rPr>
        <w:t>它</w:t>
      </w:r>
      <w:r w:rsidR="00AD4038">
        <w:rPr>
          <w:rFonts w:ascii="宋体" w:hAnsi="宋体" w:hint="eastAsia"/>
          <w:szCs w:val="24"/>
        </w:rPr>
        <w:t>的优点是</w:t>
      </w:r>
      <w:r w:rsidR="00D1255C">
        <w:rPr>
          <w:rFonts w:ascii="宋体" w:hAnsi="宋体" w:hint="eastAsia"/>
          <w:szCs w:val="24"/>
        </w:rPr>
        <w:t>可以提供具有确定性时延的数据传输能力，这一特征对工业互联网具有强大的吸引力，因为对于一些对时延因素特别敏感的网络来说，信号传输的确定性意味着整个系统的可行与可靠。</w:t>
      </w:r>
    </w:p>
    <w:p w:rsidR="00BE1BF8" w:rsidRDefault="00BE1BF8" w:rsidP="00BE1BF8">
      <w:pPr>
        <w:rPr>
          <w:rFonts w:ascii="宋体" w:hAnsi="宋体"/>
          <w:b/>
          <w:szCs w:val="24"/>
        </w:rPr>
      </w:pPr>
      <w:r>
        <w:rPr>
          <w:rFonts w:ascii="宋体" w:hAnsi="宋体"/>
          <w:b/>
          <w:szCs w:val="24"/>
        </w:rPr>
        <w:tab/>
        <w:t>边缘计算：</w:t>
      </w:r>
      <w:r w:rsidRPr="00740CDC">
        <w:rPr>
          <w:rFonts w:hint="eastAsia"/>
        </w:rPr>
        <w:t>边缘计算是在移动网络边缘提供</w:t>
      </w:r>
      <w:r w:rsidRPr="00740CDC">
        <w:rPr>
          <w:rFonts w:hint="eastAsia"/>
        </w:rPr>
        <w:t>IT</w:t>
      </w:r>
      <w:r w:rsidRPr="00740CDC">
        <w:rPr>
          <w:rFonts w:hint="eastAsia"/>
        </w:rPr>
        <w:t>服务环境和计算能力，强调靠近移动用户，以减少网络操作和服务交付的时延</w:t>
      </w:r>
      <w:r w:rsidR="00E9589C">
        <w:rPr>
          <w:rFonts w:hint="eastAsia"/>
        </w:rPr>
        <w:t>。工业互联网应用场景相</w:t>
      </w:r>
      <w:r>
        <w:rPr>
          <w:rFonts w:hint="eastAsia"/>
        </w:rPr>
        <w:t>对孤立，因此对边缘计算的需求也不同，但可从设备，协议转换，边缘数据处理三个方面进行应用。</w:t>
      </w:r>
    </w:p>
    <w:p w:rsidR="00BE1BF8" w:rsidRPr="000B22CE" w:rsidRDefault="00BE1BF8" w:rsidP="00BE1BF8">
      <w:r>
        <w:rPr>
          <w:rFonts w:ascii="宋体" w:hAnsi="宋体"/>
          <w:b/>
          <w:szCs w:val="24"/>
        </w:rPr>
        <w:tab/>
        <w:t>5G网络：</w:t>
      </w:r>
      <w:r w:rsidRPr="003C4C64">
        <w:rPr>
          <w:rFonts w:hint="eastAsia"/>
        </w:rPr>
        <w:t>5G</w:t>
      </w:r>
      <w:r w:rsidRPr="003C4C64">
        <w:rPr>
          <w:rFonts w:hint="eastAsia"/>
        </w:rPr>
        <w:t>网络通过网络切片提供适用于各种制造场景的解决方案，实现实时高效和低能耗，并简化部署，为智能工厂的未来发展奠定坚实基础</w:t>
      </w:r>
      <w:r>
        <w:rPr>
          <w:rFonts w:hint="eastAsia"/>
        </w:rPr>
        <w:t>。在</w:t>
      </w:r>
      <w:r>
        <w:rPr>
          <w:rFonts w:hint="eastAsia"/>
        </w:rPr>
        <w:t>5G</w:t>
      </w:r>
      <w:r>
        <w:rPr>
          <w:rFonts w:hint="eastAsia"/>
        </w:rPr>
        <w:t>中可通过按需分配对不</w:t>
      </w:r>
      <w:r>
        <w:t>同应用分配不同资源，如时延，网络覆盖，带宽等；</w:t>
      </w:r>
      <w:r w:rsidRPr="000B22CE">
        <w:t>还能</w:t>
      </w:r>
      <w:r w:rsidRPr="000B22CE">
        <w:rPr>
          <w:rFonts w:hint="eastAsia"/>
        </w:rPr>
        <w:t>将用户数据面功能模块部署在靠近终端用户的本地数据中心，尽可能地降低时延，保证对生产的实时控制和响应。</w:t>
      </w:r>
    </w:p>
    <w:p w:rsidR="00423A91" w:rsidRDefault="00423A91" w:rsidP="00423A91">
      <w:pPr>
        <w:tabs>
          <w:tab w:val="left" w:pos="426"/>
        </w:tabs>
        <w:spacing w:line="360" w:lineRule="auto"/>
        <w:rPr>
          <w:b/>
          <w:sz w:val="28"/>
          <w:szCs w:val="28"/>
        </w:rPr>
      </w:pPr>
      <w:r>
        <w:rPr>
          <w:rFonts w:hint="eastAsia"/>
          <w:b/>
          <w:sz w:val="28"/>
          <w:szCs w:val="28"/>
        </w:rPr>
        <w:t>3.</w:t>
      </w:r>
      <w:r w:rsidRPr="00BE1BF8">
        <w:rPr>
          <w:rFonts w:hint="eastAsia"/>
          <w:b/>
          <w:sz w:val="28"/>
          <w:szCs w:val="28"/>
        </w:rPr>
        <w:t>成功案例</w:t>
      </w:r>
    </w:p>
    <w:p w:rsidR="00423A91" w:rsidRPr="00437025" w:rsidRDefault="00423A91" w:rsidP="00423A91">
      <w:pPr>
        <w:tabs>
          <w:tab w:val="left" w:pos="426"/>
        </w:tabs>
        <w:rPr>
          <w:b/>
        </w:rPr>
      </w:pPr>
      <w:r>
        <w:rPr>
          <w:rFonts w:hint="eastAsia"/>
          <w:b/>
        </w:rPr>
        <w:t>研究</w:t>
      </w:r>
      <w:r w:rsidRPr="00437025">
        <w:rPr>
          <w:rFonts w:hint="eastAsia"/>
          <w:b/>
        </w:rPr>
        <w:t>背景：</w:t>
      </w:r>
      <w:r w:rsidRPr="00A709A8">
        <w:rPr>
          <w:rFonts w:hint="eastAsia"/>
        </w:rPr>
        <w:t>企业内网</w:t>
      </w:r>
      <w:r>
        <w:rPr>
          <w:rFonts w:hint="eastAsia"/>
        </w:rPr>
        <w:t>建设对设备可靠性要求很高，</w:t>
      </w:r>
      <w:r w:rsidRPr="00A709A8">
        <w:rPr>
          <w:rFonts w:hint="eastAsia"/>
        </w:rPr>
        <w:t>一旦网络系统运行不正常或者出现故障中断将直接导致工厂业务的中断。</w:t>
      </w:r>
      <w:r w:rsidRPr="00437025">
        <w:rPr>
          <w:rFonts w:hint="eastAsia"/>
        </w:rPr>
        <w:t>传统</w:t>
      </w:r>
      <w:r w:rsidRPr="00437025">
        <w:rPr>
          <w:rFonts w:hint="eastAsia"/>
        </w:rPr>
        <w:t>IP</w:t>
      </w:r>
      <w:r w:rsidRPr="00437025">
        <w:rPr>
          <w:rFonts w:hint="eastAsia"/>
        </w:rPr>
        <w:t>网络采用尽力而为的传输机制，时延不稳定且存在丢包，因此在一些时间敏感型场景无法使用；其次，网络安全问题层出不穷，工控设备普遍不打补丁，一旦设备联外网就容易遭到入侵攻击，导致工厂大面积</w:t>
      </w:r>
      <w:r>
        <w:rPr>
          <w:rFonts w:hint="eastAsia"/>
        </w:rPr>
        <w:t>瘫痪；最后，生产区域的任意设备都可以随意接入网络，缺乏接入管控。</w:t>
      </w:r>
      <w:r w:rsidRPr="00A709A8">
        <w:rPr>
          <w:rFonts w:hint="eastAsia"/>
        </w:rPr>
        <w:t>需要从设备自身和网络架构角度确保网络系统的可靠性</w:t>
      </w:r>
      <w:r>
        <w:rPr>
          <w:rFonts w:hint="eastAsia"/>
        </w:rPr>
        <w:t>和安全性</w:t>
      </w:r>
      <w:r w:rsidRPr="00A709A8">
        <w:rPr>
          <w:rFonts w:hint="eastAsia"/>
        </w:rPr>
        <w:t>。</w:t>
      </w:r>
      <w:r>
        <w:rPr>
          <w:rFonts w:hint="eastAsia"/>
        </w:rPr>
        <w:t>因此，提出了</w:t>
      </w:r>
      <w:r w:rsidRPr="008B3D1B">
        <w:rPr>
          <w:rFonts w:hint="eastAsia"/>
        </w:rPr>
        <w:t>ADNET</w:t>
      </w:r>
      <w:r w:rsidRPr="008B3D1B">
        <w:rPr>
          <w:rFonts w:hint="eastAsia"/>
        </w:rPr>
        <w:t>智能工厂网络建设方案（</w:t>
      </w:r>
      <w:r w:rsidRPr="008B3D1B">
        <w:rPr>
          <w:rFonts w:hint="eastAsia"/>
        </w:rPr>
        <w:t>ADNET</w:t>
      </w:r>
      <w:r w:rsidRPr="008B3D1B">
        <w:rPr>
          <w:rFonts w:hint="eastAsia"/>
        </w:rPr>
        <w:t>即应用驱动网络）</w:t>
      </w:r>
      <w:r>
        <w:rPr>
          <w:rFonts w:hint="eastAsia"/>
        </w:rPr>
        <w:t>以</w:t>
      </w:r>
      <w:r w:rsidRPr="008B3D1B">
        <w:rPr>
          <w:rFonts w:hint="eastAsia"/>
        </w:rPr>
        <w:t>帮助企业完成工厂网络的升级改造。</w:t>
      </w:r>
    </w:p>
    <w:p w:rsidR="00423A91" w:rsidRPr="0098403C" w:rsidRDefault="000E38D3" w:rsidP="00423A91">
      <w:pPr>
        <w:jc w:val="center"/>
        <w:rPr>
          <w:szCs w:val="21"/>
        </w:rPr>
      </w:pPr>
      <w:r w:rsidRPr="0098403C">
        <w:rPr>
          <w:szCs w:val="21"/>
        </w:rPr>
        <w:object w:dxaOrig="12270" w:dyaOrig="9495">
          <v:shape id="_x0000_i1025" type="#_x0000_t75" style="width:5in;height:279.75pt" o:ole="">
            <v:imagedata r:id="rId9" o:title=""/>
          </v:shape>
          <o:OLEObject Type="Embed" ProgID="Visio.Drawing.15" ShapeID="_x0000_i1025" DrawAspect="Content" ObjectID="_1631346668" r:id="rId10"/>
        </w:object>
      </w:r>
    </w:p>
    <w:p w:rsidR="00423A91" w:rsidRPr="0098403C" w:rsidRDefault="00423A91" w:rsidP="00423A91">
      <w:pPr>
        <w:spacing w:afterLines="50" w:after="156"/>
        <w:jc w:val="center"/>
        <w:rPr>
          <w:rFonts w:ascii="宋体" w:eastAsia="宋体" w:hAnsi="宋体"/>
          <w:szCs w:val="21"/>
        </w:rPr>
      </w:pPr>
      <w:r w:rsidRPr="0098403C">
        <w:rPr>
          <w:rFonts w:ascii="宋体" w:eastAsia="宋体" w:hAnsi="宋体" w:hint="eastAsia"/>
          <w:szCs w:val="21"/>
        </w:rPr>
        <w:t>图1</w:t>
      </w:r>
      <w:r w:rsidRPr="0098403C">
        <w:rPr>
          <w:rFonts w:ascii="宋体" w:eastAsia="宋体" w:hAnsi="宋体"/>
          <w:szCs w:val="21"/>
        </w:rPr>
        <w:t xml:space="preserve"> </w:t>
      </w:r>
      <w:r w:rsidRPr="0098403C">
        <w:rPr>
          <w:rFonts w:ascii="宋体" w:eastAsia="宋体" w:hAnsi="宋体" w:hint="eastAsia"/>
          <w:szCs w:val="21"/>
        </w:rPr>
        <w:t>工业互联网互联示意图</w:t>
      </w:r>
    </w:p>
    <w:p w:rsidR="00423A91" w:rsidRPr="0098403C" w:rsidRDefault="00423A91" w:rsidP="00423A91">
      <w:pPr>
        <w:ind w:firstLine="420"/>
        <w:rPr>
          <w:rFonts w:ascii="宋体" w:eastAsia="宋体" w:hAnsi="宋体"/>
          <w:szCs w:val="21"/>
        </w:rPr>
      </w:pPr>
      <w:r w:rsidRPr="0098403C">
        <w:rPr>
          <w:rFonts w:ascii="宋体" w:eastAsia="宋体" w:hAnsi="宋体" w:hint="eastAsia"/>
          <w:b/>
          <w:szCs w:val="21"/>
        </w:rPr>
        <w:t>实施目标：</w:t>
      </w:r>
      <w:r w:rsidRPr="0098403C">
        <w:rPr>
          <w:rFonts w:ascii="宋体" w:eastAsia="宋体" w:hAnsi="宋体" w:hint="eastAsia"/>
          <w:szCs w:val="21"/>
        </w:rPr>
        <w:t>实现工厂有线无线网络全覆盖，解决信息孤岛的问题；对主流工业现场总线协议进行适配，实现生产网和信息网的双网融合互通；基于</w:t>
      </w:r>
      <w:r w:rsidRPr="0098403C">
        <w:rPr>
          <w:rFonts w:ascii="宋体" w:eastAsia="宋体" w:hAnsi="宋体"/>
          <w:szCs w:val="21"/>
        </w:rPr>
        <w:t>SDN技术部署工厂网络，向上对接工厂云平台，实现网络设备自动配置和业务快速部署，提升产线效率，减少人力投入</w:t>
      </w:r>
      <w:r w:rsidRPr="0098403C">
        <w:rPr>
          <w:rFonts w:ascii="宋体" w:eastAsia="宋体" w:hAnsi="宋体" w:hint="eastAsia"/>
          <w:szCs w:val="21"/>
        </w:rPr>
        <w:t>；建立工厂网络安全保障系统，实现人、机、物、系统的可控接入和行为审计，保证工厂的设备安全、网络安全、控制安全、应用安全和数据安全。</w:t>
      </w:r>
    </w:p>
    <w:p w:rsidR="00423A91" w:rsidRPr="0098403C" w:rsidRDefault="00423A91" w:rsidP="00423A91">
      <w:pPr>
        <w:ind w:firstLine="420"/>
        <w:rPr>
          <w:rFonts w:ascii="宋体" w:eastAsia="宋体" w:hAnsi="宋体"/>
          <w:szCs w:val="21"/>
        </w:rPr>
      </w:pPr>
      <w:r w:rsidRPr="0098403C">
        <w:rPr>
          <w:rFonts w:ascii="宋体" w:eastAsia="宋体" w:hAnsi="宋体" w:hint="eastAsia"/>
          <w:b/>
          <w:szCs w:val="21"/>
        </w:rPr>
        <w:t>功能设计：</w:t>
      </w:r>
      <w:r w:rsidRPr="0098403C">
        <w:rPr>
          <w:rFonts w:ascii="宋体" w:eastAsia="宋体" w:hAnsi="宋体" w:hint="eastAsia"/>
          <w:szCs w:val="21"/>
        </w:rPr>
        <w:t>（1）</w:t>
      </w:r>
      <w:r w:rsidRPr="0098403C">
        <w:rPr>
          <w:rFonts w:ascii="宋体" w:eastAsia="宋体" w:hAnsi="宋体"/>
          <w:szCs w:val="21"/>
        </w:rPr>
        <w:t>设备物料的泛在接入能力</w:t>
      </w:r>
      <w:r w:rsidRPr="0098403C">
        <w:rPr>
          <w:rFonts w:ascii="宋体" w:eastAsia="宋体" w:hAnsi="宋体" w:hint="eastAsia"/>
          <w:szCs w:val="21"/>
        </w:rPr>
        <w:t>。智能工厂网络提供多种</w:t>
      </w:r>
      <w:r w:rsidRPr="0098403C">
        <w:rPr>
          <w:rFonts w:ascii="宋体" w:eastAsia="宋体" w:hAnsi="宋体"/>
          <w:szCs w:val="21"/>
        </w:rPr>
        <w:t>OT</w:t>
      </w:r>
      <w:r w:rsidRPr="0098403C">
        <w:rPr>
          <w:rFonts w:ascii="宋体" w:eastAsia="宋体" w:hAnsi="宋体" w:hint="eastAsia"/>
          <w:szCs w:val="21"/>
        </w:rPr>
        <w:t>终端</w:t>
      </w:r>
      <w:r w:rsidRPr="0098403C">
        <w:rPr>
          <w:rFonts w:ascii="宋体" w:eastAsia="宋体" w:hAnsi="宋体"/>
          <w:szCs w:val="21"/>
        </w:rPr>
        <w:t>接入能力，包括以太网有线接入、无线接入、PON接入；支持Modbus、PROFIBUS、EtherNet/IP等主流工业以太网协议，提供海量终端的接入能力。</w:t>
      </w:r>
      <w:r w:rsidRPr="0098403C">
        <w:rPr>
          <w:rFonts w:ascii="宋体" w:eastAsia="宋体" w:hAnsi="宋体" w:hint="eastAsia"/>
          <w:szCs w:val="21"/>
        </w:rPr>
        <w:t>（2）基于</w:t>
      </w:r>
      <w:r w:rsidRPr="0098403C">
        <w:rPr>
          <w:rFonts w:ascii="宋体" w:eastAsia="宋体" w:hAnsi="宋体"/>
          <w:szCs w:val="21"/>
        </w:rPr>
        <w:t>SDN的三级网络架构</w:t>
      </w:r>
      <w:r w:rsidRPr="0098403C">
        <w:rPr>
          <w:rFonts w:ascii="宋体" w:eastAsia="宋体" w:hAnsi="宋体" w:hint="eastAsia"/>
          <w:szCs w:val="21"/>
        </w:rPr>
        <w:t>构建</w:t>
      </w:r>
      <w:r w:rsidRPr="0098403C">
        <w:rPr>
          <w:rFonts w:ascii="宋体" w:eastAsia="宋体" w:hAnsi="宋体"/>
          <w:szCs w:val="21"/>
        </w:rPr>
        <w:t>无阻塞、易扩展的网络架构设计</w:t>
      </w:r>
      <w:r w:rsidRPr="0098403C">
        <w:rPr>
          <w:rFonts w:ascii="宋体" w:eastAsia="宋体" w:hAnsi="宋体" w:hint="eastAsia"/>
          <w:szCs w:val="21"/>
        </w:rPr>
        <w:t>。（3）</w:t>
      </w:r>
      <w:r w:rsidRPr="0098403C">
        <w:rPr>
          <w:rFonts w:ascii="宋体" w:eastAsia="宋体" w:hAnsi="宋体"/>
          <w:szCs w:val="21"/>
        </w:rPr>
        <w:t>通过对网络设备分类，不同的设备采用和角色对应的配置文件</w:t>
      </w:r>
      <w:r w:rsidRPr="0098403C">
        <w:rPr>
          <w:rFonts w:ascii="宋体" w:eastAsia="宋体" w:hAnsi="宋体" w:hint="eastAsia"/>
          <w:szCs w:val="21"/>
        </w:rPr>
        <w:t>进行</w:t>
      </w:r>
      <w:r w:rsidRPr="0098403C">
        <w:rPr>
          <w:rFonts w:ascii="宋体" w:eastAsia="宋体" w:hAnsi="宋体"/>
          <w:szCs w:val="21"/>
        </w:rPr>
        <w:t>自动化部署</w:t>
      </w:r>
      <w:r w:rsidRPr="0098403C">
        <w:rPr>
          <w:rFonts w:ascii="宋体" w:eastAsia="宋体" w:hAnsi="宋体" w:hint="eastAsia"/>
          <w:szCs w:val="21"/>
        </w:rPr>
        <w:t>。（4）通过控制器实现端到端业务编排，并配合工业控制系统实现网络资源的按需调度和一体化运维。</w:t>
      </w:r>
    </w:p>
    <w:p w:rsidR="00423A91" w:rsidRPr="0098403C" w:rsidRDefault="00423A91" w:rsidP="00423A91">
      <w:pPr>
        <w:ind w:firstLine="420"/>
        <w:rPr>
          <w:rFonts w:ascii="宋体" w:eastAsia="宋体" w:hAnsi="宋体"/>
          <w:b/>
          <w:szCs w:val="21"/>
        </w:rPr>
      </w:pPr>
      <w:r w:rsidRPr="0098403C">
        <w:rPr>
          <w:rFonts w:ascii="宋体" w:eastAsia="宋体" w:hAnsi="宋体" w:hint="eastAsia"/>
          <w:b/>
          <w:szCs w:val="21"/>
        </w:rPr>
        <w:t>成功案例：</w:t>
      </w:r>
      <w:r w:rsidRPr="0098403C">
        <w:rPr>
          <w:rFonts w:ascii="宋体" w:eastAsia="宋体" w:hAnsi="宋体" w:hint="eastAsia"/>
          <w:szCs w:val="21"/>
        </w:rPr>
        <w:t>本解决方案已经在中车株机轨道交通车辆转向架智能制造车间项目中应用。基于</w:t>
      </w:r>
      <w:r w:rsidRPr="0098403C">
        <w:rPr>
          <w:rFonts w:ascii="宋体" w:eastAsia="宋体" w:hAnsi="宋体"/>
          <w:szCs w:val="21"/>
        </w:rPr>
        <w:t>ADNET智能工厂网络方案，</w:t>
      </w:r>
      <w:r w:rsidRPr="0098403C">
        <w:rPr>
          <w:rFonts w:ascii="宋体" w:eastAsia="宋体" w:hAnsi="宋体" w:hint="eastAsia"/>
          <w:szCs w:val="21"/>
        </w:rPr>
        <w:t>中车株机转向架车间网络的稳定性大大提升，设备故障切换时间由秒级提升为毫秒级。并且，车间无线信号的覆盖情况也得到改善</w:t>
      </w:r>
      <w:r w:rsidRPr="0098403C">
        <w:rPr>
          <w:rFonts w:ascii="宋体" w:eastAsia="宋体" w:hAnsi="宋体"/>
          <w:szCs w:val="21"/>
        </w:rPr>
        <w:t>。高可靠网络为中车株机转向架生产业务提供了保障，提高了工控系统的生产效率。在安全性上，工业安全软件统一接入和管理信息点，同时加入网络安全设备，有效减少了工厂网络病毒木马造成的工业数据丢失、泄密风险。</w:t>
      </w:r>
    </w:p>
    <w:p w:rsidR="00423A91" w:rsidRPr="00BE1BF8" w:rsidRDefault="00423A91" w:rsidP="00423A91">
      <w:pPr>
        <w:tabs>
          <w:tab w:val="left" w:pos="426"/>
        </w:tabs>
        <w:spacing w:line="360" w:lineRule="auto"/>
        <w:rPr>
          <w:b/>
          <w:sz w:val="28"/>
          <w:szCs w:val="28"/>
        </w:rPr>
      </w:pPr>
      <w:r>
        <w:rPr>
          <w:rFonts w:hint="eastAsia"/>
          <w:b/>
          <w:sz w:val="28"/>
          <w:szCs w:val="28"/>
        </w:rPr>
        <w:t>4.</w:t>
      </w:r>
      <w:r w:rsidRPr="00BE1BF8">
        <w:rPr>
          <w:rFonts w:hint="eastAsia"/>
          <w:b/>
          <w:sz w:val="28"/>
          <w:szCs w:val="28"/>
        </w:rPr>
        <w:t>实施路径</w:t>
      </w:r>
    </w:p>
    <w:p w:rsidR="00423A91" w:rsidRPr="0098403C" w:rsidRDefault="00423A91" w:rsidP="00423A91">
      <w:pPr>
        <w:ind w:firstLine="420"/>
        <w:rPr>
          <w:rFonts w:ascii="宋体" w:eastAsia="宋体" w:hAnsi="宋体"/>
          <w:szCs w:val="21"/>
        </w:rPr>
      </w:pPr>
      <w:r w:rsidRPr="0098403C">
        <w:rPr>
          <w:rFonts w:ascii="宋体" w:eastAsia="宋体" w:hAnsi="宋体"/>
          <w:b/>
          <w:szCs w:val="21"/>
        </w:rPr>
        <w:t>企业内网升级改造</w:t>
      </w:r>
      <w:r w:rsidRPr="0098403C">
        <w:rPr>
          <w:rFonts w:ascii="宋体" w:eastAsia="宋体" w:hAnsi="宋体" w:hint="eastAsia"/>
          <w:b/>
          <w:szCs w:val="21"/>
        </w:rPr>
        <w:t>：</w:t>
      </w:r>
      <w:r w:rsidRPr="0098403C">
        <w:rPr>
          <w:rFonts w:ascii="宋体" w:eastAsia="宋体" w:hAnsi="宋体" w:hint="eastAsia"/>
          <w:szCs w:val="21"/>
        </w:rPr>
        <w:t>需要推动工业企业内网的建设、改造和升级以满足企业低时延、高可靠、广覆盖的网络需求。首先，加快推进宽带网络基础设施建设与改造，扩大网络覆盖范围，优化升级国家骨干网络。其次，推进工业企业内网的</w:t>
      </w:r>
      <w:r w:rsidRPr="0098403C">
        <w:rPr>
          <w:rFonts w:ascii="宋体" w:eastAsia="宋体" w:hAnsi="宋体"/>
          <w:szCs w:val="21"/>
        </w:rPr>
        <w:t xml:space="preserve"> IP（互联网协议）化、扁平化、柔性化技术改造和建设部署。</w:t>
      </w:r>
      <w:r w:rsidRPr="0098403C">
        <w:rPr>
          <w:rFonts w:ascii="宋体" w:eastAsia="宋体" w:hAnsi="宋体" w:hint="eastAsia"/>
          <w:szCs w:val="21"/>
        </w:rPr>
        <w:t>最后，</w:t>
      </w:r>
      <w:r w:rsidRPr="0098403C">
        <w:rPr>
          <w:rFonts w:ascii="宋体" w:eastAsia="宋体" w:hAnsi="宋体"/>
          <w:szCs w:val="21"/>
        </w:rPr>
        <w:t>推动新型智能网关应用，支持工业企业以IPv6、SDN、边缘计算、工业无源光网络（PON）、5G等技术改造工业企业内网。</w:t>
      </w:r>
    </w:p>
    <w:p w:rsidR="00423A91" w:rsidRPr="0098403C" w:rsidRDefault="00423A91" w:rsidP="00423A91">
      <w:pPr>
        <w:ind w:firstLine="420"/>
        <w:rPr>
          <w:rFonts w:ascii="宋体" w:eastAsia="宋体" w:hAnsi="宋体"/>
          <w:szCs w:val="21"/>
        </w:rPr>
      </w:pPr>
      <w:r w:rsidRPr="0098403C">
        <w:rPr>
          <w:rFonts w:ascii="宋体" w:eastAsia="宋体" w:hAnsi="宋体"/>
          <w:b/>
          <w:szCs w:val="21"/>
        </w:rPr>
        <w:t>内网安全体系构建</w:t>
      </w:r>
      <w:r w:rsidRPr="0098403C">
        <w:rPr>
          <w:rFonts w:ascii="宋体" w:eastAsia="宋体" w:hAnsi="宋体" w:hint="eastAsia"/>
          <w:szCs w:val="21"/>
        </w:rPr>
        <w:t>：</w:t>
      </w:r>
      <w:r w:rsidRPr="00213D8C">
        <w:rPr>
          <w:rFonts w:ascii="宋体" w:eastAsia="宋体" w:hAnsi="宋体" w:hint="eastAsia"/>
          <w:szCs w:val="21"/>
        </w:rPr>
        <w:t>工业互联网</w:t>
      </w:r>
      <w:r>
        <w:rPr>
          <w:rFonts w:ascii="宋体" w:eastAsia="宋体" w:hAnsi="宋体" w:hint="eastAsia"/>
          <w:szCs w:val="21"/>
        </w:rPr>
        <w:t>推动的</w:t>
      </w:r>
      <w:r w:rsidRPr="00213D8C">
        <w:rPr>
          <w:rFonts w:ascii="宋体" w:eastAsia="宋体" w:hAnsi="宋体" w:hint="eastAsia"/>
          <w:szCs w:val="21"/>
        </w:rPr>
        <w:t>“人-机-</w:t>
      </w:r>
      <w:r>
        <w:rPr>
          <w:rFonts w:ascii="宋体" w:eastAsia="宋体" w:hAnsi="宋体" w:hint="eastAsia"/>
          <w:szCs w:val="21"/>
        </w:rPr>
        <w:t>物”全面互联使得原</w:t>
      </w:r>
      <w:r w:rsidRPr="00213D8C">
        <w:rPr>
          <w:rFonts w:ascii="宋体" w:eastAsia="宋体" w:hAnsi="宋体" w:hint="eastAsia"/>
          <w:szCs w:val="21"/>
        </w:rPr>
        <w:t>本封闭的工厂生产</w:t>
      </w:r>
      <w:r w:rsidRPr="00213D8C">
        <w:rPr>
          <w:rFonts w:ascii="宋体" w:eastAsia="宋体" w:hAnsi="宋体" w:hint="eastAsia"/>
          <w:szCs w:val="21"/>
        </w:rPr>
        <w:lastRenderedPageBreak/>
        <w:t>环境大量曝露在互联网上，受到来自外部的恶意攻击概率大</w:t>
      </w:r>
      <w:r>
        <w:rPr>
          <w:rFonts w:ascii="宋体" w:eastAsia="宋体" w:hAnsi="宋体" w:hint="eastAsia"/>
          <w:szCs w:val="21"/>
        </w:rPr>
        <w:t>大增加，需要更加可靠和安全的专用网络传输机制</w:t>
      </w:r>
      <w:r w:rsidRPr="00B8316A">
        <w:rPr>
          <w:rFonts w:ascii="宋体" w:eastAsia="宋体" w:hAnsi="宋体" w:hint="eastAsia"/>
          <w:szCs w:val="21"/>
        </w:rPr>
        <w:t>来保障工业数据的安全。</w:t>
      </w:r>
      <w:r w:rsidRPr="00213D8C">
        <w:rPr>
          <w:rFonts w:hint="eastAsia"/>
        </w:rPr>
        <w:t>系统化的安全防护需要从工厂的实际情况出发构建系统的安全防护体系。在此体系中，使用者、生产设备、产品、个人终端、网络设备、安全设备、态势感知系统充分协同，在安全事件出现前极力规避、预警，出现时能够及时发现，并依据事先制定好的应急方法进行自动化处理。</w:t>
      </w:r>
      <w:r w:rsidRPr="0098403C">
        <w:rPr>
          <w:rFonts w:ascii="宋体" w:eastAsia="宋体" w:hAnsi="宋体"/>
          <w:szCs w:val="21"/>
        </w:rPr>
        <w:t xml:space="preserve"> </w:t>
      </w:r>
    </w:p>
    <w:p w:rsidR="00423A91" w:rsidRPr="0098403C" w:rsidRDefault="00423A91" w:rsidP="00423A91">
      <w:pPr>
        <w:ind w:firstLine="420"/>
        <w:rPr>
          <w:rFonts w:ascii="宋体" w:eastAsia="宋体" w:hAnsi="宋体"/>
          <w:szCs w:val="21"/>
        </w:rPr>
      </w:pPr>
      <w:r w:rsidRPr="0098403C">
        <w:rPr>
          <w:rFonts w:ascii="宋体" w:eastAsia="宋体" w:hAnsi="宋体"/>
          <w:b/>
          <w:szCs w:val="21"/>
        </w:rPr>
        <w:t>产学研协同创新</w:t>
      </w:r>
      <w:r w:rsidRPr="0098403C">
        <w:rPr>
          <w:rFonts w:ascii="宋体" w:eastAsia="宋体" w:hAnsi="宋体" w:hint="eastAsia"/>
          <w:szCs w:val="21"/>
        </w:rPr>
        <w:t>：内网协同创新以最接近市场的企业为核心动力，通过相应政策制度的制定、规范、完善和执行监督，以</w:t>
      </w:r>
      <w:r w:rsidRPr="0098403C">
        <w:rPr>
          <w:rFonts w:ascii="宋体" w:eastAsia="宋体" w:hAnsi="宋体"/>
          <w:szCs w:val="21"/>
        </w:rPr>
        <w:t>IT企业</w:t>
      </w:r>
      <w:r w:rsidRPr="0098403C">
        <w:rPr>
          <w:rFonts w:ascii="宋体" w:eastAsia="宋体" w:hAnsi="宋体" w:hint="eastAsia"/>
          <w:szCs w:val="21"/>
        </w:rPr>
        <w:t>为开发与建设的主力军，以高校、研发机构为技术创新指导。通过产学研协同创新，从而促进工业互联网内网稳定、有序、高效地发展。</w:t>
      </w:r>
    </w:p>
    <w:p w:rsidR="00423A91" w:rsidRDefault="00423A91" w:rsidP="00423A91"/>
    <w:p w:rsidR="006C54A5" w:rsidRDefault="006C54A5"/>
    <w:sectPr w:rsidR="006C54A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3796" w:rsidRDefault="00543796" w:rsidP="00BE1BF8">
      <w:r>
        <w:separator/>
      </w:r>
    </w:p>
  </w:endnote>
  <w:endnote w:type="continuationSeparator" w:id="0">
    <w:p w:rsidR="00543796" w:rsidRDefault="00543796" w:rsidP="00BE1B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3796" w:rsidRDefault="00543796" w:rsidP="00BE1BF8">
      <w:r>
        <w:separator/>
      </w:r>
    </w:p>
  </w:footnote>
  <w:footnote w:type="continuationSeparator" w:id="0">
    <w:p w:rsidR="00543796" w:rsidRDefault="00543796" w:rsidP="00BE1BF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0C447A"/>
    <w:multiLevelType w:val="hybridMultilevel"/>
    <w:tmpl w:val="A0C6720C"/>
    <w:lvl w:ilvl="0" w:tplc="BC408ED8">
      <w:start w:val="3"/>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334"/>
    <w:rsid w:val="000E38D3"/>
    <w:rsid w:val="001A773B"/>
    <w:rsid w:val="00205CDF"/>
    <w:rsid w:val="00315BD1"/>
    <w:rsid w:val="003F5AF3"/>
    <w:rsid w:val="0041167A"/>
    <w:rsid w:val="004214F0"/>
    <w:rsid w:val="00423A91"/>
    <w:rsid w:val="004C3FF3"/>
    <w:rsid w:val="00543796"/>
    <w:rsid w:val="005651DF"/>
    <w:rsid w:val="00650334"/>
    <w:rsid w:val="00684C5B"/>
    <w:rsid w:val="006C54A5"/>
    <w:rsid w:val="00A15E59"/>
    <w:rsid w:val="00A87F74"/>
    <w:rsid w:val="00AB28D7"/>
    <w:rsid w:val="00AD4038"/>
    <w:rsid w:val="00B774E5"/>
    <w:rsid w:val="00BE1BF8"/>
    <w:rsid w:val="00C22BFA"/>
    <w:rsid w:val="00D1255C"/>
    <w:rsid w:val="00E12B64"/>
    <w:rsid w:val="00E708E9"/>
    <w:rsid w:val="00E9589C"/>
    <w:rsid w:val="00FD06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DAA705F-1197-428A-8DB7-A111252DA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E1BF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E1BF8"/>
    <w:rPr>
      <w:sz w:val="18"/>
      <w:szCs w:val="18"/>
    </w:rPr>
  </w:style>
  <w:style w:type="paragraph" w:styleId="a4">
    <w:name w:val="footer"/>
    <w:basedOn w:val="a"/>
    <w:link w:val="Char0"/>
    <w:uiPriority w:val="99"/>
    <w:unhideWhenUsed/>
    <w:rsid w:val="00BE1BF8"/>
    <w:pPr>
      <w:tabs>
        <w:tab w:val="center" w:pos="4153"/>
        <w:tab w:val="right" w:pos="8306"/>
      </w:tabs>
      <w:snapToGrid w:val="0"/>
      <w:jc w:val="left"/>
    </w:pPr>
    <w:rPr>
      <w:sz w:val="18"/>
      <w:szCs w:val="18"/>
    </w:rPr>
  </w:style>
  <w:style w:type="character" w:customStyle="1" w:styleId="Char0">
    <w:name w:val="页脚 Char"/>
    <w:basedOn w:val="a0"/>
    <w:link w:val="a4"/>
    <w:uiPriority w:val="99"/>
    <w:rsid w:val="00BE1BF8"/>
    <w:rPr>
      <w:sz w:val="18"/>
      <w:szCs w:val="18"/>
    </w:rPr>
  </w:style>
  <w:style w:type="paragraph" w:styleId="a5">
    <w:name w:val="List Paragraph"/>
    <w:basedOn w:val="a"/>
    <w:uiPriority w:val="34"/>
    <w:qFormat/>
    <w:rsid w:val="00BE1BF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1.vsdx"/><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package" Target="embeddings/Microsoft_Visio___2.vsdx"/><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4</Pages>
  <Words>488</Words>
  <Characters>2787</Characters>
  <Application>Microsoft Office Word</Application>
  <DocSecurity>0</DocSecurity>
  <Lines>23</Lines>
  <Paragraphs>6</Paragraphs>
  <ScaleCrop>false</ScaleCrop>
  <Company>Microsoft</Company>
  <LinksUpToDate>false</LinksUpToDate>
  <CharactersWithSpaces>3269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lss</dc:creator>
  <cp:keywords/>
  <dc:description/>
  <cp:lastModifiedBy>lss</cp:lastModifiedBy>
  <cp:revision>6</cp:revision>
  <dcterms:created xsi:type="dcterms:W3CDTF">2019-09-29T10:28:00Z</dcterms:created>
  <dcterms:modified xsi:type="dcterms:W3CDTF">2019-09-30T03:04:00Z</dcterms:modified>
</cp:coreProperties>
</file>