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1.1.1 Contenido no textual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página posee 9 imágenes sin el atributo alt, debería tener una descripción.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1.4.3 Contraste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4 elementos el contraste del texto y el backgroun es muy poco y esto dificulta la visibilidad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2.1.1 Teclado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 encontraron 2 funciones de la pagina que no pueden ser accedidas desde el teclado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2.4.4 Propósito de vínculo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12 link no hay una descripción clara de lo que 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3.1.1 Idioma de la página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 sitio no tiene una identificación del idioma que la página está exponiendo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