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D4A93" w14:textId="77777777" w:rsidR="004045AF" w:rsidRDefault="004045AF">
      <w:pPr>
        <w:pStyle w:val="BodyText"/>
        <w:spacing w:before="3"/>
        <w:rPr>
          <w:sz w:val="17"/>
        </w:rPr>
      </w:pPr>
    </w:p>
    <w:p w14:paraId="74A2AF89" w14:textId="668646C8" w:rsidR="007778BC" w:rsidRDefault="007778BC" w:rsidP="007778BC">
      <w:pPr>
        <w:pStyle w:val="Title"/>
        <w:spacing w:before="121"/>
        <w:ind w:left="720" w:right="970"/>
        <w:rPr>
          <w:w w:val="135"/>
          <w:sz w:val="28"/>
        </w:rPr>
      </w:pPr>
      <w:r>
        <w:rPr>
          <w:spacing w:val="-1"/>
          <w:w w:val="135"/>
          <w:sz w:val="28"/>
        </w:rPr>
        <w:t>Anexa nr.</w:t>
      </w:r>
      <w:r w:rsidRPr="002302CE">
        <w:rPr>
          <w:spacing w:val="-23"/>
          <w:w w:val="135"/>
          <w:sz w:val="28"/>
        </w:rPr>
        <w:t xml:space="preserve"> </w:t>
      </w:r>
      <w:r>
        <w:rPr>
          <w:spacing w:val="-23"/>
          <w:w w:val="135"/>
          <w:sz w:val="28"/>
        </w:rPr>
        <w:t xml:space="preserve">6 </w:t>
      </w:r>
      <w:r w:rsidR="00D95E04">
        <w:rPr>
          <w:spacing w:val="-23"/>
          <w:w w:val="135"/>
          <w:sz w:val="28"/>
        </w:rPr>
        <w:t xml:space="preserve"> </w:t>
      </w:r>
      <w:r w:rsidRPr="002302CE">
        <w:rPr>
          <w:spacing w:val="-1"/>
          <w:w w:val="135"/>
          <w:sz w:val="28"/>
        </w:rPr>
        <w:t>la</w:t>
      </w:r>
      <w:r w:rsidRPr="002302CE">
        <w:rPr>
          <w:spacing w:val="-23"/>
          <w:w w:val="135"/>
          <w:sz w:val="28"/>
        </w:rPr>
        <w:t xml:space="preserve"> </w:t>
      </w:r>
      <w:r w:rsidRPr="002302CE">
        <w:rPr>
          <w:spacing w:val="-1"/>
          <w:w w:val="135"/>
          <w:sz w:val="28"/>
        </w:rPr>
        <w:t>Contractul</w:t>
      </w:r>
      <w:r w:rsidR="006A104A">
        <w:rPr>
          <w:w w:val="135"/>
          <w:sz w:val="28"/>
        </w:rPr>
        <w:t xml:space="preserve"> </w:t>
      </w:r>
      <w:r w:rsidR="006A104A" w:rsidRPr="006A104A">
        <w:rPr>
          <w:w w:val="135"/>
          <w:sz w:val="28"/>
        </w:rPr>
        <w:t xml:space="preserve">Nr. </w:t>
      </w:r>
      <w:r w:rsidR="00E16C5A">
        <w:rPr>
          <w:w w:val="135"/>
          <w:sz w:val="28"/>
        </w:rPr>
        <w:t>916</w:t>
      </w:r>
      <w:r w:rsidR="009D6D91">
        <w:rPr>
          <w:w w:val="135"/>
          <w:sz w:val="28"/>
        </w:rPr>
        <w:t>/</w:t>
      </w:r>
      <w:r w:rsidR="00E16C5A">
        <w:rPr>
          <w:w w:val="135"/>
          <w:sz w:val="28"/>
        </w:rPr>
        <w:t>30</w:t>
      </w:r>
      <w:r w:rsidR="009D6D91">
        <w:rPr>
          <w:w w:val="135"/>
          <w:sz w:val="28"/>
        </w:rPr>
        <w:t>.0</w:t>
      </w:r>
      <w:r w:rsidR="00E16C5A">
        <w:rPr>
          <w:w w:val="135"/>
          <w:sz w:val="28"/>
        </w:rPr>
        <w:t>7</w:t>
      </w:r>
      <w:r w:rsidR="0027310E">
        <w:rPr>
          <w:w w:val="135"/>
          <w:sz w:val="28"/>
        </w:rPr>
        <w:t>.202</w:t>
      </w:r>
      <w:r w:rsidR="00E16C5A">
        <w:rPr>
          <w:w w:val="135"/>
          <w:sz w:val="28"/>
        </w:rPr>
        <w:t>6</w:t>
      </w:r>
    </w:p>
    <w:p w14:paraId="20350C37" w14:textId="77777777" w:rsidR="004045AF" w:rsidRDefault="00B175C4" w:rsidP="007778BC">
      <w:pPr>
        <w:pStyle w:val="Title"/>
      </w:pPr>
      <w:r>
        <w:rPr>
          <w:w w:val="125"/>
        </w:rPr>
        <w:t>DECLARAȚIE</w:t>
      </w:r>
      <w:r>
        <w:rPr>
          <w:spacing w:val="50"/>
          <w:w w:val="125"/>
        </w:rPr>
        <w:t xml:space="preserve"> </w:t>
      </w:r>
      <w:r>
        <w:rPr>
          <w:w w:val="125"/>
        </w:rPr>
        <w:t>DE</w:t>
      </w:r>
      <w:r>
        <w:rPr>
          <w:spacing w:val="51"/>
          <w:w w:val="125"/>
        </w:rPr>
        <w:t xml:space="preserve"> </w:t>
      </w:r>
      <w:r>
        <w:rPr>
          <w:w w:val="125"/>
        </w:rPr>
        <w:t>NEASUMARE</w:t>
      </w:r>
    </w:p>
    <w:p w14:paraId="2E224DC2" w14:textId="77777777" w:rsidR="002302CE" w:rsidRPr="002302CE" w:rsidRDefault="002302CE">
      <w:pPr>
        <w:pStyle w:val="Title"/>
        <w:spacing w:before="121"/>
        <w:ind w:left="1629"/>
        <w:rPr>
          <w:sz w:val="28"/>
        </w:rPr>
      </w:pPr>
    </w:p>
    <w:p w14:paraId="750DD2A8" w14:textId="77777777" w:rsidR="004045AF" w:rsidRDefault="004045AF">
      <w:pPr>
        <w:pStyle w:val="BodyText"/>
        <w:spacing w:before="1"/>
        <w:rPr>
          <w:rFonts w:ascii="Cambria"/>
          <w:b/>
          <w:sz w:val="21"/>
        </w:rPr>
      </w:pPr>
    </w:p>
    <w:p w14:paraId="40D073D4" w14:textId="77777777" w:rsidR="00F51312" w:rsidRDefault="00132FF0" w:rsidP="00F51312">
      <w:pPr>
        <w:pStyle w:val="BodyText"/>
        <w:jc w:val="both"/>
        <w:rPr>
          <w:rFonts w:ascii="Cambria"/>
          <w:b/>
        </w:rPr>
      </w:pPr>
      <w:r>
        <w:rPr>
          <w:w w:val="115"/>
        </w:rPr>
        <w:tab/>
      </w:r>
    </w:p>
    <w:p w14:paraId="2E57664D" w14:textId="420D33F7" w:rsidR="004045AF" w:rsidRPr="00132FF0" w:rsidRDefault="009D6D91" w:rsidP="00F51312">
      <w:pPr>
        <w:tabs>
          <w:tab w:val="left" w:pos="0"/>
        </w:tabs>
        <w:spacing w:before="97" w:after="240"/>
        <w:ind w:left="113"/>
        <w:jc w:val="both"/>
        <w:rPr>
          <w:rFonts w:asciiTheme="majorHAnsi" w:hAnsiTheme="majorHAnsi"/>
        </w:rPr>
      </w:pPr>
      <w:r>
        <w:rPr>
          <w:rFonts w:asciiTheme="majorHAnsi" w:hAnsiTheme="majorHAnsi" w:cstheme="minorHAnsi"/>
          <w:w w:val="115"/>
        </w:rPr>
        <w:tab/>
      </w:r>
      <w:r w:rsidR="00F51312">
        <w:rPr>
          <w:rFonts w:asciiTheme="majorHAnsi" w:hAnsiTheme="majorHAnsi" w:cstheme="minorHAnsi"/>
          <w:w w:val="115"/>
        </w:rPr>
        <w:t>Subsemnata</w:t>
      </w:r>
      <w:r w:rsidR="00F51312">
        <w:rPr>
          <w:rFonts w:asciiTheme="majorHAnsi" w:hAnsiTheme="majorHAnsi"/>
          <w:b/>
          <w:bCs/>
        </w:rPr>
        <w:t xml:space="preserve"> </w:t>
      </w:r>
      <w:bookmarkStart w:id="0" w:name="_Hlk188513508"/>
      <w:bookmarkStart w:id="1" w:name="_Hlk236235483"/>
      <w:r w:rsidR="00E16C5A">
        <w:rPr>
          <w:rFonts w:asciiTheme="majorHAnsi" w:hAnsiTheme="majorHAnsi"/>
          <w:b/>
          <w:bCs/>
        </w:rPr>
        <w:t>PIT</w:t>
      </w:r>
      <w:bookmarkStart w:id="2" w:name="_Hlk236235657"/>
      <w:r w:rsidR="00E16C5A">
        <w:rPr>
          <w:rFonts w:asciiTheme="majorHAnsi" w:hAnsiTheme="majorHAnsi"/>
          <w:b/>
          <w:bCs/>
        </w:rPr>
        <w:t>ORAC ELENA</w:t>
      </w:r>
      <w:bookmarkEnd w:id="1"/>
      <w:bookmarkEnd w:id="2"/>
      <w:r>
        <w:rPr>
          <w:rFonts w:asciiTheme="majorHAnsi" w:hAnsiTheme="majorHAnsi"/>
        </w:rPr>
        <w:t xml:space="preserve">, </w:t>
      </w:r>
      <w:bookmarkEnd w:id="0"/>
      <w:r w:rsidRPr="00E14FAE">
        <w:rPr>
          <w:rFonts w:asciiTheme="majorHAnsi" w:hAnsiTheme="majorHAnsi"/>
        </w:rPr>
        <w:t xml:space="preserve">domiciliată </w:t>
      </w:r>
      <w:r>
        <w:t xml:space="preserve">în </w:t>
      </w:r>
      <w:bookmarkStart w:id="3" w:name="_Hlk236236312"/>
      <w:r w:rsidR="00E16C5A">
        <w:t>Mun. Bucuresti, sector 5, str. Fat-Frumos nr. 8, bl. P16, sc 1, et. 7, ap.22 CNP 2400907214611, BI seria BK nr.654474, eliberat la data de 11.06.2020, de către SPCEP Sector 5</w:t>
      </w:r>
      <w:bookmarkEnd w:id="3"/>
      <w:r w:rsidR="00A11928">
        <w:rPr>
          <w:rFonts w:asciiTheme="majorHAnsi" w:hAnsiTheme="majorHAnsi"/>
        </w:rPr>
        <w:t xml:space="preserve">, </w:t>
      </w:r>
      <w:r w:rsidR="00D31840" w:rsidRPr="00376433">
        <w:rPr>
          <w:rFonts w:asciiTheme="majorHAnsi" w:hAnsiTheme="majorHAnsi"/>
          <w:w w:val="115"/>
        </w:rPr>
        <w:t xml:space="preserve">în  calitate  de  </w:t>
      </w:r>
      <w:r w:rsidR="00D31840" w:rsidRPr="00376433">
        <w:rPr>
          <w:rFonts w:asciiTheme="majorHAnsi" w:hAnsiTheme="majorHAnsi"/>
          <w:b/>
          <w:w w:val="115"/>
        </w:rPr>
        <w:t>beneficiar</w:t>
      </w:r>
      <w:r w:rsidR="00D31840" w:rsidRPr="00376433">
        <w:rPr>
          <w:rFonts w:asciiTheme="majorHAnsi" w:hAnsiTheme="majorHAnsi"/>
          <w:w w:val="115"/>
        </w:rPr>
        <w:t xml:space="preserve">, și </w:t>
      </w:r>
      <w:r w:rsidR="00D12491">
        <w:rPr>
          <w:rFonts w:asciiTheme="majorHAnsi" w:hAnsiTheme="majorHAnsi"/>
          <w:b/>
        </w:rPr>
        <w:t>D</w:t>
      </w:r>
      <w:r>
        <w:rPr>
          <w:rFonts w:asciiTheme="majorHAnsi" w:hAnsiTheme="majorHAnsi"/>
          <w:b/>
        </w:rPr>
        <w:t>na</w:t>
      </w:r>
      <w:r w:rsidR="00D12491">
        <w:rPr>
          <w:rFonts w:asciiTheme="majorHAnsi" w:hAnsiTheme="majorHAnsi"/>
          <w:b/>
          <w:bCs/>
        </w:rPr>
        <w:t xml:space="preserve"> </w:t>
      </w:r>
      <w:bookmarkStart w:id="4" w:name="_Hlk236235514"/>
      <w:bookmarkStart w:id="5" w:name="_Hlk236236126"/>
      <w:r w:rsidR="00E16C5A">
        <w:rPr>
          <w:rFonts w:asciiTheme="majorHAnsi" w:hAnsiTheme="majorHAnsi"/>
          <w:b/>
          <w:bCs/>
        </w:rPr>
        <w:t>MITAN CRISTINA ELENA</w:t>
      </w:r>
      <w:bookmarkEnd w:id="4"/>
      <w:r w:rsidR="00E16C5A" w:rsidRPr="00D7745C">
        <w:rPr>
          <w:rFonts w:asciiTheme="majorHAnsi" w:hAnsiTheme="majorHAnsi"/>
        </w:rPr>
        <w:t>,</w:t>
      </w:r>
      <w:bookmarkEnd w:id="5"/>
      <w:r w:rsidRPr="00D7745C">
        <w:rPr>
          <w:rFonts w:asciiTheme="majorHAnsi" w:hAnsiTheme="majorHAnsi"/>
        </w:rPr>
        <w:t xml:space="preserve"> </w:t>
      </w:r>
      <w:r w:rsidRPr="00847AE0">
        <w:rPr>
          <w:rFonts w:asciiTheme="majorHAnsi" w:hAnsiTheme="majorHAnsi"/>
        </w:rPr>
        <w:t xml:space="preserve">domiciliată în </w:t>
      </w:r>
      <w:bookmarkStart w:id="6" w:name="_Hlk236235534"/>
      <w:r w:rsidR="00E16C5A">
        <w:rPr>
          <w:rFonts w:asciiTheme="majorHAnsi" w:hAnsiTheme="majorHAnsi" w:cstheme="minorHAnsi"/>
          <w:w w:val="115"/>
        </w:rPr>
        <w:t>Mun. București</w:t>
      </w:r>
      <w:r w:rsidR="00E16C5A" w:rsidRPr="00871EE7">
        <w:rPr>
          <w:rFonts w:asciiTheme="majorHAnsi" w:hAnsiTheme="majorHAnsi" w:cstheme="minorHAnsi"/>
          <w:w w:val="115"/>
        </w:rPr>
        <w:t xml:space="preserve">, </w:t>
      </w:r>
      <w:r w:rsidR="00E16C5A">
        <w:rPr>
          <w:rFonts w:asciiTheme="majorHAnsi" w:hAnsiTheme="majorHAnsi" w:cstheme="minorHAnsi"/>
          <w:w w:val="120"/>
        </w:rPr>
        <w:t>Sector 6, Str. Ileana Cosânzeana, nr.1, bl.S31, sc.1, ap.3</w:t>
      </w:r>
      <w:r w:rsidR="00E16C5A" w:rsidRPr="00871EE7">
        <w:rPr>
          <w:rFonts w:asciiTheme="majorHAnsi" w:hAnsiTheme="majorHAnsi" w:cstheme="minorHAnsi"/>
          <w:w w:val="115"/>
        </w:rPr>
        <w:t xml:space="preserve"> CNP </w:t>
      </w:r>
      <w:r w:rsidR="00E16C5A">
        <w:rPr>
          <w:rFonts w:asciiTheme="majorHAnsi" w:hAnsiTheme="majorHAnsi" w:cstheme="minorHAnsi"/>
          <w:w w:val="115"/>
        </w:rPr>
        <w:t>2810501410077</w:t>
      </w:r>
      <w:r w:rsidR="00E16C5A" w:rsidRPr="00871EE7">
        <w:rPr>
          <w:rFonts w:asciiTheme="majorHAnsi" w:hAnsiTheme="majorHAnsi" w:cstheme="minorHAnsi"/>
          <w:w w:val="115"/>
        </w:rPr>
        <w:t xml:space="preserve">, CI seria </w:t>
      </w:r>
      <w:r w:rsidR="00E16C5A">
        <w:rPr>
          <w:rFonts w:asciiTheme="majorHAnsi" w:hAnsiTheme="majorHAnsi" w:cstheme="minorHAnsi"/>
          <w:w w:val="115"/>
        </w:rPr>
        <w:t xml:space="preserve">DP </w:t>
      </w:r>
      <w:r w:rsidR="00E16C5A" w:rsidRPr="00871EE7">
        <w:rPr>
          <w:rFonts w:asciiTheme="majorHAnsi" w:hAnsiTheme="majorHAnsi" w:cstheme="minorHAnsi"/>
          <w:w w:val="115"/>
        </w:rPr>
        <w:t>nr.</w:t>
      </w:r>
      <w:r w:rsidR="00E16C5A">
        <w:rPr>
          <w:rFonts w:asciiTheme="majorHAnsi" w:hAnsiTheme="majorHAnsi" w:cstheme="minorHAnsi"/>
          <w:w w:val="115"/>
        </w:rPr>
        <w:t>184813</w:t>
      </w:r>
      <w:bookmarkEnd w:id="6"/>
      <w:r w:rsidR="00E16C5A" w:rsidRPr="00871EE7">
        <w:rPr>
          <w:rFonts w:asciiTheme="majorHAnsi" w:hAnsiTheme="majorHAnsi" w:cstheme="minorHAnsi"/>
          <w:w w:val="115"/>
        </w:rPr>
        <w:t>,</w:t>
      </w:r>
      <w:r w:rsidR="00E16C5A">
        <w:rPr>
          <w:rFonts w:asciiTheme="majorHAnsi" w:hAnsiTheme="majorHAnsi" w:cstheme="minorHAnsi"/>
          <w:w w:val="115"/>
        </w:rPr>
        <w:t xml:space="preserve">eliberat de catre </w:t>
      </w:r>
      <w:bookmarkStart w:id="7" w:name="_Hlk236236053"/>
      <w:r w:rsidR="00E16C5A">
        <w:rPr>
          <w:rFonts w:asciiTheme="majorHAnsi" w:hAnsiTheme="majorHAnsi" w:cstheme="minorHAnsi"/>
          <w:w w:val="115"/>
        </w:rPr>
        <w:t>DEPABD</w:t>
      </w:r>
      <w:bookmarkEnd w:id="7"/>
      <w:r w:rsidR="00E16C5A">
        <w:rPr>
          <w:rFonts w:asciiTheme="majorHAnsi" w:hAnsiTheme="majorHAnsi" w:cstheme="minorHAnsi"/>
          <w:w w:val="115"/>
        </w:rPr>
        <w:t>, la data de 11.02.2020</w:t>
      </w:r>
      <w:r w:rsidR="00D12491">
        <w:rPr>
          <w:rFonts w:asciiTheme="majorHAnsi" w:hAnsiTheme="majorHAnsi"/>
        </w:rPr>
        <w:t xml:space="preserve">, </w:t>
      </w:r>
      <w:r w:rsidR="00D12491">
        <w:rPr>
          <w:rFonts w:asciiTheme="majorHAnsi" w:hAnsiTheme="majorHAnsi" w:cstheme="minorHAnsi"/>
          <w:w w:val="120"/>
        </w:rPr>
        <w:t>în</w:t>
      </w:r>
      <w:r w:rsidR="00D12491">
        <w:rPr>
          <w:rFonts w:asciiTheme="majorHAnsi" w:hAnsiTheme="majorHAnsi" w:cstheme="minorHAnsi"/>
          <w:spacing w:val="38"/>
          <w:w w:val="120"/>
        </w:rPr>
        <w:t xml:space="preserve"> </w:t>
      </w:r>
      <w:r w:rsidR="00D12491">
        <w:rPr>
          <w:rFonts w:asciiTheme="majorHAnsi" w:hAnsiTheme="majorHAnsi" w:cstheme="minorHAnsi"/>
          <w:w w:val="120"/>
        </w:rPr>
        <w:t>calitate</w:t>
      </w:r>
      <w:r w:rsidR="00D12491">
        <w:rPr>
          <w:rFonts w:asciiTheme="majorHAnsi" w:hAnsiTheme="majorHAnsi" w:cstheme="minorHAnsi"/>
          <w:spacing w:val="38"/>
          <w:w w:val="120"/>
        </w:rPr>
        <w:t xml:space="preserve"> </w:t>
      </w:r>
      <w:r w:rsidR="00D12491">
        <w:rPr>
          <w:rFonts w:asciiTheme="majorHAnsi" w:hAnsiTheme="majorHAnsi" w:cstheme="minorHAnsi"/>
          <w:w w:val="120"/>
        </w:rPr>
        <w:t>de</w:t>
      </w:r>
      <w:r w:rsidR="00D12491">
        <w:rPr>
          <w:rFonts w:asciiTheme="majorHAnsi" w:hAnsiTheme="majorHAnsi" w:cstheme="minorHAnsi"/>
          <w:spacing w:val="40"/>
          <w:w w:val="120"/>
        </w:rPr>
        <w:t xml:space="preserve"> </w:t>
      </w:r>
      <w:r w:rsidR="00D12491">
        <w:rPr>
          <w:rFonts w:asciiTheme="majorHAnsi" w:hAnsiTheme="majorHAnsi" w:cstheme="minorHAnsi"/>
          <w:b/>
          <w:w w:val="120"/>
        </w:rPr>
        <w:t xml:space="preserve">aparținător </w:t>
      </w:r>
      <w:r w:rsidR="00D31840" w:rsidRPr="00132FF0">
        <w:rPr>
          <w:rFonts w:asciiTheme="majorHAnsi" w:hAnsiTheme="majorHAnsi"/>
        </w:rPr>
        <w:t>al</w:t>
      </w:r>
      <w:r w:rsidR="00D31840">
        <w:rPr>
          <w:rFonts w:asciiTheme="majorHAnsi" w:hAnsiTheme="majorHAnsi"/>
        </w:rPr>
        <w:t xml:space="preserve"> dnei</w:t>
      </w:r>
      <w:r w:rsidR="00D12491">
        <w:rPr>
          <w:rFonts w:asciiTheme="majorHAnsi" w:hAnsiTheme="majorHAnsi"/>
        </w:rPr>
        <w:t xml:space="preserve"> </w:t>
      </w:r>
      <w:r w:rsidR="00E16C5A">
        <w:rPr>
          <w:rFonts w:asciiTheme="majorHAnsi" w:hAnsiTheme="majorHAnsi"/>
          <w:b/>
          <w:bCs/>
        </w:rPr>
        <w:t>PITORAC ELENA</w:t>
      </w:r>
      <w:r w:rsidR="00D31840" w:rsidRPr="00376433">
        <w:rPr>
          <w:rFonts w:asciiTheme="majorHAnsi" w:hAnsiTheme="majorHAnsi"/>
        </w:rPr>
        <w:t xml:space="preserve">, </w:t>
      </w:r>
      <w:r w:rsidR="00D31840">
        <w:rPr>
          <w:rFonts w:asciiTheme="majorHAnsi" w:hAnsiTheme="majorHAnsi"/>
        </w:rPr>
        <w:t xml:space="preserve"> rezident</w:t>
      </w:r>
      <w:r w:rsidR="00D31840" w:rsidRPr="00132FF0">
        <w:rPr>
          <w:rFonts w:asciiTheme="majorHAnsi" w:hAnsiTheme="majorHAnsi"/>
        </w:rPr>
        <w:t>ă în cadrul Căminului pentru persoane vârstnice “Empathy” , declar că am citit și am înțeles următoarele:</w:t>
      </w:r>
    </w:p>
    <w:p w14:paraId="69FC67C5" w14:textId="77777777" w:rsidR="004045AF" w:rsidRPr="00132FF0" w:rsidRDefault="00132FF0">
      <w:pPr>
        <w:pStyle w:val="ListParagraph"/>
        <w:numPr>
          <w:ilvl w:val="0"/>
          <w:numId w:val="1"/>
        </w:numPr>
        <w:tabs>
          <w:tab w:val="left" w:pos="753"/>
        </w:tabs>
        <w:spacing w:before="152" w:line="271" w:lineRule="auto"/>
        <w:ind w:firstLine="0"/>
        <w:rPr>
          <w:rFonts w:asciiTheme="majorHAnsi" w:hAnsiTheme="majorHAnsi"/>
        </w:rPr>
      </w:pPr>
      <w:r w:rsidRPr="00132FF0">
        <w:rPr>
          <w:rFonts w:asciiTheme="majorHAnsi" w:hAnsiTheme="majorHAnsi"/>
        </w:rPr>
        <w:t xml:space="preserve">Căminului pentru persoane vârstnice “Empathy” </w:t>
      </w:r>
      <w:r w:rsidR="00B175C4" w:rsidRPr="00132FF0">
        <w:rPr>
          <w:rFonts w:asciiTheme="majorHAnsi" w:hAnsiTheme="majorHAnsi"/>
          <w:w w:val="115"/>
        </w:rPr>
        <w:t xml:space="preserve"> nu poate fi ținut răspunzător de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pierderea sau deteriorarea hainelor sau a altor obiecte personale ale beneficiarilor dată fiind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natura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activității.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Bunurile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valoare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pe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care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beneficiarul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le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are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asupra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sa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la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momentul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internării în centru sau care sunt introduse în centru pe parcursul derulării contractului de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servicii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sociale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trebuie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declarate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către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reprezentantul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 xml:space="preserve">furnizorului 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 xml:space="preserve">de 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 xml:space="preserve">servicii 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sociale.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Furnizorul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nu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încurajează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purtarea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și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deținerea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în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cadrul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centrului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obiecte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valoare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(bijuterii,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bani,</w:t>
      </w:r>
      <w:r w:rsidR="00B175C4" w:rsidRPr="00132FF0">
        <w:rPr>
          <w:rFonts w:asciiTheme="majorHAnsi" w:hAnsiTheme="majorHAnsi"/>
          <w:spacing w:val="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telefoane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etc.).</w:t>
      </w:r>
    </w:p>
    <w:p w14:paraId="1325DB91" w14:textId="77777777" w:rsidR="004045AF" w:rsidRPr="00132FF0" w:rsidRDefault="00132FF0">
      <w:pPr>
        <w:pStyle w:val="ListParagraph"/>
        <w:numPr>
          <w:ilvl w:val="0"/>
          <w:numId w:val="1"/>
        </w:numPr>
        <w:tabs>
          <w:tab w:val="left" w:pos="781"/>
        </w:tabs>
        <w:spacing w:before="145" w:line="271" w:lineRule="auto"/>
        <w:ind w:firstLine="0"/>
        <w:rPr>
          <w:rFonts w:asciiTheme="majorHAnsi" w:hAnsiTheme="majorHAnsi"/>
        </w:rPr>
      </w:pPr>
      <w:r w:rsidRPr="00132FF0">
        <w:rPr>
          <w:rFonts w:asciiTheme="majorHAnsi" w:hAnsiTheme="majorHAnsi"/>
        </w:rPr>
        <w:t xml:space="preserve">Căminului pentru persoane vârstnice “Empathy”  </w:t>
      </w:r>
      <w:r w:rsidR="00B175C4" w:rsidRPr="00132FF0">
        <w:rPr>
          <w:rFonts w:asciiTheme="majorHAnsi" w:hAnsiTheme="majorHAnsi"/>
          <w:w w:val="115"/>
        </w:rPr>
        <w:t>nu este un spital sau centru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medical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sau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centru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de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recuperare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medicală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și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din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punct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de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vedere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medical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se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ocupă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exclusiv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de</w:t>
      </w:r>
      <w:r w:rsidR="00B175C4" w:rsidRPr="00132FF0">
        <w:rPr>
          <w:rFonts w:asciiTheme="majorHAnsi" w:hAnsiTheme="majorHAnsi"/>
          <w:spacing w:val="6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administrarea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tratamentului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medical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prescris</w:t>
      </w:r>
      <w:r w:rsidR="00B175C4" w:rsidRPr="00132FF0">
        <w:rPr>
          <w:rFonts w:asciiTheme="majorHAnsi" w:hAnsiTheme="majorHAnsi"/>
          <w:spacing w:val="6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de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un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medic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specialist.</w:t>
      </w:r>
    </w:p>
    <w:p w14:paraId="2E650BD7" w14:textId="77777777" w:rsidR="004045AF" w:rsidRPr="00132FF0" w:rsidRDefault="00132FF0">
      <w:pPr>
        <w:pStyle w:val="ListParagraph"/>
        <w:numPr>
          <w:ilvl w:val="0"/>
          <w:numId w:val="1"/>
        </w:numPr>
        <w:tabs>
          <w:tab w:val="left" w:pos="755"/>
        </w:tabs>
        <w:spacing w:line="271" w:lineRule="auto"/>
        <w:ind w:right="120" w:firstLine="0"/>
        <w:rPr>
          <w:rFonts w:asciiTheme="majorHAnsi" w:hAnsiTheme="majorHAnsi"/>
        </w:rPr>
      </w:pPr>
      <w:r w:rsidRPr="00132FF0">
        <w:rPr>
          <w:rFonts w:asciiTheme="majorHAnsi" w:hAnsiTheme="majorHAnsi"/>
        </w:rPr>
        <w:t xml:space="preserve">Căminului pentru persoane vârstnice “Empathy” </w:t>
      </w:r>
      <w:r w:rsidR="00B175C4" w:rsidRPr="00132FF0">
        <w:rPr>
          <w:rFonts w:asciiTheme="majorHAnsi" w:hAnsiTheme="majorHAnsi"/>
          <w:spacing w:val="13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nu</w:t>
      </w:r>
      <w:r w:rsidR="00B175C4" w:rsidRPr="00132FF0">
        <w:rPr>
          <w:rFonts w:asciiTheme="majorHAnsi" w:hAnsiTheme="majorHAnsi"/>
          <w:spacing w:val="13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este</w:t>
      </w:r>
      <w:r w:rsidR="00B175C4" w:rsidRPr="00132FF0">
        <w:rPr>
          <w:rFonts w:asciiTheme="majorHAnsi" w:hAnsiTheme="majorHAnsi"/>
          <w:spacing w:val="13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răspunzător</w:t>
      </w:r>
      <w:r w:rsidR="00B175C4" w:rsidRPr="00132FF0">
        <w:rPr>
          <w:rFonts w:asciiTheme="majorHAnsi" w:hAnsiTheme="majorHAnsi"/>
          <w:spacing w:val="13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și</w:t>
      </w:r>
      <w:r w:rsidR="00B175C4" w:rsidRPr="00132FF0">
        <w:rPr>
          <w:rFonts w:asciiTheme="majorHAnsi" w:hAnsiTheme="majorHAnsi"/>
          <w:spacing w:val="13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nu</w:t>
      </w:r>
      <w:r w:rsidR="00B175C4" w:rsidRPr="00132FF0">
        <w:rPr>
          <w:rFonts w:asciiTheme="majorHAnsi" w:hAnsiTheme="majorHAnsi"/>
          <w:spacing w:val="13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poate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 xml:space="preserve">fi tras la răspundere pentru serviciile medicale oferite de spitalele </w:t>
      </w:r>
      <w:r w:rsidR="00B175C4" w:rsidRPr="00132FF0">
        <w:rPr>
          <w:rFonts w:asciiTheme="majorHAnsi" w:hAnsiTheme="majorHAnsi"/>
        </w:rPr>
        <w:t xml:space="preserve">/ </w:t>
      </w:r>
      <w:r w:rsidR="00B175C4" w:rsidRPr="00132FF0">
        <w:rPr>
          <w:rFonts w:asciiTheme="majorHAnsi" w:hAnsiTheme="majorHAnsi"/>
          <w:w w:val="115"/>
        </w:rPr>
        <w:t>centrele medicale, de stat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sau private, medici de familie, medici specialiști, unde ajung rezidenții săi, în mod voit sau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nevoit.</w:t>
      </w:r>
    </w:p>
    <w:p w14:paraId="7583F97D" w14:textId="77777777" w:rsidR="004045AF" w:rsidRPr="00132FF0" w:rsidRDefault="00B175C4">
      <w:pPr>
        <w:pStyle w:val="ListParagraph"/>
        <w:numPr>
          <w:ilvl w:val="0"/>
          <w:numId w:val="1"/>
        </w:numPr>
        <w:tabs>
          <w:tab w:val="left" w:pos="751"/>
        </w:tabs>
        <w:spacing w:before="148" w:line="271" w:lineRule="auto"/>
        <w:ind w:right="118" w:firstLine="0"/>
        <w:rPr>
          <w:rFonts w:asciiTheme="majorHAnsi" w:hAnsiTheme="majorHAnsi"/>
        </w:rPr>
      </w:pPr>
      <w:r w:rsidRPr="00132FF0">
        <w:rPr>
          <w:rFonts w:asciiTheme="majorHAnsi" w:hAnsiTheme="majorHAnsi"/>
          <w:w w:val="115"/>
        </w:rPr>
        <w:t>Urgențele și problemele medicale ale beneficiarilor găzduiți în centru sunt direcționate prin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 xml:space="preserve">apel 112 sau prin programare, către spital și medici specialiști, </w:t>
      </w:r>
      <w:r w:rsidR="00132FF0" w:rsidRPr="00132FF0">
        <w:rPr>
          <w:rFonts w:asciiTheme="majorHAnsi" w:hAnsiTheme="majorHAnsi"/>
        </w:rPr>
        <w:t xml:space="preserve">Căminului pentru persoane vârstnice “Empathy” </w:t>
      </w:r>
      <w:r w:rsidRPr="00132FF0">
        <w:rPr>
          <w:rFonts w:asciiTheme="majorHAnsi" w:hAnsiTheme="majorHAnsi"/>
          <w:spacing w:val="7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neavând</w:t>
      </w:r>
      <w:r w:rsidRPr="00132FF0">
        <w:rPr>
          <w:rFonts w:asciiTheme="majorHAnsi" w:hAnsiTheme="majorHAnsi"/>
          <w:spacing w:val="7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competență</w:t>
      </w:r>
      <w:r w:rsidRPr="00132FF0">
        <w:rPr>
          <w:rFonts w:asciiTheme="majorHAnsi" w:hAnsiTheme="majorHAnsi"/>
          <w:spacing w:val="7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medicală.</w:t>
      </w:r>
    </w:p>
    <w:p w14:paraId="63072E10" w14:textId="77777777" w:rsidR="004045AF" w:rsidRPr="00132FF0" w:rsidRDefault="00132FF0">
      <w:pPr>
        <w:pStyle w:val="ListParagraph"/>
        <w:numPr>
          <w:ilvl w:val="0"/>
          <w:numId w:val="1"/>
        </w:numPr>
        <w:tabs>
          <w:tab w:val="left" w:pos="753"/>
        </w:tabs>
        <w:spacing w:line="271" w:lineRule="auto"/>
        <w:ind w:right="121" w:firstLine="0"/>
        <w:rPr>
          <w:rFonts w:asciiTheme="majorHAnsi" w:hAnsiTheme="majorHAnsi"/>
        </w:rPr>
      </w:pPr>
      <w:r w:rsidRPr="00132FF0">
        <w:rPr>
          <w:rFonts w:asciiTheme="majorHAnsi" w:hAnsiTheme="majorHAnsi"/>
        </w:rPr>
        <w:t xml:space="preserve">Căminului pentru persoane vârstnice “Empathy” </w:t>
      </w:r>
      <w:r w:rsidR="00B175C4" w:rsidRPr="00132FF0">
        <w:rPr>
          <w:rFonts w:asciiTheme="majorHAnsi" w:hAnsiTheme="majorHAnsi"/>
          <w:w w:val="115"/>
        </w:rPr>
        <w:t xml:space="preserve"> nu poate fi ținut răspunzător de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securitatea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datelor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personale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ale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beneficiarilor,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încredințate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către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diferitele  autorități  ca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urmare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a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cerințelor</w:t>
      </w:r>
      <w:r w:rsidR="00B175C4" w:rsidRPr="00132FF0">
        <w:rPr>
          <w:rFonts w:asciiTheme="majorHAnsi" w:hAnsiTheme="majorHAnsi"/>
          <w:spacing w:val="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legale,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la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care</w:t>
      </w:r>
      <w:r w:rsidR="00B175C4" w:rsidRPr="00132FF0">
        <w:rPr>
          <w:rFonts w:asciiTheme="majorHAnsi" w:hAnsiTheme="majorHAnsi"/>
          <w:spacing w:val="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este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supusă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MOBIVIRO</w:t>
      </w:r>
      <w:r w:rsidR="00B175C4" w:rsidRPr="00132FF0">
        <w:rPr>
          <w:rFonts w:asciiTheme="majorHAnsi" w:hAnsiTheme="majorHAnsi"/>
          <w:spacing w:val="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SRL.</w:t>
      </w:r>
    </w:p>
    <w:p w14:paraId="257F0D2E" w14:textId="77777777" w:rsidR="004045AF" w:rsidRPr="00132FF0" w:rsidRDefault="00132FF0">
      <w:pPr>
        <w:pStyle w:val="ListParagraph"/>
        <w:numPr>
          <w:ilvl w:val="0"/>
          <w:numId w:val="1"/>
        </w:numPr>
        <w:tabs>
          <w:tab w:val="left" w:pos="754"/>
        </w:tabs>
        <w:spacing w:before="148" w:line="271" w:lineRule="auto"/>
        <w:ind w:firstLine="0"/>
        <w:rPr>
          <w:rFonts w:asciiTheme="majorHAnsi" w:hAnsiTheme="majorHAnsi"/>
        </w:rPr>
      </w:pPr>
      <w:r w:rsidRPr="00132FF0">
        <w:rPr>
          <w:rFonts w:asciiTheme="majorHAnsi" w:hAnsiTheme="majorHAnsi"/>
          <w:w w:val="115"/>
        </w:rPr>
        <w:t xml:space="preserve">Căminului pentru persoane vârstnice “Empathy”  </w:t>
      </w:r>
      <w:r w:rsidR="00B175C4" w:rsidRPr="00132FF0">
        <w:rPr>
          <w:rFonts w:asciiTheme="majorHAnsi" w:hAnsiTheme="majorHAnsi"/>
          <w:w w:val="115"/>
        </w:rPr>
        <w:t>nu poate garanta îmbunătățirea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stării de sănătate a beneficiarilor aflați în grijă și se comportă cu maximă diligență pentru ca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viața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rezidenților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să</w:t>
      </w:r>
      <w:r w:rsidR="00B175C4" w:rsidRPr="00132FF0">
        <w:rPr>
          <w:rFonts w:asciiTheme="majorHAnsi" w:hAnsiTheme="majorHAnsi"/>
          <w:spacing w:val="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se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desfășoare</w:t>
      </w:r>
      <w:r w:rsidR="00B175C4" w:rsidRPr="00132FF0">
        <w:rPr>
          <w:rFonts w:asciiTheme="majorHAnsi" w:hAnsiTheme="majorHAnsi"/>
          <w:spacing w:val="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în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mod</w:t>
      </w:r>
      <w:r w:rsidR="00B175C4" w:rsidRPr="00132FF0">
        <w:rPr>
          <w:rFonts w:asciiTheme="majorHAnsi" w:hAnsiTheme="majorHAnsi"/>
          <w:spacing w:val="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normal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raportat</w:t>
      </w:r>
      <w:r w:rsidR="00B175C4" w:rsidRPr="00132FF0">
        <w:rPr>
          <w:rFonts w:asciiTheme="majorHAnsi" w:hAnsiTheme="majorHAnsi"/>
          <w:spacing w:val="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la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starea</w:t>
      </w:r>
      <w:r w:rsidR="00B175C4" w:rsidRPr="00132FF0">
        <w:rPr>
          <w:rFonts w:asciiTheme="majorHAnsi" w:hAnsiTheme="majorHAnsi"/>
          <w:spacing w:val="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de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sănătate</w:t>
      </w:r>
      <w:r w:rsidR="00B175C4" w:rsidRPr="00132FF0">
        <w:rPr>
          <w:rFonts w:asciiTheme="majorHAnsi" w:hAnsiTheme="majorHAnsi"/>
          <w:spacing w:val="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și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vârstă.</w:t>
      </w:r>
    </w:p>
    <w:p w14:paraId="162970BC" w14:textId="77777777" w:rsidR="004045AF" w:rsidRPr="00132FF0" w:rsidRDefault="00B175C4">
      <w:pPr>
        <w:pStyle w:val="ListParagraph"/>
        <w:numPr>
          <w:ilvl w:val="0"/>
          <w:numId w:val="1"/>
        </w:numPr>
        <w:tabs>
          <w:tab w:val="left" w:pos="781"/>
        </w:tabs>
        <w:spacing w:before="148" w:line="271" w:lineRule="auto"/>
        <w:ind w:right="118" w:firstLine="0"/>
        <w:rPr>
          <w:rFonts w:asciiTheme="majorHAnsi" w:hAnsiTheme="majorHAnsi"/>
        </w:rPr>
      </w:pPr>
      <w:r w:rsidRPr="00132FF0">
        <w:rPr>
          <w:rFonts w:asciiTheme="majorHAnsi" w:hAnsiTheme="majorHAnsi"/>
          <w:w w:val="115"/>
        </w:rPr>
        <w:t xml:space="preserve">Beneficiarii </w:t>
      </w:r>
      <w:r w:rsidR="00132FF0" w:rsidRPr="00132FF0">
        <w:rPr>
          <w:rFonts w:asciiTheme="majorHAnsi" w:hAnsiTheme="majorHAnsi"/>
        </w:rPr>
        <w:t xml:space="preserve">Căminului pentru persoane vârstnice “Empathy”  </w:t>
      </w:r>
      <w:r w:rsidRPr="00132FF0">
        <w:rPr>
          <w:rFonts w:asciiTheme="majorHAnsi" w:hAnsiTheme="majorHAnsi"/>
          <w:w w:val="115"/>
        </w:rPr>
        <w:t>și aparținătorii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acestora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trebuie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să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înțeleagă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faptul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că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în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activitatea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curentă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de  îngrijire  a  persoanelor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vârstnice,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în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special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în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cazul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persoanelor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imobilizate,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pot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aparea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accidente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ca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urmare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a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manipulării acestor persoane de către personalul centrului. Astfel de accidente pot apărea cu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precădere în cazul beneficiarilor cu o greutate peste medie și în situatia procedurilor firești de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îngrijire,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spălare,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o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astfel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de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persoană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poate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cădea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din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pat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sau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poate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aluneca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din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brațele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 xml:space="preserve">infirmierului, se poate lovi de brațele scaunului rulant sau de marginea patului, iar </w:t>
      </w:r>
      <w:r w:rsidR="00132FF0" w:rsidRPr="00132FF0">
        <w:rPr>
          <w:rFonts w:asciiTheme="majorHAnsi" w:hAnsiTheme="majorHAnsi"/>
        </w:rPr>
        <w:t xml:space="preserve">Căminul pentru persoane vârstnice “Empathy” </w:t>
      </w:r>
      <w:r w:rsidRPr="00132FF0">
        <w:rPr>
          <w:rFonts w:asciiTheme="majorHAnsi" w:hAnsiTheme="majorHAnsi"/>
          <w:spacing w:val="6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nu</w:t>
      </w:r>
      <w:r w:rsidRPr="00132FF0">
        <w:rPr>
          <w:rFonts w:asciiTheme="majorHAnsi" w:hAnsiTheme="majorHAnsi"/>
          <w:spacing w:val="6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poate</w:t>
      </w:r>
      <w:r w:rsidRPr="00132FF0">
        <w:rPr>
          <w:rFonts w:asciiTheme="majorHAnsi" w:hAnsiTheme="majorHAnsi"/>
          <w:spacing w:val="6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fi</w:t>
      </w:r>
      <w:r w:rsidRPr="00132FF0">
        <w:rPr>
          <w:rFonts w:asciiTheme="majorHAnsi" w:hAnsiTheme="majorHAnsi"/>
          <w:spacing w:val="6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ținut</w:t>
      </w:r>
      <w:r w:rsidRPr="00132FF0">
        <w:rPr>
          <w:rFonts w:asciiTheme="majorHAnsi" w:hAnsiTheme="majorHAnsi"/>
          <w:spacing w:val="5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răspunzător.</w:t>
      </w:r>
    </w:p>
    <w:p w14:paraId="4ED699AA" w14:textId="77777777" w:rsidR="00132FF0" w:rsidRPr="00132FF0" w:rsidRDefault="00132FF0" w:rsidP="00132FF0">
      <w:pPr>
        <w:pStyle w:val="ListParagraph"/>
        <w:numPr>
          <w:ilvl w:val="0"/>
          <w:numId w:val="1"/>
        </w:numPr>
        <w:tabs>
          <w:tab w:val="left" w:pos="781"/>
        </w:tabs>
        <w:spacing w:before="75" w:line="271" w:lineRule="auto"/>
        <w:ind w:right="117" w:firstLine="0"/>
        <w:rPr>
          <w:rFonts w:asciiTheme="majorHAnsi" w:hAnsiTheme="majorHAnsi"/>
        </w:rPr>
      </w:pPr>
      <w:r w:rsidRPr="00132FF0">
        <w:rPr>
          <w:rFonts w:asciiTheme="majorHAnsi" w:hAnsiTheme="majorHAnsi"/>
          <w:w w:val="115"/>
        </w:rPr>
        <w:lastRenderedPageBreak/>
        <w:t xml:space="preserve">Beneficiarii </w:t>
      </w:r>
      <w:r w:rsidRPr="00132FF0">
        <w:rPr>
          <w:rFonts w:asciiTheme="majorHAnsi" w:hAnsiTheme="majorHAnsi"/>
        </w:rPr>
        <w:t xml:space="preserve">Căminului pentru persoane vârstnice “Empathy” </w:t>
      </w:r>
      <w:r w:rsidRPr="00132FF0">
        <w:rPr>
          <w:rFonts w:asciiTheme="majorHAnsi" w:hAnsiTheme="majorHAnsi"/>
          <w:w w:val="115"/>
        </w:rPr>
        <w:t xml:space="preserve"> și aparținătorii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acestora</w:t>
      </w:r>
      <w:r w:rsidRPr="00132FF0">
        <w:rPr>
          <w:rFonts w:asciiTheme="majorHAnsi" w:hAnsiTheme="majorHAnsi"/>
          <w:spacing w:val="32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trebuie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să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înțeleagă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și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să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cunoască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faptul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că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în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dinamica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vieții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de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zi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cu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zi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în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centru</w:t>
      </w:r>
      <w:r w:rsidRPr="00132FF0">
        <w:rPr>
          <w:rFonts w:asciiTheme="majorHAnsi" w:hAnsiTheme="majorHAnsi"/>
          <w:spacing w:val="-5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pot</w:t>
      </w:r>
      <w:r w:rsidRPr="00132FF0">
        <w:rPr>
          <w:rFonts w:asciiTheme="majorHAnsi" w:hAnsiTheme="majorHAnsi"/>
          <w:spacing w:val="48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apărea</w:t>
      </w:r>
      <w:r w:rsidRPr="00132FF0">
        <w:rPr>
          <w:rFonts w:asciiTheme="majorHAnsi" w:hAnsiTheme="majorHAnsi"/>
          <w:spacing w:val="49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situații</w:t>
      </w:r>
      <w:r w:rsidRPr="00132FF0">
        <w:rPr>
          <w:rFonts w:asciiTheme="majorHAnsi" w:hAnsiTheme="majorHAnsi"/>
          <w:spacing w:val="48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medicale</w:t>
      </w:r>
      <w:r w:rsidRPr="00132FF0">
        <w:rPr>
          <w:rFonts w:asciiTheme="majorHAnsi" w:hAnsiTheme="majorHAnsi"/>
          <w:spacing w:val="49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care</w:t>
      </w:r>
      <w:r w:rsidRPr="00132FF0">
        <w:rPr>
          <w:rFonts w:asciiTheme="majorHAnsi" w:hAnsiTheme="majorHAnsi"/>
          <w:spacing w:val="49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se</w:t>
      </w:r>
      <w:r w:rsidRPr="00132FF0">
        <w:rPr>
          <w:rFonts w:asciiTheme="majorHAnsi" w:hAnsiTheme="majorHAnsi"/>
          <w:spacing w:val="48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pot</w:t>
      </w:r>
      <w:r w:rsidRPr="00132FF0">
        <w:rPr>
          <w:rFonts w:asciiTheme="majorHAnsi" w:hAnsiTheme="majorHAnsi"/>
          <w:spacing w:val="49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răspândi</w:t>
      </w:r>
      <w:r w:rsidRPr="00132FF0">
        <w:rPr>
          <w:rFonts w:asciiTheme="majorHAnsi" w:hAnsiTheme="majorHAnsi"/>
          <w:spacing w:val="49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de</w:t>
      </w:r>
      <w:r w:rsidRPr="00132FF0">
        <w:rPr>
          <w:rFonts w:asciiTheme="majorHAnsi" w:hAnsiTheme="majorHAnsi"/>
          <w:spacing w:val="48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la</w:t>
      </w:r>
      <w:r w:rsidRPr="00132FF0">
        <w:rPr>
          <w:rFonts w:asciiTheme="majorHAnsi" w:hAnsiTheme="majorHAnsi"/>
          <w:spacing w:val="49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un</w:t>
      </w:r>
      <w:r w:rsidRPr="00132FF0">
        <w:rPr>
          <w:rFonts w:asciiTheme="majorHAnsi" w:hAnsiTheme="majorHAnsi"/>
          <w:spacing w:val="49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beneficiar</w:t>
      </w:r>
      <w:r w:rsidRPr="00132FF0">
        <w:rPr>
          <w:rFonts w:asciiTheme="majorHAnsi" w:hAnsiTheme="majorHAnsi"/>
          <w:spacing w:val="48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la</w:t>
      </w:r>
      <w:r w:rsidRPr="00132FF0">
        <w:rPr>
          <w:rFonts w:asciiTheme="majorHAnsi" w:hAnsiTheme="majorHAnsi"/>
          <w:spacing w:val="49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altul</w:t>
      </w:r>
      <w:r w:rsidRPr="00132FF0">
        <w:rPr>
          <w:rFonts w:asciiTheme="majorHAnsi" w:hAnsiTheme="majorHAnsi"/>
          <w:spacing w:val="49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fără</w:t>
      </w:r>
      <w:r w:rsidRPr="00132FF0">
        <w:rPr>
          <w:rFonts w:asciiTheme="majorHAnsi" w:hAnsiTheme="majorHAnsi"/>
          <w:spacing w:val="48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ca</w:t>
      </w:r>
      <w:r w:rsidRPr="00132FF0">
        <w:rPr>
          <w:rFonts w:asciiTheme="majorHAnsi" w:hAnsiTheme="majorHAnsi"/>
          <w:spacing w:val="49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acest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lucru să poată fi controlat de către MOBIVIRO SRL și personalul acesteia. În această situație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intră</w:t>
      </w:r>
      <w:r w:rsidRPr="00132FF0">
        <w:rPr>
          <w:rFonts w:asciiTheme="majorHAnsi" w:hAnsiTheme="majorHAnsi"/>
          <w:spacing w:val="7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epidemia</w:t>
      </w:r>
      <w:r w:rsidRPr="00132FF0">
        <w:rPr>
          <w:rFonts w:asciiTheme="majorHAnsi" w:hAnsiTheme="majorHAnsi"/>
          <w:spacing w:val="8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de</w:t>
      </w:r>
      <w:r w:rsidRPr="00132FF0">
        <w:rPr>
          <w:rFonts w:asciiTheme="majorHAnsi" w:hAnsiTheme="majorHAnsi"/>
          <w:spacing w:val="8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coronavirus,</w:t>
      </w:r>
      <w:r w:rsidRPr="00132FF0">
        <w:rPr>
          <w:rFonts w:asciiTheme="majorHAnsi" w:hAnsiTheme="majorHAnsi"/>
          <w:spacing w:val="8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gripa,</w:t>
      </w:r>
      <w:r w:rsidRPr="00132FF0">
        <w:rPr>
          <w:rFonts w:asciiTheme="majorHAnsi" w:hAnsiTheme="majorHAnsi"/>
          <w:spacing w:val="8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răceli</w:t>
      </w:r>
      <w:r w:rsidRPr="00132FF0">
        <w:rPr>
          <w:rFonts w:asciiTheme="majorHAnsi" w:hAnsiTheme="majorHAnsi"/>
          <w:spacing w:val="7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etc.</w:t>
      </w:r>
    </w:p>
    <w:p w14:paraId="19D1DF88" w14:textId="77777777" w:rsidR="00132FF0" w:rsidRDefault="00132FF0" w:rsidP="00132FF0">
      <w:pPr>
        <w:tabs>
          <w:tab w:val="left" w:pos="781"/>
        </w:tabs>
        <w:spacing w:before="75" w:line="271" w:lineRule="auto"/>
        <w:ind w:right="117"/>
        <w:rPr>
          <w:rFonts w:asciiTheme="majorHAnsi" w:hAnsiTheme="majorHAnsi"/>
        </w:rPr>
      </w:pPr>
    </w:p>
    <w:p w14:paraId="237936E8" w14:textId="77777777" w:rsidR="00132FF0" w:rsidRDefault="00132FF0" w:rsidP="00132FF0">
      <w:pPr>
        <w:tabs>
          <w:tab w:val="left" w:pos="781"/>
        </w:tabs>
        <w:spacing w:before="75" w:line="271" w:lineRule="auto"/>
        <w:ind w:right="117"/>
        <w:rPr>
          <w:rFonts w:asciiTheme="majorHAnsi" w:hAnsiTheme="majorHAnsi"/>
        </w:rPr>
      </w:pPr>
    </w:p>
    <w:p w14:paraId="7C3C153B" w14:textId="77777777" w:rsidR="00FF06E8" w:rsidRDefault="00FF06E8" w:rsidP="00132FF0">
      <w:pPr>
        <w:tabs>
          <w:tab w:val="left" w:pos="781"/>
        </w:tabs>
        <w:spacing w:before="75" w:line="271" w:lineRule="auto"/>
        <w:ind w:right="117"/>
        <w:rPr>
          <w:rFonts w:asciiTheme="majorHAnsi" w:hAnsiTheme="majorHAnsi"/>
        </w:rPr>
      </w:pPr>
    </w:p>
    <w:p w14:paraId="2807660E" w14:textId="77777777" w:rsidR="00FF06E8" w:rsidRDefault="00FF06E8" w:rsidP="00132FF0">
      <w:pPr>
        <w:tabs>
          <w:tab w:val="left" w:pos="781"/>
        </w:tabs>
        <w:spacing w:before="75" w:line="271" w:lineRule="auto"/>
        <w:ind w:right="117"/>
        <w:rPr>
          <w:rFonts w:asciiTheme="majorHAnsi" w:hAnsiTheme="majorHAnsi"/>
        </w:rPr>
      </w:pPr>
    </w:p>
    <w:p w14:paraId="53E25018" w14:textId="77777777" w:rsidR="009D6D91" w:rsidRDefault="009D6D91" w:rsidP="009D6D91">
      <w:pPr>
        <w:spacing w:line="620" w:lineRule="atLeast"/>
        <w:ind w:right="372" w:firstLine="609"/>
        <w:jc w:val="both"/>
        <w:rPr>
          <w:rFonts w:asciiTheme="majorHAnsi" w:hAnsiTheme="majorHAnsi"/>
          <w:b/>
          <w:spacing w:val="40"/>
          <w:w w:val="115"/>
        </w:rPr>
      </w:pPr>
      <w:bookmarkStart w:id="8" w:name="_Hlk192253253"/>
      <w:r w:rsidRPr="00DB3E00">
        <w:rPr>
          <w:rFonts w:asciiTheme="majorHAnsi" w:hAnsiTheme="majorHAnsi"/>
          <w:b/>
          <w:w w:val="120"/>
        </w:rPr>
        <w:t xml:space="preserve">Furnizorul de servicii sociale, 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 w:rsidRPr="00DB3E00">
        <w:rPr>
          <w:rFonts w:asciiTheme="majorHAnsi" w:hAnsiTheme="majorHAnsi"/>
          <w:b/>
          <w:w w:val="115"/>
        </w:rPr>
        <w:t>Beneficiarul de servicii sociale,</w:t>
      </w:r>
      <w:r w:rsidRPr="00DB3E00">
        <w:rPr>
          <w:rFonts w:asciiTheme="majorHAnsi" w:hAnsiTheme="majorHAnsi"/>
          <w:b/>
          <w:spacing w:val="40"/>
          <w:w w:val="115"/>
        </w:rPr>
        <w:t xml:space="preserve"> </w:t>
      </w:r>
    </w:p>
    <w:p w14:paraId="2C279644" w14:textId="08578876" w:rsidR="009D6D91" w:rsidRDefault="009D6D91" w:rsidP="009D6D91">
      <w:pPr>
        <w:spacing w:line="316" w:lineRule="auto"/>
        <w:ind w:left="1199" w:right="372" w:hanging="590"/>
        <w:jc w:val="both"/>
        <w:rPr>
          <w:rFonts w:asciiTheme="majorHAnsi" w:hAnsiTheme="majorHAnsi"/>
          <w:b/>
          <w:w w:val="115"/>
        </w:rPr>
      </w:pPr>
      <w:r w:rsidRPr="00DB3E00">
        <w:rPr>
          <w:rFonts w:asciiTheme="majorHAnsi" w:hAnsiTheme="majorHAnsi"/>
          <w:b/>
          <w:w w:val="125"/>
        </w:rPr>
        <w:t>SC MOBIVIRO SRL</w:t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 w:rsidR="00E16C5A">
        <w:rPr>
          <w:rFonts w:asciiTheme="majorHAnsi" w:hAnsiTheme="majorHAnsi"/>
          <w:b/>
          <w:bCs/>
        </w:rPr>
        <w:t>PITORAC ELENA</w:t>
      </w:r>
    </w:p>
    <w:p w14:paraId="05BC779D" w14:textId="77777777" w:rsidR="009D6D91" w:rsidRPr="004C147D" w:rsidRDefault="009D6D91" w:rsidP="009D6D91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  <w:r w:rsidRPr="00DB3E00">
        <w:rPr>
          <w:rFonts w:asciiTheme="majorHAnsi" w:hAnsiTheme="majorHAnsi"/>
          <w:b/>
          <w:spacing w:val="-2"/>
          <w:w w:val="125"/>
        </w:rPr>
        <w:t>Director</w:t>
      </w:r>
      <w:r>
        <w:rPr>
          <w:rFonts w:asciiTheme="majorHAnsi" w:hAnsiTheme="majorHAnsi"/>
          <w:b/>
          <w:spacing w:val="-2"/>
          <w:w w:val="125"/>
        </w:rPr>
        <w:t>,</w:t>
      </w:r>
      <w:r w:rsidRPr="00DB3E00">
        <w:rPr>
          <w:rFonts w:asciiTheme="majorHAnsi" w:hAnsiTheme="majorHAnsi"/>
          <w:b/>
          <w:spacing w:val="-2"/>
          <w:w w:val="125"/>
        </w:rPr>
        <w:t xml:space="preserve"> </w:t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w w:val="115"/>
        </w:rPr>
        <w:t>Reprezentant legal</w:t>
      </w:r>
      <w:r w:rsidRPr="00DB3E00">
        <w:rPr>
          <w:rFonts w:asciiTheme="majorHAnsi" w:hAnsiTheme="majorHAnsi"/>
          <w:b/>
        </w:rPr>
        <w:t>/</w:t>
      </w:r>
      <w:r w:rsidRPr="00DB3E00">
        <w:rPr>
          <w:rFonts w:asciiTheme="majorHAnsi" w:hAnsiTheme="majorHAnsi"/>
          <w:b/>
          <w:w w:val="115"/>
        </w:rPr>
        <w:t>Aparținător,</w:t>
      </w:r>
    </w:p>
    <w:p w14:paraId="2A456B66" w14:textId="7C8401F3" w:rsidR="009D6D91" w:rsidRPr="00C63958" w:rsidRDefault="009D6D91" w:rsidP="009D6D91">
      <w:pPr>
        <w:pStyle w:val="BodyText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w w:val="125"/>
        </w:rPr>
        <w:t xml:space="preserve">           </w:t>
      </w:r>
      <w:r w:rsidRPr="00DB3E00">
        <w:rPr>
          <w:rFonts w:asciiTheme="majorHAnsi" w:hAnsiTheme="majorHAnsi"/>
          <w:b/>
          <w:w w:val="125"/>
        </w:rPr>
        <w:t>CEAPA</w:t>
      </w:r>
      <w:r w:rsidRPr="00DB3E00">
        <w:rPr>
          <w:rFonts w:asciiTheme="majorHAnsi" w:hAnsiTheme="majorHAnsi"/>
          <w:b/>
          <w:spacing w:val="-11"/>
          <w:w w:val="125"/>
        </w:rPr>
        <w:t xml:space="preserve"> </w:t>
      </w:r>
      <w:r w:rsidRPr="00DB3E00">
        <w:rPr>
          <w:rFonts w:asciiTheme="majorHAnsi" w:hAnsiTheme="majorHAnsi"/>
          <w:b/>
          <w:w w:val="125"/>
        </w:rPr>
        <w:t>Maria</w:t>
      </w:r>
      <w:r w:rsidRPr="00DB3E00">
        <w:rPr>
          <w:rFonts w:asciiTheme="majorHAnsi" w:hAnsiTheme="majorHAnsi"/>
          <w:b/>
          <w:spacing w:val="-10"/>
          <w:w w:val="125"/>
        </w:rPr>
        <w:t xml:space="preserve"> </w:t>
      </w:r>
      <w:r w:rsidRPr="00DB3E00">
        <w:rPr>
          <w:rFonts w:asciiTheme="majorHAnsi" w:hAnsiTheme="majorHAnsi"/>
          <w:b/>
          <w:w w:val="125"/>
        </w:rPr>
        <w:t>Raluca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bookmarkEnd w:id="8"/>
      <w:r w:rsidR="00E16C5A">
        <w:rPr>
          <w:rFonts w:asciiTheme="majorHAnsi" w:hAnsiTheme="majorHAnsi"/>
          <w:b/>
          <w:bCs/>
          <w:sz w:val="22"/>
          <w:szCs w:val="22"/>
        </w:rPr>
        <w:t>MITAN CRISTINA ELENA</w:t>
      </w:r>
    </w:p>
    <w:p w14:paraId="2E385E7B" w14:textId="6F79FB28" w:rsidR="006127F3" w:rsidRPr="006127F3" w:rsidRDefault="006127F3" w:rsidP="009D6D91">
      <w:pPr>
        <w:spacing w:line="620" w:lineRule="atLeast"/>
        <w:ind w:right="372" w:firstLine="609"/>
        <w:jc w:val="both"/>
        <w:rPr>
          <w:rFonts w:ascii="Cambria"/>
          <w:sz w:val="21"/>
        </w:rPr>
      </w:pPr>
    </w:p>
    <w:sectPr w:rsidR="006127F3" w:rsidRPr="006127F3" w:rsidSect="00FF06E8">
      <w:headerReference w:type="default" r:id="rId8"/>
      <w:footerReference w:type="default" r:id="rId9"/>
      <w:type w:val="continuous"/>
      <w:pgSz w:w="11910" w:h="16840"/>
      <w:pgMar w:top="400" w:right="560" w:bottom="760" w:left="1020" w:header="180" w:footer="5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BE327" w14:textId="77777777" w:rsidR="00E35C08" w:rsidRDefault="00E35C08">
      <w:r>
        <w:separator/>
      </w:r>
    </w:p>
  </w:endnote>
  <w:endnote w:type="continuationSeparator" w:id="0">
    <w:p w14:paraId="706A5435" w14:textId="77777777" w:rsidR="00E35C08" w:rsidRDefault="00E35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729496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A22183" w14:textId="77777777" w:rsidR="006127F3" w:rsidRDefault="006127F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184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ECA8E8" w14:textId="77777777" w:rsidR="004045AF" w:rsidRPr="006127F3" w:rsidRDefault="004045AF">
    <w:pPr>
      <w:pStyle w:val="BodyText"/>
      <w:spacing w:line="14" w:lineRule="auto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3F96C" w14:textId="77777777" w:rsidR="00E35C08" w:rsidRDefault="00E35C08">
      <w:r>
        <w:separator/>
      </w:r>
    </w:p>
  </w:footnote>
  <w:footnote w:type="continuationSeparator" w:id="0">
    <w:p w14:paraId="1C500C1B" w14:textId="77777777" w:rsidR="00E35C08" w:rsidRDefault="00E35C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C3917" w14:textId="77777777" w:rsidR="002302CE" w:rsidRDefault="002302CE" w:rsidP="0041158B">
    <w:pPr>
      <w:tabs>
        <w:tab w:val="left" w:pos="6984"/>
      </w:tabs>
      <w:spacing w:before="79"/>
      <w:ind w:left="2429"/>
      <w:rPr>
        <w:sz w:val="32"/>
      </w:rPr>
    </w:pPr>
    <w:r>
      <w:rPr>
        <w:noProof/>
        <w:lang w:val="en-US"/>
      </w:rPr>
      <w:drawing>
        <wp:anchor distT="0" distB="0" distL="0" distR="0" simplePos="0" relativeHeight="487554048" behindDoc="0" locked="0" layoutInCell="1" allowOverlap="1" wp14:anchorId="09F70CB9" wp14:editId="65AFD2A5">
          <wp:simplePos x="0" y="0"/>
          <wp:positionH relativeFrom="page">
            <wp:posOffset>746671</wp:posOffset>
          </wp:positionH>
          <wp:positionV relativeFrom="paragraph">
            <wp:posOffset>245783</wp:posOffset>
          </wp:positionV>
          <wp:extent cx="1074419" cy="461010"/>
          <wp:effectExtent l="0" t="0" r="0" b="0"/>
          <wp:wrapNone/>
          <wp:docPr id="18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74419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  <w:r w:rsidR="0041158B">
      <w:rPr>
        <w:spacing w:val="-5"/>
        <w:w w:val="110"/>
        <w:sz w:val="32"/>
      </w:rPr>
      <w:tab/>
    </w:r>
  </w:p>
  <w:p w14:paraId="78D71E0A" w14:textId="77777777" w:rsidR="002302CE" w:rsidRDefault="002302CE" w:rsidP="002302CE">
    <w:pPr>
      <w:spacing w:before="73" w:line="324" w:lineRule="auto"/>
      <w:ind w:left="2429" w:right="6398"/>
      <w:rPr>
        <w:sz w:val="16"/>
      </w:rPr>
    </w:pPr>
    <w:r>
      <w:rPr>
        <w:spacing w:val="-2"/>
        <w:sz w:val="16"/>
      </w:rPr>
      <w:t>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6FA85B0B" w14:textId="77777777" w:rsidR="002302CE" w:rsidRDefault="002302CE" w:rsidP="002302CE">
    <w:pPr>
      <w:spacing w:line="324" w:lineRule="auto"/>
      <w:ind w:left="2429" w:right="2183"/>
      <w:rPr>
        <w:w w:val="110"/>
        <w:sz w:val="16"/>
      </w:rPr>
    </w:pPr>
    <w:r>
      <w:rPr>
        <w:w w:val="110"/>
        <w:sz w:val="16"/>
      </w:rPr>
      <w:t>Romania, jud. Ilfov, loc. Bragadiru, str. Șos. Clinceni, nr. 71</w:t>
    </w:r>
  </w:p>
  <w:p w14:paraId="28B9A71D" w14:textId="77777777" w:rsidR="002302CE" w:rsidRPr="002302CE" w:rsidRDefault="002302CE" w:rsidP="002302CE">
    <w:pPr>
      <w:spacing w:line="324" w:lineRule="auto"/>
      <w:ind w:left="2429" w:right="2183"/>
      <w:rPr>
        <w:sz w:val="16"/>
      </w:rPr>
    </w:pPr>
    <w:r>
      <w:rPr>
        <w:w w:val="110"/>
        <w:sz w:val="16"/>
      </w:rPr>
      <w:t>Telefon: 0786 300 500</w:t>
    </w:r>
  </w:p>
  <w:p w14:paraId="754CCF96" w14:textId="77777777" w:rsidR="002302CE" w:rsidRDefault="002302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716E7B"/>
    <w:multiLevelType w:val="hybridMultilevel"/>
    <w:tmpl w:val="84146202"/>
    <w:lvl w:ilvl="0" w:tplc="4698B4C0">
      <w:start w:val="1"/>
      <w:numFmt w:val="decimal"/>
      <w:lvlText w:val="%1."/>
      <w:lvlJc w:val="left"/>
      <w:pPr>
        <w:ind w:left="488" w:hanging="265"/>
      </w:pPr>
      <w:rPr>
        <w:rFonts w:ascii="Georgia" w:eastAsia="Georgia" w:hAnsi="Georgia" w:cs="Georgia" w:hint="default"/>
        <w:spacing w:val="-1"/>
        <w:w w:val="136"/>
        <w:sz w:val="20"/>
        <w:szCs w:val="20"/>
        <w:lang w:val="ro-RO" w:eastAsia="en-US" w:bidi="ar-SA"/>
      </w:rPr>
    </w:lvl>
    <w:lvl w:ilvl="1" w:tplc="B9384068">
      <w:numFmt w:val="bullet"/>
      <w:lvlText w:val="•"/>
      <w:lvlJc w:val="left"/>
      <w:pPr>
        <w:ind w:left="1464" w:hanging="265"/>
      </w:pPr>
      <w:rPr>
        <w:rFonts w:hint="default"/>
        <w:lang w:val="ro-RO" w:eastAsia="en-US" w:bidi="ar-SA"/>
      </w:rPr>
    </w:lvl>
    <w:lvl w:ilvl="2" w:tplc="3506986E">
      <w:numFmt w:val="bullet"/>
      <w:lvlText w:val="•"/>
      <w:lvlJc w:val="left"/>
      <w:pPr>
        <w:ind w:left="2449" w:hanging="265"/>
      </w:pPr>
      <w:rPr>
        <w:rFonts w:hint="default"/>
        <w:lang w:val="ro-RO" w:eastAsia="en-US" w:bidi="ar-SA"/>
      </w:rPr>
    </w:lvl>
    <w:lvl w:ilvl="3" w:tplc="3BD6CAFE">
      <w:numFmt w:val="bullet"/>
      <w:lvlText w:val="•"/>
      <w:lvlJc w:val="left"/>
      <w:pPr>
        <w:ind w:left="3433" w:hanging="265"/>
      </w:pPr>
      <w:rPr>
        <w:rFonts w:hint="default"/>
        <w:lang w:val="ro-RO" w:eastAsia="en-US" w:bidi="ar-SA"/>
      </w:rPr>
    </w:lvl>
    <w:lvl w:ilvl="4" w:tplc="31D075F2">
      <w:numFmt w:val="bullet"/>
      <w:lvlText w:val="•"/>
      <w:lvlJc w:val="left"/>
      <w:pPr>
        <w:ind w:left="4418" w:hanging="265"/>
      </w:pPr>
      <w:rPr>
        <w:rFonts w:hint="default"/>
        <w:lang w:val="ro-RO" w:eastAsia="en-US" w:bidi="ar-SA"/>
      </w:rPr>
    </w:lvl>
    <w:lvl w:ilvl="5" w:tplc="2EC6E23A">
      <w:numFmt w:val="bullet"/>
      <w:lvlText w:val="•"/>
      <w:lvlJc w:val="left"/>
      <w:pPr>
        <w:ind w:left="5402" w:hanging="265"/>
      </w:pPr>
      <w:rPr>
        <w:rFonts w:hint="default"/>
        <w:lang w:val="ro-RO" w:eastAsia="en-US" w:bidi="ar-SA"/>
      </w:rPr>
    </w:lvl>
    <w:lvl w:ilvl="6" w:tplc="68B8CAF0">
      <w:numFmt w:val="bullet"/>
      <w:lvlText w:val="•"/>
      <w:lvlJc w:val="left"/>
      <w:pPr>
        <w:ind w:left="6387" w:hanging="265"/>
      </w:pPr>
      <w:rPr>
        <w:rFonts w:hint="default"/>
        <w:lang w:val="ro-RO" w:eastAsia="en-US" w:bidi="ar-SA"/>
      </w:rPr>
    </w:lvl>
    <w:lvl w:ilvl="7" w:tplc="CFD48254">
      <w:numFmt w:val="bullet"/>
      <w:lvlText w:val="•"/>
      <w:lvlJc w:val="left"/>
      <w:pPr>
        <w:ind w:left="7371" w:hanging="265"/>
      </w:pPr>
      <w:rPr>
        <w:rFonts w:hint="default"/>
        <w:lang w:val="ro-RO" w:eastAsia="en-US" w:bidi="ar-SA"/>
      </w:rPr>
    </w:lvl>
    <w:lvl w:ilvl="8" w:tplc="4B5EA33E">
      <w:numFmt w:val="bullet"/>
      <w:lvlText w:val="•"/>
      <w:lvlJc w:val="left"/>
      <w:pPr>
        <w:ind w:left="8356" w:hanging="265"/>
      </w:pPr>
      <w:rPr>
        <w:rFonts w:hint="default"/>
        <w:lang w:val="ro-RO" w:eastAsia="en-US" w:bidi="ar-SA"/>
      </w:rPr>
    </w:lvl>
  </w:abstractNum>
  <w:num w:numId="1" w16cid:durableId="1018847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45AF"/>
    <w:rsid w:val="00024A14"/>
    <w:rsid w:val="00132FF0"/>
    <w:rsid w:val="00181B0E"/>
    <w:rsid w:val="0018608E"/>
    <w:rsid w:val="00217D72"/>
    <w:rsid w:val="002302CE"/>
    <w:rsid w:val="0027310E"/>
    <w:rsid w:val="00315330"/>
    <w:rsid w:val="00361CDB"/>
    <w:rsid w:val="00376433"/>
    <w:rsid w:val="003E5DF1"/>
    <w:rsid w:val="004045AF"/>
    <w:rsid w:val="0041158B"/>
    <w:rsid w:val="0041645F"/>
    <w:rsid w:val="0046615B"/>
    <w:rsid w:val="00507D8A"/>
    <w:rsid w:val="00603545"/>
    <w:rsid w:val="006127F3"/>
    <w:rsid w:val="006832DA"/>
    <w:rsid w:val="006A104A"/>
    <w:rsid w:val="006C5CBA"/>
    <w:rsid w:val="007778BC"/>
    <w:rsid w:val="007B4E6E"/>
    <w:rsid w:val="007C4EBB"/>
    <w:rsid w:val="008727E6"/>
    <w:rsid w:val="008F2E0E"/>
    <w:rsid w:val="00934A78"/>
    <w:rsid w:val="00937DD1"/>
    <w:rsid w:val="00971D52"/>
    <w:rsid w:val="009D6D91"/>
    <w:rsid w:val="00A11928"/>
    <w:rsid w:val="00A97D04"/>
    <w:rsid w:val="00AE4562"/>
    <w:rsid w:val="00B04338"/>
    <w:rsid w:val="00B175C4"/>
    <w:rsid w:val="00BA4BFE"/>
    <w:rsid w:val="00D002EF"/>
    <w:rsid w:val="00D12491"/>
    <w:rsid w:val="00D272CA"/>
    <w:rsid w:val="00D306B1"/>
    <w:rsid w:val="00D31840"/>
    <w:rsid w:val="00D95E04"/>
    <w:rsid w:val="00E16C5A"/>
    <w:rsid w:val="00E35C08"/>
    <w:rsid w:val="00EF53CC"/>
    <w:rsid w:val="00F51312"/>
    <w:rsid w:val="00FC4677"/>
    <w:rsid w:val="00FF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854BC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link w:val="TitleChar"/>
    <w:uiPriority w:val="1"/>
    <w:qFormat/>
    <w:pPr>
      <w:spacing w:before="97"/>
      <w:ind w:left="1627" w:right="1632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47"/>
      <w:ind w:left="488" w:right="11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302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02CE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2302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02CE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02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2CE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6127F3"/>
    <w:rPr>
      <w:rFonts w:ascii="Georgia" w:eastAsia="Georgia" w:hAnsi="Georgia" w:cs="Georgia"/>
      <w:sz w:val="20"/>
      <w:szCs w:val="20"/>
      <w:lang w:val="ro-RO"/>
    </w:rPr>
  </w:style>
  <w:style w:type="character" w:customStyle="1" w:styleId="TitleChar">
    <w:name w:val="Title Char"/>
    <w:basedOn w:val="DefaultParagraphFont"/>
    <w:link w:val="Title"/>
    <w:uiPriority w:val="1"/>
    <w:rsid w:val="007778BC"/>
    <w:rPr>
      <w:rFonts w:ascii="Cambria" w:eastAsia="Cambria" w:hAnsi="Cambria" w:cs="Cambria"/>
      <w:b/>
      <w:bCs/>
      <w:sz w:val="32"/>
      <w:szCs w:val="32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92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BCA83-E910-4E57-8CB8-B89168D68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CodeFusion</cp:lastModifiedBy>
  <cp:revision>18</cp:revision>
  <cp:lastPrinted>2025-01-24T17:45:00Z</cp:lastPrinted>
  <dcterms:created xsi:type="dcterms:W3CDTF">2024-06-12T09:45:00Z</dcterms:created>
  <dcterms:modified xsi:type="dcterms:W3CDTF">2026-07-29T13:57:00Z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