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B0B08" w14:textId="14EC4019" w:rsidR="00132E4B" w:rsidRDefault="00132E4B">
      <w:pPr>
        <w:pStyle w:val="BodyText"/>
        <w:spacing w:before="3"/>
        <w:rPr>
          <w:sz w:val="17"/>
        </w:rPr>
      </w:pPr>
    </w:p>
    <w:p w14:paraId="4663B8C7" w14:textId="7AB47EE2" w:rsidR="001D4DA6" w:rsidRDefault="001D4DA6">
      <w:pPr>
        <w:pStyle w:val="BodyText"/>
        <w:spacing w:before="3"/>
        <w:rPr>
          <w:sz w:val="17"/>
        </w:rPr>
      </w:pPr>
    </w:p>
    <w:p w14:paraId="7974A713" w14:textId="77777777" w:rsidR="001D4DA6" w:rsidRDefault="001D4DA6">
      <w:pPr>
        <w:pStyle w:val="BodyText"/>
        <w:spacing w:before="3"/>
        <w:rPr>
          <w:sz w:val="17"/>
        </w:rPr>
      </w:pPr>
    </w:p>
    <w:p w14:paraId="6D530FDD" w14:textId="4FA8AC71" w:rsidR="00132E4B" w:rsidRDefault="006F5D68" w:rsidP="00462A3E">
      <w:pPr>
        <w:pStyle w:val="Title"/>
        <w:spacing w:before="121"/>
        <w:ind w:left="0" w:right="970"/>
        <w:rPr>
          <w:w w:val="135"/>
          <w:sz w:val="28"/>
        </w:rPr>
      </w:pPr>
      <w:r>
        <w:rPr>
          <w:spacing w:val="-1"/>
          <w:w w:val="135"/>
          <w:sz w:val="28"/>
        </w:rPr>
        <w:t>Anexa nr.</w:t>
      </w:r>
      <w:r>
        <w:rPr>
          <w:spacing w:val="-23"/>
          <w:w w:val="135"/>
          <w:sz w:val="28"/>
        </w:rPr>
        <w:t xml:space="preserve"> 6 </w:t>
      </w:r>
      <w:r>
        <w:rPr>
          <w:spacing w:val="-1"/>
          <w:w w:val="135"/>
          <w:sz w:val="28"/>
        </w:rPr>
        <w:t>la</w:t>
      </w:r>
      <w:r>
        <w:rPr>
          <w:spacing w:val="-23"/>
          <w:w w:val="135"/>
          <w:sz w:val="28"/>
        </w:rPr>
        <w:t xml:space="preserve"/>
      </w:r>
      <w:r>
        <w:rPr>
          <w:spacing w:val="-1"/>
          <w:w w:val="135"/>
          <w:sz w:val="28"/>
        </w:rPr>
        <w:t>Contractul Nr. {NUMAR_CONTRACT}/{DATA_CONTRACT}</w:t>
      </w:r>
      <w:r>
        <w:rPr>
          <w:spacing w:val="-23"/>
          <w:w w:val="135"/>
          <w:sz w:val="28"/>
        </w:rPr>
        <w:t xml:space="preserve"/>
      </w:r>
      <w:r>
        <w:rPr>
          <w:w w:val="135"/>
          <w:sz w:val="28"/>
        </w:rPr>
        <w:t/>
      </w:r>
      <w:r>
        <w:rPr>
          <w:spacing w:val="-23"/>
          <w:w w:val="135"/>
          <w:sz w:val="28"/>
        </w:rPr>
        <w:t xml:space="preserve"> </w:t>
      </w:r>
      <w:r w:rsidR="001D4DA6">
        <w:rPr>
          <w:w w:val="135"/>
          <w:sz w:val="28"/>
        </w:rPr>
        <w:t/>
      </w:r>
    </w:p>
    <w:p w14:paraId="26948919" w14:textId="77777777" w:rsidR="00132E4B" w:rsidRDefault="006F5D68">
      <w:pPr>
        <w:pStyle w:val="Title"/>
      </w:pPr>
      <w:r>
        <w:rPr>
          <w:w w:val="125"/>
        </w:rPr>
        <w:t>DECLARAȚIE</w:t>
      </w:r>
      <w:r>
        <w:rPr>
          <w:spacing w:val="50"/>
          <w:w w:val="125"/>
        </w:rPr>
        <w:t xml:space="preserve"> </w:t>
      </w:r>
      <w:r>
        <w:rPr>
          <w:w w:val="125"/>
        </w:rPr>
        <w:t>DE</w:t>
      </w:r>
      <w:r>
        <w:rPr>
          <w:spacing w:val="51"/>
          <w:w w:val="125"/>
        </w:rPr>
        <w:t xml:space="preserve"> </w:t>
      </w:r>
      <w:r>
        <w:rPr>
          <w:w w:val="125"/>
        </w:rPr>
        <w:t>NEASUMARE</w:t>
      </w:r>
    </w:p>
    <w:p w14:paraId="2B5C48A5" w14:textId="77777777" w:rsidR="00132E4B" w:rsidRDefault="00132E4B">
      <w:pPr>
        <w:pStyle w:val="Title"/>
        <w:spacing w:before="121"/>
        <w:ind w:left="1629"/>
        <w:rPr>
          <w:sz w:val="28"/>
        </w:rPr>
      </w:pPr>
    </w:p>
    <w:p w14:paraId="0E5B9D23" w14:textId="77777777" w:rsidR="00132E4B" w:rsidRDefault="00132E4B">
      <w:pPr>
        <w:pStyle w:val="BodyText"/>
        <w:spacing w:before="1"/>
        <w:rPr>
          <w:rFonts w:ascii="Cambria"/>
          <w:b/>
          <w:sz w:val="21"/>
        </w:rPr>
      </w:pPr>
    </w:p>
    <w:p w14:paraId="6BA80E38" w14:textId="53DC487D" w:rsidR="00132E4B" w:rsidRPr="00462A3E" w:rsidRDefault="006F5D68">
      <w:pPr>
        <w:jc w:val="both"/>
        <w:rPr>
          <w:rFonts w:asciiTheme="majorHAnsi" w:hAnsiTheme="majorHAnsi"/>
        </w:rPr>
      </w:pPr>
      <w:r>
        <w:rPr>
          <w:w w:val="115"/>
          <w:sz w:val="20"/>
        </w:rPr>
        <w:tab/>
      </w:r>
      <w:r w:rsidRPr="00462A3E">
        <w:rPr>
          <w:rFonts w:asciiTheme="majorHAnsi" w:hAnsiTheme="majorHAnsi"/>
          <w:w w:val="115"/>
        </w:rPr>
        <w:t>Subsemnat</w:t>
      </w:r>
      <w:r w:rsidRPr="00462A3E">
        <w:rPr>
          <w:rFonts w:asciiTheme="majorHAnsi" w:hAnsiTheme="majorHAnsi"/>
          <w:w w:val="115"/>
          <w:lang w:val="en-US"/>
        </w:rPr>
        <w:t>a</w:t>
      </w:r>
      <w:r w:rsidRPr="00462A3E">
        <w:rPr>
          <w:rFonts w:asciiTheme="majorHAnsi" w:hAnsiTheme="majorHAnsi"/>
          <w:w w:val="115"/>
        </w:rPr>
        <w:t xml:space="preserve"> </w:t>
      </w:r>
      <w:bookmarkStart w:id="0" w:name="_Hlk224733681"/>
      <w:r w:rsidR="001D4DA6">
        <w:rPr>
          <w:b/>
          <w:bCs/>
        </w:rPr>
        <w:t>{BENEFICIAR_NUME}</w:t>
      </w:r>
      <w:bookmarkEnd w:id="0"/>
      <w:r w:rsidR="001D4DA6">
        <w:rPr>
          <w:b/>
          <w:bCs/>
        </w:rPr>
        <w:t xml:space="preserve">, </w:t>
      </w:r>
      <w:r w:rsidR="001D4DA6">
        <w:t xml:space="preserve"> CNP {BENEFICIAR_CNP}, CI seria {BENEFICIAR_CI_SERIE} nr. {BENEFICIAR_CI_NUMAR},  eliberat la data de {BENEFICIAR_CI_DATA}, de către {BENEFICIAR_CI_ELIBERAT_DE}, cu domiciliul în {BENEFICIAR_ADRESA}</w:t>
      </w:r>
      <w:r w:rsidR="001D4DA6">
        <w:rPr>
          <w:rFonts w:asciiTheme="majorHAnsi" w:hAnsiTheme="majorHAnsi"/>
          <w:w w:val="120"/>
        </w:rPr>
        <w:t>, în</w:t>
      </w:r>
      <w:r w:rsidR="001D4DA6">
        <w:rPr>
          <w:rFonts w:asciiTheme="majorHAnsi" w:hAnsiTheme="majorHAnsi"/>
          <w:spacing w:val="38"/>
          <w:w w:val="120"/>
        </w:rPr>
        <w:t xml:space="preserve"> </w:t>
      </w:r>
      <w:r w:rsidR="001D4DA6">
        <w:rPr>
          <w:rFonts w:asciiTheme="majorHAnsi" w:hAnsiTheme="majorHAnsi"/>
          <w:w w:val="120"/>
        </w:rPr>
        <w:t>calitate</w:t>
      </w:r>
      <w:r w:rsidR="001D4DA6">
        <w:rPr>
          <w:rFonts w:asciiTheme="majorHAnsi" w:hAnsiTheme="majorHAnsi"/>
          <w:spacing w:val="38"/>
          <w:w w:val="120"/>
        </w:rPr>
        <w:t xml:space="preserve"> </w:t>
      </w:r>
      <w:r w:rsidR="001D4DA6">
        <w:rPr>
          <w:rFonts w:asciiTheme="majorHAnsi" w:hAnsiTheme="majorHAnsi"/>
          <w:w w:val="120"/>
        </w:rPr>
        <w:t>de</w:t>
      </w:r>
      <w:r w:rsidR="001D4DA6">
        <w:rPr>
          <w:rFonts w:asciiTheme="majorHAnsi" w:hAnsiTheme="majorHAnsi"/>
          <w:spacing w:val="40"/>
          <w:w w:val="120"/>
        </w:rPr>
        <w:t xml:space="preserve"> </w:t>
      </w:r>
      <w:r w:rsidR="001D4DA6">
        <w:rPr>
          <w:rFonts w:asciiTheme="majorHAnsi" w:hAnsiTheme="majorHAnsi"/>
          <w:b/>
          <w:w w:val="120"/>
        </w:rPr>
        <w:t>beneficiar</w:t>
      </w:r>
      <w:r w:rsidR="001D4DA6">
        <w:rPr>
          <w:rFonts w:asciiTheme="majorHAnsi" w:hAnsiTheme="majorHAnsi"/>
          <w:w w:val="115"/>
        </w:rPr>
        <w:t xml:space="preserve">, și </w:t>
      </w:r>
      <w:r w:rsidR="001D4DA6">
        <w:rPr>
          <w:rFonts w:asciiTheme="majorHAnsi" w:hAnsiTheme="majorHAnsi"/>
          <w:spacing w:val="2"/>
          <w:w w:val="115"/>
        </w:rPr>
        <w:t xml:space="preserve"> </w:t>
      </w:r>
      <w:r w:rsidR="001D4DA6" w:rsidRPr="006340E2">
        <w:rPr>
          <w:rFonts w:asciiTheme="majorHAnsi" w:hAnsiTheme="majorHAnsi"/>
          <w:b/>
          <w:bCs/>
          <w:w w:val="115"/>
        </w:rPr>
        <w:t xml:space="preserve">Dl </w:t>
      </w:r>
      <w:r w:rsidR="001D4DA6">
        <w:rPr>
          <w:b/>
          <w:bCs/>
        </w:rPr>
        <w:t>{APARTINATOR_NUME}</w:t>
      </w:r>
      <w:r w:rsidR="001D4DA6">
        <w:t>,</w:t>
      </w:r>
      <w:r w:rsidR="001D4DA6" w:rsidRPr="0071701A">
        <w:t xml:space="preserve"> </w:t>
      </w:r>
      <w:r w:rsidR="001D4DA6">
        <w:t xml:space="preserve">CNP {APARTINATOR_CNP}, </w:t>
      </w:r>
      <w:bookmarkStart w:id="1" w:name="_Hlk213843164"/>
      <w:r w:rsidR="001D4DA6">
        <w:t>CI seria {APARTINATOR_CI_SERIE} nr. {APARTINATOR_CI_NUMAR},  eliberat la data de {APARTINATOR_CI_DATA}, de către {BENEFICIAR_CI_ELIBERAT_DE}, cu domiciliul în</w:t>
      </w:r>
      <w:bookmarkEnd w:id="1"/>
      <w:r w:rsidR="001D4DA6">
        <w:t xml:space="preserve"> {APARTINATOR_ADRESA}</w:t>
      </w:r>
      <w:r w:rsidR="001D4DA6">
        <w:rPr>
          <w:rFonts w:asciiTheme="majorHAnsi" w:hAnsiTheme="majorHAnsi"/>
          <w:w w:val="120"/>
        </w:rPr>
        <w:t>,</w:t>
      </w:r>
      <w:r w:rsidR="001D4DA6">
        <w:rPr>
          <w:rFonts w:asciiTheme="majorHAnsi" w:hAnsiTheme="majorHAnsi"/>
          <w:spacing w:val="38"/>
          <w:w w:val="120"/>
        </w:rPr>
        <w:t xml:space="preserve"> în calitate de </w:t>
      </w:r>
      <w:r w:rsidR="001D4DA6" w:rsidRPr="006340E2">
        <w:rPr>
          <w:rFonts w:asciiTheme="majorHAnsi" w:hAnsiTheme="majorHAnsi"/>
          <w:b/>
          <w:bCs/>
          <w:spacing w:val="38"/>
          <w:w w:val="120"/>
        </w:rPr>
        <w:t>aparținător</w:t>
      </w:r>
      <w:r w:rsidR="001D4DA6">
        <w:rPr>
          <w:rFonts w:asciiTheme="majorHAnsi" w:hAnsiTheme="majorHAnsi"/>
          <w:b/>
          <w:bCs/>
          <w:spacing w:val="38"/>
          <w:w w:val="120"/>
        </w:rPr>
        <w:t xml:space="preserve"> </w:t>
      </w:r>
      <w:r w:rsidRPr="00462A3E">
        <w:rPr>
          <w:rFonts w:asciiTheme="majorHAnsi" w:hAnsiTheme="majorHAnsi"/>
        </w:rPr>
        <w:t xml:space="preserve">al dnei </w:t>
      </w:r>
      <w:r w:rsidR="001D4DA6">
        <w:rPr>
          <w:b/>
          <w:bCs/>
        </w:rPr>
        <w:t>{BENEFICIAR_NUME}</w:t>
      </w:r>
      <w:r w:rsidRPr="00462A3E">
        <w:rPr>
          <w:rFonts w:asciiTheme="majorHAnsi" w:hAnsiTheme="majorHAnsi"/>
        </w:rPr>
        <w:t>, rezidentă în cadrul Căminului pent</w:t>
      </w:r>
      <w:r w:rsidR="00D727AA" w:rsidRPr="00462A3E">
        <w:rPr>
          <w:rFonts w:asciiTheme="majorHAnsi" w:hAnsiTheme="majorHAnsi"/>
        </w:rPr>
        <w:t>ru persoane vârstnice “Empathy”</w:t>
      </w:r>
      <w:r w:rsidRPr="00462A3E">
        <w:rPr>
          <w:rFonts w:asciiTheme="majorHAnsi" w:hAnsiTheme="majorHAnsi"/>
        </w:rPr>
        <w:t>, declar că am citit și am înțeles următoarele:</w:t>
      </w:r>
    </w:p>
    <w:p w14:paraId="293677A0" w14:textId="77777777" w:rsidR="00132E4B" w:rsidRDefault="006F5D68">
      <w:pPr>
        <w:pStyle w:val="ListParagraph"/>
        <w:numPr>
          <w:ilvl w:val="0"/>
          <w:numId w:val="1"/>
        </w:numPr>
        <w:tabs>
          <w:tab w:val="left" w:pos="753"/>
        </w:tabs>
        <w:spacing w:before="152" w:line="271" w:lineRule="auto"/>
        <w:ind w:firstLine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Căminului pentru persoane vârstnice “Empathy” </w:t>
      </w:r>
      <w:r>
        <w:rPr>
          <w:rFonts w:asciiTheme="majorHAnsi" w:hAnsiTheme="majorHAnsi"/>
          <w:w w:val="115"/>
        </w:rPr>
        <w:t>nu poate fi ținut răspunzător de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pierderea sau deteriorarea hainelor sau a altor obiecte personale ale beneficiarilor dată fiind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natura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activității.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Bunurile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valoare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pe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care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beneficiarul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le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are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asupra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sa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la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momentul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internării în centru sau care sunt introduse în centru pe parcursul derulării contractului de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servicii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sociale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trebuie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declarate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către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reprezentantul</w:t>
      </w:r>
      <w:r>
        <w:rPr>
          <w:rFonts w:asciiTheme="majorHAnsi" w:hAnsiTheme="majorHAnsi"/>
          <w:spacing w:val="1"/>
          <w:w w:val="115"/>
        </w:rPr>
        <w:t xml:space="preserve"> </w:t>
      </w:r>
      <w:r w:rsidR="00D727AA">
        <w:rPr>
          <w:rFonts w:asciiTheme="majorHAnsi" w:hAnsiTheme="majorHAnsi"/>
          <w:w w:val="115"/>
        </w:rPr>
        <w:t>furnizorului</w:t>
      </w:r>
      <w:r>
        <w:rPr>
          <w:rFonts w:asciiTheme="majorHAnsi" w:hAnsiTheme="majorHAnsi"/>
          <w:spacing w:val="1"/>
          <w:w w:val="115"/>
        </w:rPr>
        <w:t xml:space="preserve"> </w:t>
      </w:r>
      <w:r w:rsidR="00D727AA"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1"/>
          <w:w w:val="115"/>
        </w:rPr>
        <w:t xml:space="preserve"> </w:t>
      </w:r>
      <w:r w:rsidR="00D727AA">
        <w:rPr>
          <w:rFonts w:asciiTheme="majorHAnsi" w:hAnsiTheme="majorHAnsi"/>
          <w:w w:val="115"/>
        </w:rPr>
        <w:t>servicii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sociale.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Furnizorul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nu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încurajează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purtarea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și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deținerea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în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cadrul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centrului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obiecte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valoare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(bijuterii,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bani,</w:t>
      </w:r>
      <w:r>
        <w:rPr>
          <w:rFonts w:asciiTheme="majorHAnsi" w:hAnsiTheme="majorHAnsi"/>
          <w:spacing w:val="8"/>
          <w:w w:val="115"/>
        </w:rPr>
        <w:t xml:space="preserve"> </w:t>
      </w:r>
      <w:r>
        <w:rPr>
          <w:rFonts w:asciiTheme="majorHAnsi" w:hAnsiTheme="majorHAnsi"/>
          <w:w w:val="115"/>
        </w:rPr>
        <w:t>telefoane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etc.).</w:t>
      </w:r>
    </w:p>
    <w:p w14:paraId="29980394" w14:textId="77777777" w:rsidR="00132E4B" w:rsidRDefault="006F5D68">
      <w:pPr>
        <w:pStyle w:val="ListParagraph"/>
        <w:numPr>
          <w:ilvl w:val="0"/>
          <w:numId w:val="1"/>
        </w:numPr>
        <w:tabs>
          <w:tab w:val="left" w:pos="781"/>
        </w:tabs>
        <w:spacing w:before="145" w:line="271" w:lineRule="auto"/>
        <w:ind w:firstLine="0"/>
        <w:rPr>
          <w:rFonts w:asciiTheme="majorHAnsi" w:hAnsiTheme="majorHAnsi"/>
        </w:rPr>
      </w:pPr>
      <w:r>
        <w:rPr>
          <w:rFonts w:asciiTheme="majorHAnsi" w:hAnsiTheme="majorHAnsi"/>
        </w:rPr>
        <w:t>Căminului pentr</w:t>
      </w:r>
      <w:r w:rsidR="00D727AA">
        <w:rPr>
          <w:rFonts w:asciiTheme="majorHAnsi" w:hAnsiTheme="majorHAnsi"/>
        </w:rPr>
        <w:t xml:space="preserve">u persoane vârstnice “Empathy” </w:t>
      </w:r>
      <w:r>
        <w:rPr>
          <w:rFonts w:asciiTheme="majorHAnsi" w:hAnsiTheme="majorHAnsi"/>
          <w:w w:val="115"/>
        </w:rPr>
        <w:t>nu este un spital sau centru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medical</w:t>
      </w:r>
      <w:r>
        <w:rPr>
          <w:rFonts w:asciiTheme="majorHAnsi" w:hAnsiTheme="majorHAnsi"/>
          <w:spacing w:val="28"/>
          <w:w w:val="115"/>
        </w:rPr>
        <w:t xml:space="preserve"> </w:t>
      </w:r>
      <w:r>
        <w:rPr>
          <w:rFonts w:asciiTheme="majorHAnsi" w:hAnsiTheme="majorHAnsi"/>
          <w:w w:val="115"/>
        </w:rPr>
        <w:t>sau</w:t>
      </w:r>
      <w:r>
        <w:rPr>
          <w:rFonts w:asciiTheme="majorHAnsi" w:hAnsiTheme="majorHAnsi"/>
          <w:spacing w:val="28"/>
          <w:w w:val="115"/>
        </w:rPr>
        <w:t xml:space="preserve"> </w:t>
      </w:r>
      <w:r>
        <w:rPr>
          <w:rFonts w:asciiTheme="majorHAnsi" w:hAnsiTheme="majorHAnsi"/>
          <w:w w:val="115"/>
        </w:rPr>
        <w:t>centru</w:t>
      </w:r>
      <w:r>
        <w:rPr>
          <w:rFonts w:asciiTheme="majorHAnsi" w:hAnsiTheme="majorHAnsi"/>
          <w:spacing w:val="28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28"/>
          <w:w w:val="115"/>
        </w:rPr>
        <w:t xml:space="preserve"> </w:t>
      </w:r>
      <w:r>
        <w:rPr>
          <w:rFonts w:asciiTheme="majorHAnsi" w:hAnsiTheme="majorHAnsi"/>
          <w:w w:val="115"/>
        </w:rPr>
        <w:t>recuperare</w:t>
      </w:r>
      <w:r>
        <w:rPr>
          <w:rFonts w:asciiTheme="majorHAnsi" w:hAnsiTheme="majorHAnsi"/>
          <w:spacing w:val="28"/>
          <w:w w:val="115"/>
        </w:rPr>
        <w:t xml:space="preserve"> </w:t>
      </w:r>
      <w:r>
        <w:rPr>
          <w:rFonts w:asciiTheme="majorHAnsi" w:hAnsiTheme="majorHAnsi"/>
          <w:w w:val="115"/>
        </w:rPr>
        <w:t>medicală</w:t>
      </w:r>
      <w:r>
        <w:rPr>
          <w:rFonts w:asciiTheme="majorHAnsi" w:hAnsiTheme="majorHAnsi"/>
          <w:spacing w:val="28"/>
          <w:w w:val="115"/>
        </w:rPr>
        <w:t xml:space="preserve"> </w:t>
      </w:r>
      <w:r>
        <w:rPr>
          <w:rFonts w:asciiTheme="majorHAnsi" w:hAnsiTheme="majorHAnsi"/>
          <w:w w:val="115"/>
        </w:rPr>
        <w:t>și</w:t>
      </w:r>
      <w:r>
        <w:rPr>
          <w:rFonts w:asciiTheme="majorHAnsi" w:hAnsiTheme="majorHAnsi"/>
          <w:spacing w:val="28"/>
          <w:w w:val="115"/>
        </w:rPr>
        <w:t xml:space="preserve"> </w:t>
      </w:r>
      <w:r>
        <w:rPr>
          <w:rFonts w:asciiTheme="majorHAnsi" w:hAnsiTheme="majorHAnsi"/>
          <w:w w:val="115"/>
        </w:rPr>
        <w:t>din</w:t>
      </w:r>
      <w:r>
        <w:rPr>
          <w:rFonts w:asciiTheme="majorHAnsi" w:hAnsiTheme="majorHAnsi"/>
          <w:spacing w:val="28"/>
          <w:w w:val="115"/>
        </w:rPr>
        <w:t xml:space="preserve"> </w:t>
      </w:r>
      <w:r>
        <w:rPr>
          <w:rFonts w:asciiTheme="majorHAnsi" w:hAnsiTheme="majorHAnsi"/>
          <w:w w:val="115"/>
        </w:rPr>
        <w:t>punct</w:t>
      </w:r>
      <w:r>
        <w:rPr>
          <w:rFonts w:asciiTheme="majorHAnsi" w:hAnsiTheme="majorHAnsi"/>
          <w:spacing w:val="28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28"/>
          <w:w w:val="115"/>
        </w:rPr>
        <w:t xml:space="preserve"> </w:t>
      </w:r>
      <w:r>
        <w:rPr>
          <w:rFonts w:asciiTheme="majorHAnsi" w:hAnsiTheme="majorHAnsi"/>
          <w:w w:val="115"/>
        </w:rPr>
        <w:t>vedere</w:t>
      </w:r>
      <w:r>
        <w:rPr>
          <w:rFonts w:asciiTheme="majorHAnsi" w:hAnsiTheme="majorHAnsi"/>
          <w:spacing w:val="28"/>
          <w:w w:val="115"/>
        </w:rPr>
        <w:t xml:space="preserve"> </w:t>
      </w:r>
      <w:r>
        <w:rPr>
          <w:rFonts w:asciiTheme="majorHAnsi" w:hAnsiTheme="majorHAnsi"/>
          <w:w w:val="115"/>
        </w:rPr>
        <w:t>medical</w:t>
      </w:r>
      <w:r>
        <w:rPr>
          <w:rFonts w:asciiTheme="majorHAnsi" w:hAnsiTheme="majorHAnsi"/>
          <w:spacing w:val="28"/>
          <w:w w:val="115"/>
        </w:rPr>
        <w:t xml:space="preserve"> </w:t>
      </w:r>
      <w:r>
        <w:rPr>
          <w:rFonts w:asciiTheme="majorHAnsi" w:hAnsiTheme="majorHAnsi"/>
          <w:w w:val="115"/>
        </w:rPr>
        <w:t>se</w:t>
      </w:r>
      <w:r>
        <w:rPr>
          <w:rFonts w:asciiTheme="majorHAnsi" w:hAnsiTheme="majorHAnsi"/>
          <w:spacing w:val="28"/>
          <w:w w:val="115"/>
        </w:rPr>
        <w:t xml:space="preserve"> </w:t>
      </w:r>
      <w:r>
        <w:rPr>
          <w:rFonts w:asciiTheme="majorHAnsi" w:hAnsiTheme="majorHAnsi"/>
          <w:w w:val="115"/>
        </w:rPr>
        <w:t>ocupă</w:t>
      </w:r>
      <w:r>
        <w:rPr>
          <w:rFonts w:asciiTheme="majorHAnsi" w:hAnsiTheme="majorHAnsi"/>
          <w:spacing w:val="28"/>
          <w:w w:val="115"/>
        </w:rPr>
        <w:t xml:space="preserve"> </w:t>
      </w:r>
      <w:r>
        <w:rPr>
          <w:rFonts w:asciiTheme="majorHAnsi" w:hAnsiTheme="majorHAnsi"/>
          <w:w w:val="115"/>
        </w:rPr>
        <w:t>exclusiv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6"/>
          <w:w w:val="115"/>
        </w:rPr>
        <w:t xml:space="preserve"> </w:t>
      </w:r>
      <w:r>
        <w:rPr>
          <w:rFonts w:asciiTheme="majorHAnsi" w:hAnsiTheme="majorHAnsi"/>
          <w:w w:val="115"/>
        </w:rPr>
        <w:t>administrarea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tratamentului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medical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prescris</w:t>
      </w:r>
      <w:r>
        <w:rPr>
          <w:rFonts w:asciiTheme="majorHAnsi" w:hAnsiTheme="majorHAnsi"/>
          <w:spacing w:val="6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un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medic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specialist.</w:t>
      </w:r>
    </w:p>
    <w:p w14:paraId="47CDFF0F" w14:textId="77777777" w:rsidR="00132E4B" w:rsidRDefault="006F5D68">
      <w:pPr>
        <w:pStyle w:val="ListParagraph"/>
        <w:numPr>
          <w:ilvl w:val="0"/>
          <w:numId w:val="1"/>
        </w:numPr>
        <w:tabs>
          <w:tab w:val="left" w:pos="755"/>
        </w:tabs>
        <w:spacing w:line="271" w:lineRule="auto"/>
        <w:ind w:right="120" w:firstLine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Căminului pentru persoane vârstnice “Empathy” </w:t>
      </w:r>
      <w:r>
        <w:rPr>
          <w:rFonts w:asciiTheme="majorHAnsi" w:hAnsiTheme="majorHAnsi"/>
          <w:w w:val="115"/>
        </w:rPr>
        <w:t>nu</w:t>
      </w:r>
      <w:r>
        <w:rPr>
          <w:rFonts w:asciiTheme="majorHAnsi" w:hAnsiTheme="majorHAnsi"/>
          <w:spacing w:val="13"/>
          <w:w w:val="115"/>
        </w:rPr>
        <w:t xml:space="preserve"> </w:t>
      </w:r>
      <w:r>
        <w:rPr>
          <w:rFonts w:asciiTheme="majorHAnsi" w:hAnsiTheme="majorHAnsi"/>
          <w:w w:val="115"/>
        </w:rPr>
        <w:t>este</w:t>
      </w:r>
      <w:r>
        <w:rPr>
          <w:rFonts w:asciiTheme="majorHAnsi" w:hAnsiTheme="majorHAnsi"/>
          <w:spacing w:val="13"/>
          <w:w w:val="115"/>
        </w:rPr>
        <w:t xml:space="preserve"> </w:t>
      </w:r>
      <w:r>
        <w:rPr>
          <w:rFonts w:asciiTheme="majorHAnsi" w:hAnsiTheme="majorHAnsi"/>
          <w:w w:val="115"/>
        </w:rPr>
        <w:t>răspunzător</w:t>
      </w:r>
      <w:r>
        <w:rPr>
          <w:rFonts w:asciiTheme="majorHAnsi" w:hAnsiTheme="majorHAnsi"/>
          <w:spacing w:val="13"/>
          <w:w w:val="115"/>
        </w:rPr>
        <w:t xml:space="preserve"> </w:t>
      </w:r>
      <w:r>
        <w:rPr>
          <w:rFonts w:asciiTheme="majorHAnsi" w:hAnsiTheme="majorHAnsi"/>
          <w:w w:val="115"/>
        </w:rPr>
        <w:t>și</w:t>
      </w:r>
      <w:r>
        <w:rPr>
          <w:rFonts w:asciiTheme="majorHAnsi" w:hAnsiTheme="majorHAnsi"/>
          <w:spacing w:val="13"/>
          <w:w w:val="115"/>
        </w:rPr>
        <w:t xml:space="preserve"> </w:t>
      </w:r>
      <w:r>
        <w:rPr>
          <w:rFonts w:asciiTheme="majorHAnsi" w:hAnsiTheme="majorHAnsi"/>
          <w:w w:val="115"/>
        </w:rPr>
        <w:t>nu</w:t>
      </w:r>
      <w:r>
        <w:rPr>
          <w:rFonts w:asciiTheme="majorHAnsi" w:hAnsiTheme="majorHAnsi"/>
          <w:spacing w:val="13"/>
          <w:w w:val="115"/>
        </w:rPr>
        <w:t xml:space="preserve"> </w:t>
      </w:r>
      <w:r>
        <w:rPr>
          <w:rFonts w:asciiTheme="majorHAnsi" w:hAnsiTheme="majorHAnsi"/>
          <w:w w:val="115"/>
        </w:rPr>
        <w:t>poate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 xml:space="preserve">fi tras la răspundere pentru serviciile medicale oferite de spitalele </w:t>
      </w:r>
      <w:r>
        <w:rPr>
          <w:rFonts w:asciiTheme="majorHAnsi" w:hAnsiTheme="majorHAnsi"/>
        </w:rPr>
        <w:t xml:space="preserve">/ </w:t>
      </w:r>
      <w:r>
        <w:rPr>
          <w:rFonts w:asciiTheme="majorHAnsi" w:hAnsiTheme="majorHAnsi"/>
          <w:w w:val="115"/>
        </w:rPr>
        <w:t>centrele medicale, de stat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sau private, medici de familie, medici specialiști, unde ajung rezidenții săi, în mod voit sau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nevoit.</w:t>
      </w:r>
    </w:p>
    <w:p w14:paraId="44BEC86D" w14:textId="77777777" w:rsidR="00132E4B" w:rsidRDefault="006F5D68">
      <w:pPr>
        <w:pStyle w:val="ListParagraph"/>
        <w:numPr>
          <w:ilvl w:val="0"/>
          <w:numId w:val="1"/>
        </w:numPr>
        <w:tabs>
          <w:tab w:val="left" w:pos="751"/>
        </w:tabs>
        <w:spacing w:before="148" w:line="271" w:lineRule="auto"/>
        <w:ind w:right="118" w:firstLine="0"/>
        <w:rPr>
          <w:rFonts w:asciiTheme="majorHAnsi" w:hAnsiTheme="majorHAnsi"/>
        </w:rPr>
      </w:pPr>
      <w:r>
        <w:rPr>
          <w:rFonts w:asciiTheme="majorHAnsi" w:hAnsiTheme="majorHAnsi"/>
          <w:w w:val="115"/>
        </w:rPr>
        <w:t>Urgențele și problemele medicale ale beneficiarilor găzduiți în centru sunt direcționate prin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apel 112 sau prin programare, cătr</w:t>
      </w:r>
      <w:r w:rsidR="00D727AA">
        <w:rPr>
          <w:rFonts w:asciiTheme="majorHAnsi" w:hAnsiTheme="majorHAnsi"/>
          <w:w w:val="115"/>
        </w:rPr>
        <w:t xml:space="preserve">e spital și medici specialiști, </w:t>
      </w:r>
      <w:r>
        <w:rPr>
          <w:rFonts w:asciiTheme="majorHAnsi" w:hAnsiTheme="majorHAnsi"/>
        </w:rPr>
        <w:t xml:space="preserve">Căminului pentru persoane vârstnice “Empathy” </w:t>
      </w:r>
      <w:r>
        <w:rPr>
          <w:rFonts w:asciiTheme="majorHAnsi" w:hAnsiTheme="majorHAnsi"/>
          <w:w w:val="115"/>
        </w:rPr>
        <w:t>neavând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competență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medicală.</w:t>
      </w:r>
    </w:p>
    <w:p w14:paraId="661BDF9A" w14:textId="77777777" w:rsidR="00132E4B" w:rsidRDefault="006F5D68">
      <w:pPr>
        <w:pStyle w:val="ListParagraph"/>
        <w:numPr>
          <w:ilvl w:val="0"/>
          <w:numId w:val="1"/>
        </w:numPr>
        <w:tabs>
          <w:tab w:val="left" w:pos="753"/>
        </w:tabs>
        <w:spacing w:line="271" w:lineRule="auto"/>
        <w:ind w:right="121" w:firstLine="0"/>
        <w:rPr>
          <w:rFonts w:asciiTheme="majorHAnsi" w:hAnsiTheme="majorHAnsi"/>
        </w:rPr>
      </w:pPr>
      <w:r>
        <w:rPr>
          <w:rFonts w:asciiTheme="majorHAnsi" w:hAnsiTheme="majorHAnsi"/>
        </w:rPr>
        <w:t>Căminului pent</w:t>
      </w:r>
      <w:r w:rsidR="008439AD">
        <w:rPr>
          <w:rFonts w:asciiTheme="majorHAnsi" w:hAnsiTheme="majorHAnsi"/>
        </w:rPr>
        <w:t xml:space="preserve">ru persoane vârstnice “Empathy” </w:t>
      </w:r>
      <w:r>
        <w:rPr>
          <w:rFonts w:asciiTheme="majorHAnsi" w:hAnsiTheme="majorHAnsi"/>
          <w:w w:val="115"/>
        </w:rPr>
        <w:t>nu poate fi ținut răspunzător de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securitatea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datelor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personale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ale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beneficiarilor,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încredințate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către</w:t>
      </w:r>
      <w:r>
        <w:rPr>
          <w:rFonts w:asciiTheme="majorHAnsi" w:hAnsiTheme="majorHAnsi"/>
          <w:spacing w:val="1"/>
          <w:w w:val="115"/>
        </w:rPr>
        <w:t xml:space="preserve"> </w:t>
      </w:r>
      <w:r w:rsidR="00D727AA">
        <w:rPr>
          <w:rFonts w:asciiTheme="majorHAnsi" w:hAnsiTheme="majorHAnsi"/>
          <w:w w:val="115"/>
        </w:rPr>
        <w:t>diferitele autorități</w:t>
      </w:r>
      <w:r>
        <w:rPr>
          <w:rFonts w:asciiTheme="majorHAnsi" w:hAnsiTheme="majorHAnsi"/>
          <w:w w:val="115"/>
        </w:rPr>
        <w:t xml:space="preserve"> ca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urmare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a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cerințelor</w:t>
      </w:r>
      <w:r>
        <w:rPr>
          <w:rFonts w:asciiTheme="majorHAnsi" w:hAnsiTheme="majorHAnsi"/>
          <w:spacing w:val="8"/>
          <w:w w:val="115"/>
        </w:rPr>
        <w:t xml:space="preserve"> </w:t>
      </w:r>
      <w:r>
        <w:rPr>
          <w:rFonts w:asciiTheme="majorHAnsi" w:hAnsiTheme="majorHAnsi"/>
          <w:w w:val="115"/>
        </w:rPr>
        <w:t>legale,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la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care</w:t>
      </w:r>
      <w:r>
        <w:rPr>
          <w:rFonts w:asciiTheme="majorHAnsi" w:hAnsiTheme="majorHAnsi"/>
          <w:spacing w:val="8"/>
          <w:w w:val="115"/>
        </w:rPr>
        <w:t xml:space="preserve"> </w:t>
      </w:r>
      <w:r>
        <w:rPr>
          <w:rFonts w:asciiTheme="majorHAnsi" w:hAnsiTheme="majorHAnsi"/>
          <w:w w:val="115"/>
        </w:rPr>
        <w:t>este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supusă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MOBIVIRO</w:t>
      </w:r>
      <w:r>
        <w:rPr>
          <w:rFonts w:asciiTheme="majorHAnsi" w:hAnsiTheme="majorHAnsi"/>
          <w:spacing w:val="8"/>
          <w:w w:val="115"/>
        </w:rPr>
        <w:t xml:space="preserve"> </w:t>
      </w:r>
      <w:r>
        <w:rPr>
          <w:rFonts w:asciiTheme="majorHAnsi" w:hAnsiTheme="majorHAnsi"/>
          <w:w w:val="115"/>
        </w:rPr>
        <w:t>SRL.</w:t>
      </w:r>
    </w:p>
    <w:p w14:paraId="565E0743" w14:textId="77777777" w:rsidR="00132E4B" w:rsidRDefault="006F5D68">
      <w:pPr>
        <w:pStyle w:val="ListParagraph"/>
        <w:numPr>
          <w:ilvl w:val="0"/>
          <w:numId w:val="1"/>
        </w:numPr>
        <w:tabs>
          <w:tab w:val="left" w:pos="754"/>
        </w:tabs>
        <w:spacing w:before="148" w:line="271" w:lineRule="auto"/>
        <w:ind w:firstLine="0"/>
        <w:rPr>
          <w:rFonts w:asciiTheme="majorHAnsi" w:hAnsiTheme="majorHAnsi"/>
        </w:rPr>
      </w:pPr>
      <w:r>
        <w:rPr>
          <w:rFonts w:asciiTheme="majorHAnsi" w:hAnsiTheme="majorHAnsi"/>
          <w:w w:val="115"/>
        </w:rPr>
        <w:t xml:space="preserve">Căminului pentru persoane </w:t>
      </w:r>
      <w:r w:rsidR="00D727AA">
        <w:rPr>
          <w:rFonts w:asciiTheme="majorHAnsi" w:hAnsiTheme="majorHAnsi"/>
          <w:w w:val="115"/>
        </w:rPr>
        <w:t xml:space="preserve">vârstnice “Empathy” </w:t>
      </w:r>
      <w:r>
        <w:rPr>
          <w:rFonts w:asciiTheme="majorHAnsi" w:hAnsiTheme="majorHAnsi"/>
          <w:w w:val="115"/>
        </w:rPr>
        <w:t>nu poate garanta îmbunătățirea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stării de sănătate a beneficiarilor aflați în grijă și se comportă cu maximă diligență pentru ca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viața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rezidenților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să</w:t>
      </w:r>
      <w:r>
        <w:rPr>
          <w:rFonts w:asciiTheme="majorHAnsi" w:hAnsiTheme="majorHAnsi"/>
          <w:spacing w:val="8"/>
          <w:w w:val="115"/>
        </w:rPr>
        <w:t xml:space="preserve"> </w:t>
      </w:r>
      <w:r>
        <w:rPr>
          <w:rFonts w:asciiTheme="majorHAnsi" w:hAnsiTheme="majorHAnsi"/>
          <w:w w:val="115"/>
        </w:rPr>
        <w:t>se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desfășoare</w:t>
      </w:r>
      <w:r>
        <w:rPr>
          <w:rFonts w:asciiTheme="majorHAnsi" w:hAnsiTheme="majorHAnsi"/>
          <w:spacing w:val="8"/>
          <w:w w:val="115"/>
        </w:rPr>
        <w:t xml:space="preserve"> </w:t>
      </w:r>
      <w:r>
        <w:rPr>
          <w:rFonts w:asciiTheme="majorHAnsi" w:hAnsiTheme="majorHAnsi"/>
          <w:w w:val="115"/>
        </w:rPr>
        <w:t>în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mod</w:t>
      </w:r>
      <w:r>
        <w:rPr>
          <w:rFonts w:asciiTheme="majorHAnsi" w:hAnsiTheme="majorHAnsi"/>
          <w:spacing w:val="8"/>
          <w:w w:val="115"/>
        </w:rPr>
        <w:t xml:space="preserve"> </w:t>
      </w:r>
      <w:r>
        <w:rPr>
          <w:rFonts w:asciiTheme="majorHAnsi" w:hAnsiTheme="majorHAnsi"/>
          <w:w w:val="115"/>
        </w:rPr>
        <w:t>normal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raportat</w:t>
      </w:r>
      <w:r>
        <w:rPr>
          <w:rFonts w:asciiTheme="majorHAnsi" w:hAnsiTheme="majorHAnsi"/>
          <w:spacing w:val="8"/>
          <w:w w:val="115"/>
        </w:rPr>
        <w:t xml:space="preserve"> </w:t>
      </w:r>
      <w:r>
        <w:rPr>
          <w:rFonts w:asciiTheme="majorHAnsi" w:hAnsiTheme="majorHAnsi"/>
          <w:w w:val="115"/>
        </w:rPr>
        <w:t>la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starea</w:t>
      </w:r>
      <w:r>
        <w:rPr>
          <w:rFonts w:asciiTheme="majorHAnsi" w:hAnsiTheme="majorHAnsi"/>
          <w:spacing w:val="8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sănătate</w:t>
      </w:r>
      <w:r>
        <w:rPr>
          <w:rFonts w:asciiTheme="majorHAnsi" w:hAnsiTheme="majorHAnsi"/>
          <w:spacing w:val="8"/>
          <w:w w:val="115"/>
        </w:rPr>
        <w:t xml:space="preserve"> </w:t>
      </w:r>
      <w:r>
        <w:rPr>
          <w:rFonts w:asciiTheme="majorHAnsi" w:hAnsiTheme="majorHAnsi"/>
          <w:w w:val="115"/>
        </w:rPr>
        <w:t>și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vârstă.</w:t>
      </w:r>
    </w:p>
    <w:p w14:paraId="704979E4" w14:textId="77777777" w:rsidR="00132E4B" w:rsidRDefault="006F5D68">
      <w:pPr>
        <w:pStyle w:val="ListParagraph"/>
        <w:numPr>
          <w:ilvl w:val="0"/>
          <w:numId w:val="1"/>
        </w:numPr>
        <w:tabs>
          <w:tab w:val="left" w:pos="781"/>
        </w:tabs>
        <w:spacing w:before="148" w:line="271" w:lineRule="auto"/>
        <w:ind w:right="118" w:firstLine="0"/>
        <w:rPr>
          <w:rFonts w:asciiTheme="majorHAnsi" w:hAnsiTheme="majorHAnsi"/>
        </w:rPr>
      </w:pPr>
      <w:r>
        <w:rPr>
          <w:rFonts w:asciiTheme="majorHAnsi" w:hAnsiTheme="majorHAnsi"/>
          <w:w w:val="115"/>
        </w:rPr>
        <w:t xml:space="preserve">Beneficiarii </w:t>
      </w:r>
      <w:r>
        <w:rPr>
          <w:rFonts w:asciiTheme="majorHAnsi" w:hAnsiTheme="majorHAnsi"/>
        </w:rPr>
        <w:t>Căminului pentr</w:t>
      </w:r>
      <w:r w:rsidR="00D727AA">
        <w:rPr>
          <w:rFonts w:asciiTheme="majorHAnsi" w:hAnsiTheme="majorHAnsi"/>
        </w:rPr>
        <w:t xml:space="preserve">u persoane vârstnice “Empathy” </w:t>
      </w:r>
      <w:r>
        <w:rPr>
          <w:rFonts w:asciiTheme="majorHAnsi" w:hAnsiTheme="majorHAnsi"/>
          <w:w w:val="115"/>
        </w:rPr>
        <w:t>și aparținătorii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acestora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trebuie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să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înțeleagă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faptul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că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în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activitatea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curentă</w:t>
      </w:r>
      <w:r>
        <w:rPr>
          <w:rFonts w:asciiTheme="majorHAnsi" w:hAnsiTheme="majorHAnsi"/>
          <w:spacing w:val="1"/>
          <w:w w:val="115"/>
        </w:rPr>
        <w:t xml:space="preserve"> </w:t>
      </w:r>
      <w:r w:rsidR="00D727AA">
        <w:rPr>
          <w:rFonts w:asciiTheme="majorHAnsi" w:hAnsiTheme="majorHAnsi"/>
          <w:w w:val="115"/>
        </w:rPr>
        <w:t>de îngrijire a</w:t>
      </w:r>
      <w:r>
        <w:rPr>
          <w:rFonts w:asciiTheme="majorHAnsi" w:hAnsiTheme="majorHAnsi"/>
          <w:w w:val="115"/>
        </w:rPr>
        <w:t xml:space="preserve"> persoanelor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vârstnice,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în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special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în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cazul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persoanelor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imobilizate,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pot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aparea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accidente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ca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urmare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a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manipulării acestor persoane de către personalul centrului. Astfel de accidente pot apărea cu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 xml:space="preserve">precădere în cazul beneficiarilor cu o greutate peste medie și în situatia </w:t>
      </w:r>
      <w:r>
        <w:rPr>
          <w:rFonts w:asciiTheme="majorHAnsi" w:hAnsiTheme="majorHAnsi"/>
          <w:w w:val="115"/>
        </w:rPr>
        <w:lastRenderedPageBreak/>
        <w:t>procedurilor firești de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îngrijire,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spălare,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o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astfel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persoană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poate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cădea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din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pat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sau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poate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aluneca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din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brațele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 xml:space="preserve">infirmierului, se poate lovi de brațele scaunului rulant sau de marginea patului, iar </w:t>
      </w:r>
      <w:r>
        <w:rPr>
          <w:rFonts w:asciiTheme="majorHAnsi" w:hAnsiTheme="majorHAnsi"/>
        </w:rPr>
        <w:t>Căminul pent</w:t>
      </w:r>
      <w:r w:rsidR="00D727AA">
        <w:rPr>
          <w:rFonts w:asciiTheme="majorHAnsi" w:hAnsiTheme="majorHAnsi"/>
        </w:rPr>
        <w:t>ru persoane vârstnice “Empathy”</w:t>
      </w:r>
      <w:r>
        <w:rPr>
          <w:rFonts w:asciiTheme="majorHAnsi" w:hAnsiTheme="majorHAnsi"/>
          <w:spacing w:val="6"/>
          <w:w w:val="115"/>
        </w:rPr>
        <w:t xml:space="preserve"> </w:t>
      </w:r>
      <w:r>
        <w:rPr>
          <w:rFonts w:asciiTheme="majorHAnsi" w:hAnsiTheme="majorHAnsi"/>
          <w:w w:val="115"/>
        </w:rPr>
        <w:t>nu</w:t>
      </w:r>
      <w:r>
        <w:rPr>
          <w:rFonts w:asciiTheme="majorHAnsi" w:hAnsiTheme="majorHAnsi"/>
          <w:spacing w:val="6"/>
          <w:w w:val="115"/>
        </w:rPr>
        <w:t xml:space="preserve"> </w:t>
      </w:r>
      <w:r>
        <w:rPr>
          <w:rFonts w:asciiTheme="majorHAnsi" w:hAnsiTheme="majorHAnsi"/>
          <w:w w:val="115"/>
        </w:rPr>
        <w:t>poate</w:t>
      </w:r>
      <w:r>
        <w:rPr>
          <w:rFonts w:asciiTheme="majorHAnsi" w:hAnsiTheme="majorHAnsi"/>
          <w:spacing w:val="6"/>
          <w:w w:val="115"/>
        </w:rPr>
        <w:t xml:space="preserve"> </w:t>
      </w:r>
      <w:r>
        <w:rPr>
          <w:rFonts w:asciiTheme="majorHAnsi" w:hAnsiTheme="majorHAnsi"/>
          <w:w w:val="115"/>
        </w:rPr>
        <w:t>fi</w:t>
      </w:r>
      <w:r>
        <w:rPr>
          <w:rFonts w:asciiTheme="majorHAnsi" w:hAnsiTheme="majorHAnsi"/>
          <w:spacing w:val="6"/>
          <w:w w:val="115"/>
        </w:rPr>
        <w:t xml:space="preserve"> </w:t>
      </w:r>
      <w:r>
        <w:rPr>
          <w:rFonts w:asciiTheme="majorHAnsi" w:hAnsiTheme="majorHAnsi"/>
          <w:w w:val="115"/>
        </w:rPr>
        <w:t>ținut</w:t>
      </w:r>
      <w:r>
        <w:rPr>
          <w:rFonts w:asciiTheme="majorHAnsi" w:hAnsiTheme="majorHAnsi"/>
          <w:spacing w:val="5"/>
          <w:w w:val="115"/>
        </w:rPr>
        <w:t xml:space="preserve"> </w:t>
      </w:r>
      <w:r>
        <w:rPr>
          <w:rFonts w:asciiTheme="majorHAnsi" w:hAnsiTheme="majorHAnsi"/>
          <w:w w:val="115"/>
        </w:rPr>
        <w:t>răspunzător.</w:t>
      </w:r>
    </w:p>
    <w:p w14:paraId="4DD616E3" w14:textId="77777777" w:rsidR="00132E4B" w:rsidRDefault="006F5D68">
      <w:pPr>
        <w:pStyle w:val="ListParagraph"/>
        <w:numPr>
          <w:ilvl w:val="0"/>
          <w:numId w:val="1"/>
        </w:numPr>
        <w:tabs>
          <w:tab w:val="left" w:pos="781"/>
        </w:tabs>
        <w:spacing w:before="75" w:line="271" w:lineRule="auto"/>
        <w:ind w:right="117" w:firstLine="0"/>
        <w:rPr>
          <w:rFonts w:asciiTheme="majorHAnsi" w:hAnsiTheme="majorHAnsi"/>
        </w:rPr>
      </w:pPr>
      <w:r>
        <w:rPr>
          <w:rFonts w:asciiTheme="majorHAnsi" w:hAnsiTheme="majorHAnsi"/>
          <w:w w:val="115"/>
        </w:rPr>
        <w:t xml:space="preserve">Beneficiarii </w:t>
      </w:r>
      <w:r>
        <w:rPr>
          <w:rFonts w:asciiTheme="majorHAnsi" w:hAnsiTheme="majorHAnsi"/>
        </w:rPr>
        <w:t xml:space="preserve">Căminului pentru persoane vârstnice “Empathy” </w:t>
      </w:r>
      <w:r>
        <w:rPr>
          <w:rFonts w:asciiTheme="majorHAnsi" w:hAnsiTheme="majorHAnsi"/>
          <w:w w:val="115"/>
        </w:rPr>
        <w:t>și aparținătorii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acestora</w:t>
      </w:r>
      <w:r>
        <w:rPr>
          <w:rFonts w:asciiTheme="majorHAnsi" w:hAnsiTheme="majorHAnsi"/>
          <w:spacing w:val="32"/>
          <w:w w:val="115"/>
        </w:rPr>
        <w:t xml:space="preserve"> </w:t>
      </w:r>
      <w:r>
        <w:rPr>
          <w:rFonts w:asciiTheme="majorHAnsi" w:hAnsiTheme="majorHAnsi"/>
          <w:w w:val="115"/>
        </w:rPr>
        <w:t>trebuie</w:t>
      </w:r>
      <w:r>
        <w:rPr>
          <w:rFonts w:asciiTheme="majorHAnsi" w:hAnsiTheme="majorHAnsi"/>
          <w:spacing w:val="33"/>
          <w:w w:val="115"/>
        </w:rPr>
        <w:t xml:space="preserve"> </w:t>
      </w:r>
      <w:r>
        <w:rPr>
          <w:rFonts w:asciiTheme="majorHAnsi" w:hAnsiTheme="majorHAnsi"/>
          <w:w w:val="115"/>
        </w:rPr>
        <w:t>să</w:t>
      </w:r>
      <w:r>
        <w:rPr>
          <w:rFonts w:asciiTheme="majorHAnsi" w:hAnsiTheme="majorHAnsi"/>
          <w:spacing w:val="33"/>
          <w:w w:val="115"/>
        </w:rPr>
        <w:t xml:space="preserve"> </w:t>
      </w:r>
      <w:r>
        <w:rPr>
          <w:rFonts w:asciiTheme="majorHAnsi" w:hAnsiTheme="majorHAnsi"/>
          <w:w w:val="115"/>
        </w:rPr>
        <w:t>înțeleagă</w:t>
      </w:r>
      <w:r>
        <w:rPr>
          <w:rFonts w:asciiTheme="majorHAnsi" w:hAnsiTheme="majorHAnsi"/>
          <w:spacing w:val="33"/>
          <w:w w:val="115"/>
        </w:rPr>
        <w:t xml:space="preserve"> </w:t>
      </w:r>
      <w:r>
        <w:rPr>
          <w:rFonts w:asciiTheme="majorHAnsi" w:hAnsiTheme="majorHAnsi"/>
          <w:w w:val="115"/>
        </w:rPr>
        <w:t>și</w:t>
      </w:r>
      <w:r>
        <w:rPr>
          <w:rFonts w:asciiTheme="majorHAnsi" w:hAnsiTheme="majorHAnsi"/>
          <w:spacing w:val="33"/>
          <w:w w:val="115"/>
        </w:rPr>
        <w:t xml:space="preserve"> </w:t>
      </w:r>
      <w:r>
        <w:rPr>
          <w:rFonts w:asciiTheme="majorHAnsi" w:hAnsiTheme="majorHAnsi"/>
          <w:w w:val="115"/>
        </w:rPr>
        <w:t>să</w:t>
      </w:r>
      <w:r>
        <w:rPr>
          <w:rFonts w:asciiTheme="majorHAnsi" w:hAnsiTheme="majorHAnsi"/>
          <w:spacing w:val="33"/>
          <w:w w:val="115"/>
        </w:rPr>
        <w:t xml:space="preserve"> </w:t>
      </w:r>
      <w:r>
        <w:rPr>
          <w:rFonts w:asciiTheme="majorHAnsi" w:hAnsiTheme="majorHAnsi"/>
          <w:w w:val="115"/>
        </w:rPr>
        <w:t>cunoască</w:t>
      </w:r>
      <w:r>
        <w:rPr>
          <w:rFonts w:asciiTheme="majorHAnsi" w:hAnsiTheme="majorHAnsi"/>
          <w:spacing w:val="33"/>
          <w:w w:val="115"/>
        </w:rPr>
        <w:t xml:space="preserve"> </w:t>
      </w:r>
      <w:r>
        <w:rPr>
          <w:rFonts w:asciiTheme="majorHAnsi" w:hAnsiTheme="majorHAnsi"/>
          <w:w w:val="115"/>
        </w:rPr>
        <w:t>faptul</w:t>
      </w:r>
      <w:r>
        <w:rPr>
          <w:rFonts w:asciiTheme="majorHAnsi" w:hAnsiTheme="majorHAnsi"/>
          <w:spacing w:val="33"/>
          <w:w w:val="115"/>
        </w:rPr>
        <w:t xml:space="preserve"> </w:t>
      </w:r>
      <w:r>
        <w:rPr>
          <w:rFonts w:asciiTheme="majorHAnsi" w:hAnsiTheme="majorHAnsi"/>
          <w:w w:val="115"/>
        </w:rPr>
        <w:t>că</w:t>
      </w:r>
      <w:r>
        <w:rPr>
          <w:rFonts w:asciiTheme="majorHAnsi" w:hAnsiTheme="majorHAnsi"/>
          <w:spacing w:val="33"/>
          <w:w w:val="115"/>
        </w:rPr>
        <w:t xml:space="preserve"> </w:t>
      </w:r>
      <w:r>
        <w:rPr>
          <w:rFonts w:asciiTheme="majorHAnsi" w:hAnsiTheme="majorHAnsi"/>
          <w:w w:val="115"/>
        </w:rPr>
        <w:t>în</w:t>
      </w:r>
      <w:r>
        <w:rPr>
          <w:rFonts w:asciiTheme="majorHAnsi" w:hAnsiTheme="majorHAnsi"/>
          <w:spacing w:val="33"/>
          <w:w w:val="115"/>
        </w:rPr>
        <w:t xml:space="preserve"> </w:t>
      </w:r>
      <w:r>
        <w:rPr>
          <w:rFonts w:asciiTheme="majorHAnsi" w:hAnsiTheme="majorHAnsi"/>
          <w:w w:val="115"/>
        </w:rPr>
        <w:t>dinamica</w:t>
      </w:r>
      <w:r>
        <w:rPr>
          <w:rFonts w:asciiTheme="majorHAnsi" w:hAnsiTheme="majorHAnsi"/>
          <w:spacing w:val="33"/>
          <w:w w:val="115"/>
        </w:rPr>
        <w:t xml:space="preserve"> </w:t>
      </w:r>
      <w:r>
        <w:rPr>
          <w:rFonts w:asciiTheme="majorHAnsi" w:hAnsiTheme="majorHAnsi"/>
          <w:w w:val="115"/>
        </w:rPr>
        <w:t>vieții</w:t>
      </w:r>
      <w:r>
        <w:rPr>
          <w:rFonts w:asciiTheme="majorHAnsi" w:hAnsiTheme="majorHAnsi"/>
          <w:spacing w:val="33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33"/>
          <w:w w:val="115"/>
        </w:rPr>
        <w:t xml:space="preserve"> </w:t>
      </w:r>
      <w:r>
        <w:rPr>
          <w:rFonts w:asciiTheme="majorHAnsi" w:hAnsiTheme="majorHAnsi"/>
          <w:w w:val="115"/>
        </w:rPr>
        <w:t>zi</w:t>
      </w:r>
      <w:r>
        <w:rPr>
          <w:rFonts w:asciiTheme="majorHAnsi" w:hAnsiTheme="majorHAnsi"/>
          <w:spacing w:val="33"/>
          <w:w w:val="115"/>
        </w:rPr>
        <w:t xml:space="preserve"> </w:t>
      </w:r>
      <w:r>
        <w:rPr>
          <w:rFonts w:asciiTheme="majorHAnsi" w:hAnsiTheme="majorHAnsi"/>
          <w:w w:val="115"/>
        </w:rPr>
        <w:t>cu</w:t>
      </w:r>
      <w:r>
        <w:rPr>
          <w:rFonts w:asciiTheme="majorHAnsi" w:hAnsiTheme="majorHAnsi"/>
          <w:spacing w:val="33"/>
          <w:w w:val="115"/>
        </w:rPr>
        <w:t xml:space="preserve"> </w:t>
      </w:r>
      <w:r>
        <w:rPr>
          <w:rFonts w:asciiTheme="majorHAnsi" w:hAnsiTheme="majorHAnsi"/>
          <w:w w:val="115"/>
        </w:rPr>
        <w:t>zi</w:t>
      </w:r>
      <w:r>
        <w:rPr>
          <w:rFonts w:asciiTheme="majorHAnsi" w:hAnsiTheme="majorHAnsi"/>
          <w:spacing w:val="33"/>
          <w:w w:val="115"/>
        </w:rPr>
        <w:t xml:space="preserve"> </w:t>
      </w:r>
      <w:r>
        <w:rPr>
          <w:rFonts w:asciiTheme="majorHAnsi" w:hAnsiTheme="majorHAnsi"/>
          <w:w w:val="115"/>
        </w:rPr>
        <w:t>în</w:t>
      </w:r>
      <w:r>
        <w:rPr>
          <w:rFonts w:asciiTheme="majorHAnsi" w:hAnsiTheme="majorHAnsi"/>
          <w:spacing w:val="33"/>
          <w:w w:val="115"/>
        </w:rPr>
        <w:t xml:space="preserve"> </w:t>
      </w:r>
      <w:r>
        <w:rPr>
          <w:rFonts w:asciiTheme="majorHAnsi" w:hAnsiTheme="majorHAnsi"/>
          <w:w w:val="115"/>
        </w:rPr>
        <w:t>centru</w:t>
      </w:r>
      <w:r>
        <w:rPr>
          <w:rFonts w:asciiTheme="majorHAnsi" w:hAnsiTheme="majorHAnsi"/>
          <w:spacing w:val="-53"/>
          <w:w w:val="115"/>
        </w:rPr>
        <w:t xml:space="preserve"> </w:t>
      </w:r>
      <w:r>
        <w:rPr>
          <w:rFonts w:asciiTheme="majorHAnsi" w:hAnsiTheme="majorHAnsi"/>
          <w:w w:val="115"/>
        </w:rPr>
        <w:t>pot</w:t>
      </w:r>
      <w:r>
        <w:rPr>
          <w:rFonts w:asciiTheme="majorHAnsi" w:hAnsiTheme="majorHAnsi"/>
          <w:spacing w:val="48"/>
          <w:w w:val="115"/>
        </w:rPr>
        <w:t xml:space="preserve"> </w:t>
      </w:r>
      <w:r>
        <w:rPr>
          <w:rFonts w:asciiTheme="majorHAnsi" w:hAnsiTheme="majorHAnsi"/>
          <w:w w:val="115"/>
        </w:rPr>
        <w:t>apărea</w:t>
      </w:r>
      <w:r>
        <w:rPr>
          <w:rFonts w:asciiTheme="majorHAnsi" w:hAnsiTheme="majorHAnsi"/>
          <w:spacing w:val="49"/>
          <w:w w:val="115"/>
        </w:rPr>
        <w:t xml:space="preserve"> </w:t>
      </w:r>
      <w:r>
        <w:rPr>
          <w:rFonts w:asciiTheme="majorHAnsi" w:hAnsiTheme="majorHAnsi"/>
          <w:w w:val="115"/>
        </w:rPr>
        <w:t>situații</w:t>
      </w:r>
      <w:r>
        <w:rPr>
          <w:rFonts w:asciiTheme="majorHAnsi" w:hAnsiTheme="majorHAnsi"/>
          <w:spacing w:val="48"/>
          <w:w w:val="115"/>
        </w:rPr>
        <w:t xml:space="preserve"> </w:t>
      </w:r>
      <w:r>
        <w:rPr>
          <w:rFonts w:asciiTheme="majorHAnsi" w:hAnsiTheme="majorHAnsi"/>
          <w:w w:val="115"/>
        </w:rPr>
        <w:t>medicale</w:t>
      </w:r>
      <w:r>
        <w:rPr>
          <w:rFonts w:asciiTheme="majorHAnsi" w:hAnsiTheme="majorHAnsi"/>
          <w:spacing w:val="49"/>
          <w:w w:val="115"/>
        </w:rPr>
        <w:t xml:space="preserve"> </w:t>
      </w:r>
      <w:r>
        <w:rPr>
          <w:rFonts w:asciiTheme="majorHAnsi" w:hAnsiTheme="majorHAnsi"/>
          <w:w w:val="115"/>
        </w:rPr>
        <w:t>care</w:t>
      </w:r>
      <w:r>
        <w:rPr>
          <w:rFonts w:asciiTheme="majorHAnsi" w:hAnsiTheme="majorHAnsi"/>
          <w:spacing w:val="49"/>
          <w:w w:val="115"/>
        </w:rPr>
        <w:t xml:space="preserve"> </w:t>
      </w:r>
      <w:r>
        <w:rPr>
          <w:rFonts w:asciiTheme="majorHAnsi" w:hAnsiTheme="majorHAnsi"/>
          <w:w w:val="115"/>
        </w:rPr>
        <w:t>se</w:t>
      </w:r>
      <w:r>
        <w:rPr>
          <w:rFonts w:asciiTheme="majorHAnsi" w:hAnsiTheme="majorHAnsi"/>
          <w:spacing w:val="48"/>
          <w:w w:val="115"/>
        </w:rPr>
        <w:t xml:space="preserve"> </w:t>
      </w:r>
      <w:r>
        <w:rPr>
          <w:rFonts w:asciiTheme="majorHAnsi" w:hAnsiTheme="majorHAnsi"/>
          <w:w w:val="115"/>
        </w:rPr>
        <w:t>pot</w:t>
      </w:r>
      <w:r>
        <w:rPr>
          <w:rFonts w:asciiTheme="majorHAnsi" w:hAnsiTheme="majorHAnsi"/>
          <w:spacing w:val="49"/>
          <w:w w:val="115"/>
        </w:rPr>
        <w:t xml:space="preserve"> </w:t>
      </w:r>
      <w:r>
        <w:rPr>
          <w:rFonts w:asciiTheme="majorHAnsi" w:hAnsiTheme="majorHAnsi"/>
          <w:w w:val="115"/>
        </w:rPr>
        <w:t>răspândi</w:t>
      </w:r>
      <w:r>
        <w:rPr>
          <w:rFonts w:asciiTheme="majorHAnsi" w:hAnsiTheme="majorHAnsi"/>
          <w:spacing w:val="49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48"/>
          <w:w w:val="115"/>
        </w:rPr>
        <w:t xml:space="preserve"> </w:t>
      </w:r>
      <w:r>
        <w:rPr>
          <w:rFonts w:asciiTheme="majorHAnsi" w:hAnsiTheme="majorHAnsi"/>
          <w:w w:val="115"/>
        </w:rPr>
        <w:t>la</w:t>
      </w:r>
      <w:r>
        <w:rPr>
          <w:rFonts w:asciiTheme="majorHAnsi" w:hAnsiTheme="majorHAnsi"/>
          <w:spacing w:val="49"/>
          <w:w w:val="115"/>
        </w:rPr>
        <w:t xml:space="preserve"> </w:t>
      </w:r>
      <w:r>
        <w:rPr>
          <w:rFonts w:asciiTheme="majorHAnsi" w:hAnsiTheme="majorHAnsi"/>
          <w:w w:val="115"/>
        </w:rPr>
        <w:t>un</w:t>
      </w:r>
      <w:r>
        <w:rPr>
          <w:rFonts w:asciiTheme="majorHAnsi" w:hAnsiTheme="majorHAnsi"/>
          <w:spacing w:val="49"/>
          <w:w w:val="115"/>
        </w:rPr>
        <w:t xml:space="preserve"> </w:t>
      </w:r>
      <w:r>
        <w:rPr>
          <w:rFonts w:asciiTheme="majorHAnsi" w:hAnsiTheme="majorHAnsi"/>
          <w:w w:val="115"/>
        </w:rPr>
        <w:t>beneficiar</w:t>
      </w:r>
      <w:r>
        <w:rPr>
          <w:rFonts w:asciiTheme="majorHAnsi" w:hAnsiTheme="majorHAnsi"/>
          <w:spacing w:val="48"/>
          <w:w w:val="115"/>
        </w:rPr>
        <w:t xml:space="preserve"> </w:t>
      </w:r>
      <w:r>
        <w:rPr>
          <w:rFonts w:asciiTheme="majorHAnsi" w:hAnsiTheme="majorHAnsi"/>
          <w:w w:val="115"/>
        </w:rPr>
        <w:t>la</w:t>
      </w:r>
      <w:r>
        <w:rPr>
          <w:rFonts w:asciiTheme="majorHAnsi" w:hAnsiTheme="majorHAnsi"/>
          <w:spacing w:val="49"/>
          <w:w w:val="115"/>
        </w:rPr>
        <w:t xml:space="preserve"> </w:t>
      </w:r>
      <w:r>
        <w:rPr>
          <w:rFonts w:asciiTheme="majorHAnsi" w:hAnsiTheme="majorHAnsi"/>
          <w:w w:val="115"/>
        </w:rPr>
        <w:t>altul</w:t>
      </w:r>
      <w:r>
        <w:rPr>
          <w:rFonts w:asciiTheme="majorHAnsi" w:hAnsiTheme="majorHAnsi"/>
          <w:spacing w:val="49"/>
          <w:w w:val="115"/>
        </w:rPr>
        <w:t xml:space="preserve"> </w:t>
      </w:r>
      <w:r>
        <w:rPr>
          <w:rFonts w:asciiTheme="majorHAnsi" w:hAnsiTheme="majorHAnsi"/>
          <w:w w:val="115"/>
        </w:rPr>
        <w:t>fără</w:t>
      </w:r>
      <w:r>
        <w:rPr>
          <w:rFonts w:asciiTheme="majorHAnsi" w:hAnsiTheme="majorHAnsi"/>
          <w:spacing w:val="48"/>
          <w:w w:val="115"/>
        </w:rPr>
        <w:t xml:space="preserve"> </w:t>
      </w:r>
      <w:r>
        <w:rPr>
          <w:rFonts w:asciiTheme="majorHAnsi" w:hAnsiTheme="majorHAnsi"/>
          <w:w w:val="115"/>
        </w:rPr>
        <w:t>ca</w:t>
      </w:r>
      <w:r>
        <w:rPr>
          <w:rFonts w:asciiTheme="majorHAnsi" w:hAnsiTheme="majorHAnsi"/>
          <w:spacing w:val="49"/>
          <w:w w:val="115"/>
        </w:rPr>
        <w:t xml:space="preserve"> </w:t>
      </w:r>
      <w:r>
        <w:rPr>
          <w:rFonts w:asciiTheme="majorHAnsi" w:hAnsiTheme="majorHAnsi"/>
          <w:w w:val="115"/>
        </w:rPr>
        <w:t>acest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lucru să poată fi controlat de către MOBIVIRO SRL și personalul acesteia. În această situație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15"/>
        </w:rPr>
        <w:t>intră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epidemia</w:t>
      </w:r>
      <w:r>
        <w:rPr>
          <w:rFonts w:asciiTheme="majorHAnsi" w:hAnsiTheme="majorHAnsi"/>
          <w:spacing w:val="8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8"/>
          <w:w w:val="115"/>
        </w:rPr>
        <w:t xml:space="preserve"> </w:t>
      </w:r>
      <w:r>
        <w:rPr>
          <w:rFonts w:asciiTheme="majorHAnsi" w:hAnsiTheme="majorHAnsi"/>
          <w:w w:val="115"/>
        </w:rPr>
        <w:t>coronavirus,</w:t>
      </w:r>
      <w:r>
        <w:rPr>
          <w:rFonts w:asciiTheme="majorHAnsi" w:hAnsiTheme="majorHAnsi"/>
          <w:spacing w:val="8"/>
          <w:w w:val="115"/>
        </w:rPr>
        <w:t xml:space="preserve"> </w:t>
      </w:r>
      <w:r>
        <w:rPr>
          <w:rFonts w:asciiTheme="majorHAnsi" w:hAnsiTheme="majorHAnsi"/>
          <w:w w:val="115"/>
        </w:rPr>
        <w:t>gripa,</w:t>
      </w:r>
      <w:r>
        <w:rPr>
          <w:rFonts w:asciiTheme="majorHAnsi" w:hAnsiTheme="majorHAnsi"/>
          <w:spacing w:val="8"/>
          <w:w w:val="115"/>
        </w:rPr>
        <w:t xml:space="preserve"> </w:t>
      </w:r>
      <w:r>
        <w:rPr>
          <w:rFonts w:asciiTheme="majorHAnsi" w:hAnsiTheme="majorHAnsi"/>
          <w:w w:val="115"/>
        </w:rPr>
        <w:t>răceli</w:t>
      </w:r>
      <w:r>
        <w:rPr>
          <w:rFonts w:asciiTheme="majorHAnsi" w:hAnsiTheme="majorHAnsi"/>
          <w:spacing w:val="7"/>
          <w:w w:val="115"/>
        </w:rPr>
        <w:t xml:space="preserve"> </w:t>
      </w:r>
      <w:r>
        <w:rPr>
          <w:rFonts w:asciiTheme="majorHAnsi" w:hAnsiTheme="majorHAnsi"/>
          <w:w w:val="115"/>
        </w:rPr>
        <w:t>etc.</w:t>
      </w:r>
    </w:p>
    <w:p w14:paraId="2938F46F" w14:textId="77777777" w:rsidR="00132E4B" w:rsidRDefault="00132E4B">
      <w:pPr>
        <w:tabs>
          <w:tab w:val="left" w:pos="781"/>
        </w:tabs>
        <w:spacing w:before="75" w:line="271" w:lineRule="auto"/>
        <w:ind w:right="117"/>
        <w:rPr>
          <w:rFonts w:asciiTheme="majorHAnsi" w:hAnsiTheme="majorHAnsi"/>
        </w:rPr>
      </w:pPr>
    </w:p>
    <w:p w14:paraId="0906045E" w14:textId="77777777" w:rsidR="00132E4B" w:rsidRDefault="00132E4B">
      <w:pPr>
        <w:tabs>
          <w:tab w:val="left" w:pos="781"/>
        </w:tabs>
        <w:spacing w:before="75" w:line="271" w:lineRule="auto"/>
        <w:ind w:right="117"/>
        <w:rPr>
          <w:rFonts w:asciiTheme="majorHAnsi" w:hAnsiTheme="majorHAnsi"/>
        </w:rPr>
      </w:pPr>
    </w:p>
    <w:p w14:paraId="46E24CE9" w14:textId="77777777" w:rsidR="00132E4B" w:rsidRDefault="00132E4B">
      <w:pPr>
        <w:tabs>
          <w:tab w:val="left" w:pos="781"/>
        </w:tabs>
        <w:spacing w:before="75" w:line="271" w:lineRule="auto"/>
        <w:ind w:right="117"/>
        <w:rPr>
          <w:rFonts w:asciiTheme="majorHAnsi" w:hAnsiTheme="majorHAnsi"/>
        </w:rPr>
      </w:pPr>
    </w:p>
    <w:p w14:paraId="72AD5A69" w14:textId="77777777" w:rsidR="00132E4B" w:rsidRDefault="00132E4B">
      <w:pPr>
        <w:tabs>
          <w:tab w:val="left" w:pos="781"/>
        </w:tabs>
        <w:spacing w:before="75" w:line="271" w:lineRule="auto"/>
        <w:ind w:right="117"/>
        <w:rPr>
          <w:rFonts w:asciiTheme="majorHAnsi" w:hAnsiTheme="majorHAnsi"/>
        </w:rPr>
      </w:pPr>
    </w:p>
    <w:p w14:paraId="0D45CECA" w14:textId="010F5310" w:rsidR="001D4DA6" w:rsidRPr="001D4DA6" w:rsidRDefault="001D4DA6" w:rsidP="001D4DA6">
      <w:pPr>
        <w:spacing w:line="620" w:lineRule="atLeast"/>
        <w:ind w:right="372"/>
        <w:jc w:val="both"/>
        <w:rPr>
          <w:rFonts w:asciiTheme="majorHAnsi" w:hAnsiTheme="majorHAnsi"/>
          <w:b/>
          <w:spacing w:val="40"/>
          <w:w w:val="115"/>
        </w:rPr>
      </w:pPr>
      <w:r w:rsidRPr="001D4DA6">
        <w:rPr>
          <w:rFonts w:asciiTheme="majorHAnsi" w:hAnsiTheme="majorHAnsi"/>
          <w:b/>
          <w:w w:val="120"/>
        </w:rPr>
        <w:t xml:space="preserve">Furnizorul de servicii sociale, </w:t>
      </w:r>
      <w:r w:rsidRPr="001D4DA6">
        <w:rPr>
          <w:rFonts w:asciiTheme="majorHAnsi" w:hAnsiTheme="majorHAnsi"/>
          <w:b/>
          <w:w w:val="120"/>
        </w:rPr>
        <w:tab/>
      </w:r>
      <w:r w:rsidRPr="001D4DA6"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 xml:space="preserve">   </w:t>
      </w:r>
      <w:r w:rsidRPr="001D4DA6">
        <w:rPr>
          <w:rFonts w:asciiTheme="majorHAnsi" w:hAnsiTheme="majorHAnsi"/>
          <w:b/>
          <w:w w:val="115"/>
        </w:rPr>
        <w:t>Beneficiarul de servicii sociale,</w:t>
      </w:r>
      <w:r w:rsidRPr="001D4DA6">
        <w:rPr>
          <w:rFonts w:asciiTheme="majorHAnsi" w:hAnsiTheme="majorHAnsi"/>
          <w:b/>
          <w:spacing w:val="40"/>
          <w:w w:val="115"/>
        </w:rPr>
        <w:t xml:space="preserve"> </w:t>
      </w:r>
    </w:p>
    <w:p w14:paraId="4A1ACE09" w14:textId="48C80BE1" w:rsidR="001D4DA6" w:rsidRDefault="001D4DA6" w:rsidP="001D4DA6">
      <w:pPr>
        <w:spacing w:line="316" w:lineRule="auto"/>
        <w:ind w:right="372"/>
        <w:jc w:val="both"/>
        <w:rPr>
          <w:rFonts w:asciiTheme="majorHAnsi" w:hAnsiTheme="majorHAnsi" w:cs="Times New Roman"/>
          <w:b/>
          <w:w w:val="115"/>
          <w:szCs w:val="20"/>
        </w:rPr>
      </w:pPr>
      <w:r w:rsidRPr="001D4DA6">
        <w:rPr>
          <w:rFonts w:asciiTheme="majorHAnsi" w:hAnsiTheme="majorHAnsi"/>
          <w:b/>
          <w:w w:val="125"/>
        </w:rPr>
        <w:t>SC MOBIVIRO SRL</w:t>
      </w:r>
      <w:r w:rsidRPr="001D4DA6">
        <w:rPr>
          <w:rFonts w:asciiTheme="majorHAnsi" w:hAnsiTheme="majorHAnsi"/>
          <w:b/>
        </w:rPr>
        <w:tab/>
      </w:r>
      <w:r w:rsidRPr="001D4DA6">
        <w:rPr>
          <w:rFonts w:asciiTheme="majorHAnsi" w:hAnsiTheme="majorHAnsi"/>
          <w:b/>
        </w:rPr>
        <w:tab/>
      </w:r>
      <w:r w:rsidRPr="001D4DA6">
        <w:rPr>
          <w:rFonts w:asciiTheme="majorHAnsi" w:hAnsiTheme="majorHAnsi"/>
          <w:b/>
        </w:rPr>
        <w:tab/>
      </w:r>
      <w:r w:rsidRPr="001D4DA6"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 xml:space="preserve">    </w:t>
      </w:r>
      <w:r w:rsidRPr="001D4DA6">
        <w:rPr>
          <w:rFonts w:asciiTheme="majorHAnsi" w:hAnsiTheme="majorHAnsi" w:cs="Times New Roman"/>
          <w:b/>
          <w:w w:val="115"/>
          <w:szCs w:val="20"/>
        </w:rPr>
        <w:t>{BENEFICIAR_NUME}</w:t>
      </w:r>
    </w:p>
    <w:p w14:paraId="6DF633EC" w14:textId="77777777" w:rsidR="001D4DA6" w:rsidRPr="001D4DA6" w:rsidRDefault="001D4DA6" w:rsidP="001D4DA6">
      <w:pPr>
        <w:spacing w:line="316" w:lineRule="auto"/>
        <w:ind w:right="372"/>
        <w:jc w:val="both"/>
        <w:rPr>
          <w:rFonts w:asciiTheme="majorHAnsi" w:hAnsiTheme="majorHAnsi"/>
          <w:b/>
          <w:w w:val="115"/>
        </w:rPr>
      </w:pPr>
    </w:p>
    <w:p w14:paraId="744952C7" w14:textId="43F{NUMAR_BUNURI}CC" w:rsidR="001D4DA6" w:rsidRDefault="001D4DA6" w:rsidP="001D4DA6">
      <w:pPr>
        <w:spacing w:line="316" w:lineRule="auto"/>
        <w:ind w:right="372"/>
        <w:jc w:val="both"/>
        <w:rPr>
          <w:rFonts w:asciiTheme="majorHAnsi" w:hAnsiTheme="majorHAnsi"/>
          <w:b/>
        </w:rPr>
      </w:pPr>
      <w:r w:rsidRPr="001D4DA6">
        <w:rPr>
          <w:rFonts w:asciiTheme="majorHAnsi" w:hAnsiTheme="majorHAnsi"/>
          <w:b/>
          <w:spacing w:val="-2"/>
          <w:w w:val="125"/>
        </w:rPr>
        <w:t xml:space="preserve">Director, </w:t>
      </w:r>
      <w:r w:rsidRPr="001D4DA6">
        <w:rPr>
          <w:rFonts w:asciiTheme="majorHAnsi" w:hAnsiTheme="majorHAnsi"/>
          <w:b/>
          <w:spacing w:val="-2"/>
          <w:w w:val="125"/>
        </w:rPr>
        <w:tab/>
      </w:r>
      <w:r w:rsidRPr="001D4DA6">
        <w:rPr>
          <w:rFonts w:asciiTheme="majorHAnsi" w:hAnsiTheme="majorHAnsi"/>
          <w:b/>
          <w:spacing w:val="-2"/>
          <w:w w:val="125"/>
        </w:rPr>
        <w:tab/>
      </w:r>
      <w:r w:rsidRPr="001D4DA6">
        <w:rPr>
          <w:rFonts w:asciiTheme="majorHAnsi" w:hAnsiTheme="majorHAnsi"/>
          <w:b/>
          <w:spacing w:val="-2"/>
          <w:w w:val="125"/>
        </w:rPr>
        <w:tab/>
      </w:r>
      <w:r w:rsidRPr="001D4DA6">
        <w:rPr>
          <w:rFonts w:asciiTheme="majorHAnsi" w:hAnsiTheme="majorHAnsi"/>
          <w:b/>
          <w:spacing w:val="-2"/>
          <w:w w:val="125"/>
        </w:rPr>
        <w:tab/>
      </w:r>
      <w:r w:rsidRPr="001D4DA6">
        <w:rPr>
          <w:rFonts w:asciiTheme="majorHAnsi" w:hAnsiTheme="majorHAnsi"/>
          <w:b/>
          <w:spacing w:val="-2"/>
          <w:w w:val="125"/>
        </w:rPr>
        <w:tab/>
      </w:r>
      <w:r w:rsidRPr="001D4DA6"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 xml:space="preserve">   </w:t>
      </w:r>
      <w:r w:rsidRPr="001D4DA6">
        <w:rPr>
          <w:rFonts w:asciiTheme="majorHAnsi" w:hAnsiTheme="majorHAnsi"/>
          <w:b/>
          <w:w w:val="115"/>
        </w:rPr>
        <w:t>Reprezentant legal</w:t>
      </w:r>
      <w:r w:rsidRPr="001D4DA6">
        <w:rPr>
          <w:rFonts w:asciiTheme="majorHAnsi" w:hAnsiTheme="majorHAnsi"/>
          <w:b/>
        </w:rPr>
        <w:t>/</w:t>
      </w:r>
      <w:r w:rsidRPr="001D4DA6">
        <w:rPr>
          <w:rFonts w:asciiTheme="majorHAnsi" w:hAnsiTheme="majorHAnsi"/>
          <w:b/>
          <w:w w:val="115"/>
        </w:rPr>
        <w:t>Aparținător,</w:t>
      </w:r>
    </w:p>
    <w:p w14:paraId="34B6D6D0" w14:textId="2333CBC0" w:rsidR="001D4DA6" w:rsidRPr="001D4DA6" w:rsidRDefault="001D4DA6" w:rsidP="001D4DA6">
      <w:pPr>
        <w:spacing w:line="316" w:lineRule="auto"/>
        <w:ind w:right="372"/>
        <w:jc w:val="both"/>
        <w:rPr>
          <w:rFonts w:asciiTheme="majorHAnsi" w:hAnsiTheme="majorHAnsi"/>
          <w:b/>
        </w:rPr>
      </w:pPr>
      <w:r w:rsidRPr="001D4DA6">
        <w:rPr>
          <w:rFonts w:asciiTheme="majorHAnsi" w:hAnsiTheme="majorHAnsi"/>
          <w:b/>
          <w:w w:val="125"/>
          <w:sz w:val="20"/>
          <w:szCs w:val="20"/>
        </w:rPr>
        <w:t>CEAPA</w:t>
      </w:r>
      <w:r w:rsidRPr="001D4DA6">
        <w:rPr>
          <w:rFonts w:asciiTheme="majorHAnsi" w:hAnsiTheme="majorHAnsi"/>
          <w:b/>
          <w:spacing w:val="-11"/>
          <w:w w:val="125"/>
          <w:sz w:val="20"/>
          <w:szCs w:val="20"/>
        </w:rPr>
        <w:t xml:space="preserve"> </w:t>
      </w:r>
      <w:r w:rsidRPr="001D4DA6">
        <w:rPr>
          <w:rFonts w:asciiTheme="majorHAnsi" w:hAnsiTheme="majorHAnsi"/>
          <w:b/>
          <w:w w:val="125"/>
          <w:sz w:val="20"/>
          <w:szCs w:val="20"/>
        </w:rPr>
        <w:t>Maria</w:t>
      </w:r>
      <w:r w:rsidRPr="001D4DA6">
        <w:rPr>
          <w:rFonts w:asciiTheme="majorHAnsi" w:hAnsiTheme="majorHAnsi"/>
          <w:b/>
          <w:spacing w:val="-10"/>
          <w:w w:val="125"/>
          <w:sz w:val="20"/>
          <w:szCs w:val="20"/>
        </w:rPr>
        <w:t xml:space="preserve"> </w:t>
      </w:r>
      <w:r w:rsidRPr="001D4DA6">
        <w:rPr>
          <w:rFonts w:asciiTheme="majorHAnsi" w:hAnsiTheme="majorHAnsi"/>
          <w:b/>
          <w:w w:val="125"/>
          <w:sz w:val="20"/>
          <w:szCs w:val="20"/>
        </w:rPr>
        <w:t>Raluca</w:t>
      </w:r>
      <w:r w:rsidRPr="001D4DA6">
        <w:rPr>
          <w:rFonts w:asciiTheme="majorHAnsi" w:hAnsiTheme="majorHAnsi"/>
          <w:b/>
          <w:w w:val="120"/>
          <w:sz w:val="20"/>
          <w:szCs w:val="20"/>
        </w:rPr>
        <w:tab/>
      </w:r>
      <w:r w:rsidRPr="001D4DA6">
        <w:rPr>
          <w:rFonts w:asciiTheme="majorHAnsi" w:hAnsiTheme="majorHAnsi"/>
          <w:b/>
          <w:w w:val="120"/>
          <w:sz w:val="20"/>
          <w:szCs w:val="20"/>
        </w:rPr>
        <w:tab/>
      </w:r>
      <w:r w:rsidRPr="001D4DA6">
        <w:rPr>
          <w:rFonts w:asciiTheme="majorHAnsi" w:hAnsiTheme="majorHAnsi"/>
          <w:b/>
          <w:w w:val="120"/>
          <w:sz w:val="20"/>
          <w:szCs w:val="20"/>
        </w:rPr>
        <w:tab/>
      </w:r>
      <w:r w:rsidRPr="001D4DA6">
        <w:rPr>
          <w:rFonts w:asciiTheme="majorHAnsi" w:hAnsiTheme="majorHAnsi"/>
          <w:b/>
          <w:w w:val="120"/>
          <w:sz w:val="20"/>
          <w:szCs w:val="20"/>
        </w:rPr>
        <w:tab/>
      </w:r>
      <w:r>
        <w:rPr>
          <w:rFonts w:asciiTheme="majorHAnsi" w:hAnsiTheme="majorHAnsi"/>
          <w:b/>
          <w:w w:val="120"/>
          <w:sz w:val="20"/>
          <w:szCs w:val="20"/>
        </w:rPr>
        <w:t xml:space="preserve">    </w:t>
      </w:r>
      <w:r w:rsidRPr="001D4DA6">
        <w:rPr>
          <w:rFonts w:asciiTheme="majorHAnsi" w:hAnsiTheme="majorHAnsi"/>
          <w:b/>
          <w:w w:val="115"/>
          <w:sz w:val="20"/>
          <w:szCs w:val="20"/>
        </w:rPr>
        <w:t>{APARTINATOR_NUME}</w:t>
      </w:r>
    </w:p>
    <w:p w14:paraId="19171F31" w14:textId="77777777" w:rsidR="00A22C3F" w:rsidRPr="00A22C3F" w:rsidRDefault="00A22C3F" w:rsidP="00A22C3F">
      <w:pPr>
        <w:jc w:val="both"/>
        <w:rPr>
          <w:rFonts w:asciiTheme="majorHAnsi" w:hAnsiTheme="majorHAnsi"/>
        </w:rPr>
      </w:pPr>
    </w:p>
    <w:p w14:paraId="44971CCE" w14:textId="15F2BFD4" w:rsidR="00132E4B" w:rsidRDefault="00132E4B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</w:p>
    <w:p w14:paraId="7438E678" w14:textId="77777777" w:rsidR="00132E4B" w:rsidRDefault="00132E4B">
      <w:pPr>
        <w:rPr>
          <w:rFonts w:ascii="Cambria"/>
          <w:sz w:val="21"/>
        </w:rPr>
      </w:pPr>
    </w:p>
    <w:sectPr w:rsidR="00132E4B" w:rsidSect="00D727AA">
      <w:headerReference w:type="default" r:id="rId8"/>
      <w:footerReference w:type="default" r:id="rId9"/>
      <w:type w:val="continuous"/>
      <w:pgSz w:w="11910" w:h="16840"/>
      <w:pgMar w:top="400" w:right="750" w:bottom="760" w:left="1020" w:header="180" w:footer="5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4A3ED" w14:textId="77777777" w:rsidR="00330A3D" w:rsidRDefault="00330A3D">
      <w:r>
        <w:separator/>
      </w:r>
    </w:p>
  </w:endnote>
  <w:endnote w:type="continuationSeparator" w:id="0">
    <w:p w14:paraId="107ACE58" w14:textId="77777777" w:rsidR="00330A3D" w:rsidRDefault="00330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2949666"/>
      <w:docPartObj>
        <w:docPartGallery w:val="AutoText"/>
      </w:docPartObj>
    </w:sdtPr>
    <w:sdtEndPr/>
    <w:sdtContent>
      <w:p w14:paraId="6D637E0B" w14:textId="77777777" w:rsidR="00132E4B" w:rsidRDefault="006F5D6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2A3E">
          <w:rPr>
            <w:noProof/>
          </w:rPr>
          <w:t>1</w:t>
        </w:r>
        <w:r>
          <w:fldChar w:fldCharType="end"/>
        </w:r>
      </w:p>
    </w:sdtContent>
  </w:sdt>
  <w:p w14:paraId="1CE76A8D" w14:textId="77777777" w:rsidR="00132E4B" w:rsidRDefault="00132E4B">
    <w:pPr>
      <w:pStyle w:val="BodyText"/>
      <w:spacing w:line="14" w:lineRule="auto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87FB0" w14:textId="77777777" w:rsidR="00330A3D" w:rsidRDefault="00330A3D">
      <w:r>
        <w:separator/>
      </w:r>
    </w:p>
  </w:footnote>
  <w:footnote w:type="continuationSeparator" w:id="0">
    <w:p w14:paraId="454AFB46" w14:textId="77777777" w:rsidR="00330A3D" w:rsidRDefault="00330A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4FCB0" w14:textId="77777777" w:rsidR="001D4DA6" w:rsidRPr="001D4DA6" w:rsidRDefault="001D4DA6" w:rsidP="001D4DA6">
    <w:pPr>
      <w:spacing w:line="360" w:lineRule="auto"/>
      <w:ind w:left="2124"/>
      <w:rPr>
        <w:sz w:val="32"/>
      </w:rPr>
    </w:pPr>
    <w:r w:rsidRPr="001D4DA6">
      <w:rPr>
        <w:noProof/>
        <w:lang w:val="en-US"/>
      </w:rPr>
      <w:drawing>
        <wp:anchor distT="0" distB="0" distL="0" distR="0" simplePos="0" relativeHeight="251758592" behindDoc="0" locked="0" layoutInCell="1" allowOverlap="1" wp14:anchorId="5B679698" wp14:editId="30092C9F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1D4DA6">
      <w:rPr>
        <w:w w:val="110"/>
        <w:sz w:val="32"/>
      </w:rPr>
      <w:t>SC</w:t>
    </w:r>
    <w:r w:rsidRPr="001D4DA6">
      <w:rPr>
        <w:spacing w:val="18"/>
        <w:w w:val="110"/>
        <w:sz w:val="32"/>
      </w:rPr>
      <w:t xml:space="preserve"> </w:t>
    </w:r>
    <w:r w:rsidRPr="001D4DA6">
      <w:rPr>
        <w:w w:val="110"/>
        <w:sz w:val="32"/>
      </w:rPr>
      <w:t>MOBIVIRO</w:t>
    </w:r>
    <w:r w:rsidRPr="001D4DA6">
      <w:rPr>
        <w:spacing w:val="18"/>
        <w:w w:val="110"/>
        <w:sz w:val="32"/>
      </w:rPr>
      <w:t xml:space="preserve"> </w:t>
    </w:r>
    <w:r w:rsidRPr="001D4DA6">
      <w:rPr>
        <w:spacing w:val="-5"/>
        <w:w w:val="110"/>
        <w:sz w:val="32"/>
      </w:rPr>
      <w:t>SRL</w:t>
    </w:r>
  </w:p>
  <w:p w14:paraId="301ED92F" w14:textId="455A3979" w:rsidR="001D4DA6" w:rsidRPr="001D4DA6" w:rsidRDefault="001D4DA6" w:rsidP="001D4DA6">
    <w:pPr>
      <w:rPr>
        <w:spacing w:val="-2"/>
        <w:w w:val="110"/>
        <w:sz w:val="16"/>
      </w:rPr>
    </w:pPr>
    <w:bookmarkStart w:id="2" w:name="_Hlk192076641"/>
    <w:bookmarkStart w:id="3" w:name="_Hlk192076642"/>
    <w:bookmarkStart w:id="4" w:name="_Hlk192076648"/>
    <w:bookmarkStart w:id="5" w:name="_Hlk192076649"/>
    <w:bookmarkStart w:id="6" w:name="_Hlk192076650"/>
    <w:bookmarkStart w:id="7" w:name="_Hlk192076651"/>
    <w:bookmarkStart w:id="8" w:name="_Hlk192076652"/>
    <w:bookmarkStart w:id="9" w:name="_Hlk192076653"/>
    <w:bookmarkStart w:id="10" w:name="_Hlk192076654"/>
    <w:bookmarkStart w:id="11" w:name="_Hlk192076655"/>
    <w:bookmarkStart w:id="12" w:name="_Hlk192076656"/>
    <w:bookmarkStart w:id="13" w:name="_Hlk192076657"/>
    <w:r w:rsidRPr="001D4DA6">
      <w:rPr>
        <w:rFonts w:ascii="DejaVuSerif" w:hAnsi="DejaVuSerif" w:cs="DejaVuSerif"/>
        <w:sz w:val="16"/>
        <w:szCs w:val="16"/>
      </w:rPr>
      <w:t xml:space="preserve">                         </w:t>
    </w:r>
    <w:bookmarkStart w:id="14" w:name="_Hlk192076524"/>
    <w:r w:rsidRPr="001D4DA6">
      <w:rPr>
        <w:spacing w:val="-2"/>
        <w:sz w:val="16"/>
      </w:rPr>
      <w:t>J40/22366/2022</w:t>
    </w:r>
    <w:r w:rsidRPr="001D4DA6">
      <w:rPr>
        <w:spacing w:val="-2"/>
        <w:w w:val="110"/>
        <w:sz w:val="16"/>
      </w:rPr>
      <w:t xml:space="preserve"> </w:t>
    </w:r>
  </w:p>
  <w:p w14:paraId="2A7EB379" w14:textId="172D4F35" w:rsidR="001D4DA6" w:rsidRPr="001D4DA6" w:rsidRDefault="001D4DA6" w:rsidP="001D4DA6">
    <w:pPr>
      <w:rPr>
        <w:sz w:val="32"/>
      </w:rPr>
    </w:pPr>
    <w:r w:rsidRPr="001D4DA6">
      <w:rPr>
        <w:spacing w:val="-2"/>
        <w:w w:val="110"/>
        <w:sz w:val="16"/>
      </w:rPr>
      <w:t xml:space="preserve">                            </w:t>
    </w:r>
    <w:r w:rsidRPr="001D4DA6">
      <w:rPr>
        <w:w w:val="110"/>
        <w:sz w:val="16"/>
      </w:rPr>
      <w:t>CUI 47149140</w:t>
    </w:r>
  </w:p>
  <w:p w14:paraId="59B7E2CD" w14:textId="31966BFC" w:rsidR="001D4DA6" w:rsidRPr="001D4DA6" w:rsidRDefault="001D4DA6" w:rsidP="001D4DA6">
    <w:pPr>
      <w:adjustRightInd w:val="0"/>
      <w:rPr>
        <w:rFonts w:ascii="DejaVuSerif" w:hAnsi="DejaVuSerif" w:cs="DejaVuSerif"/>
        <w:sz w:val="16"/>
        <w:szCs w:val="16"/>
      </w:rPr>
    </w:pPr>
    <w:r w:rsidRPr="001D4DA6">
      <w:rPr>
        <w:rFonts w:ascii="DejaVuSerif" w:hAnsi="DejaVuSerif" w:cs="DejaVuSerif"/>
        <w:sz w:val="16"/>
        <w:szCs w:val="16"/>
      </w:rPr>
      <w:t xml:space="preserve">                         </w:t>
    </w:r>
    <w:bookmarkStart w:id="15" w:name="_Hlk192074692"/>
    <w:r w:rsidRPr="001D4DA6">
      <w:rPr>
        <w:rFonts w:ascii="DejaVuSerif" w:hAnsi="DejaVuSerif" w:cs="DejaVuSerif"/>
        <w:sz w:val="16"/>
        <w:szCs w:val="16"/>
      </w:rPr>
      <w:t xml:space="preserve">Romania, București, sector 5, strada Gardeniei, nr.1N      </w:t>
    </w:r>
  </w:p>
  <w:p w14:paraId="7E84B500" w14:textId="0C4C8A2E" w:rsidR="001D4DA6" w:rsidRPr="001D4DA6" w:rsidRDefault="001D4DA6" w:rsidP="001D4DA6">
    <w:pPr>
      <w:rPr>
        <w:bCs/>
        <w:sz w:val="16"/>
        <w:szCs w:val="16"/>
      </w:rPr>
    </w:pPr>
    <w:r w:rsidRPr="001D4DA6">
      <w:rPr>
        <w:bCs/>
        <w:sz w:val="16"/>
        <w:szCs w:val="16"/>
      </w:rPr>
      <w:t xml:space="preserve">                           </w:t>
    </w:r>
    <w:r>
      <w:rPr>
        <w:bCs/>
        <w:sz w:val="16"/>
        <w:szCs w:val="16"/>
      </w:rPr>
      <w:t xml:space="preserve"> </w:t>
    </w:r>
    <w:r w:rsidRPr="001D4DA6">
      <w:rPr>
        <w:bCs/>
        <w:sz w:val="16"/>
        <w:szCs w:val="16"/>
      </w:rPr>
      <w:t xml:space="preserve">  Căminul pentru Persoane Vârstnice  “EMPATHY-CETINEI”</w:t>
    </w:r>
  </w:p>
  <w:p w14:paraId="4420BBBC" w14:textId="1333790C" w:rsidR="001D4DA6" w:rsidRPr="001D4DA6" w:rsidRDefault="001D4DA6" w:rsidP="001D4DA6">
    <w:pPr>
      <w:rPr>
        <w:bCs/>
        <w:sz w:val="16"/>
        <w:szCs w:val="16"/>
      </w:rPr>
    </w:pPr>
    <w:r w:rsidRPr="001D4DA6">
      <w:rPr>
        <w:bCs/>
        <w:sz w:val="16"/>
        <w:szCs w:val="16"/>
      </w:rPr>
      <w:t xml:space="preserve">                            </w:t>
    </w:r>
    <w:r>
      <w:rPr>
        <w:bCs/>
        <w:sz w:val="16"/>
        <w:szCs w:val="16"/>
      </w:rPr>
      <w:t xml:space="preserve"> </w:t>
    </w:r>
    <w:r w:rsidRPr="001D4DA6">
      <w:rPr>
        <w:bCs/>
        <w:sz w:val="16"/>
        <w:szCs w:val="16"/>
      </w:rPr>
      <w:t xml:space="preserve"> Sediu: comuna Domnești, str. Cetinei, nr.4, județ Ilfov</w:t>
    </w:r>
  </w:p>
  <w:p w14:paraId="36CEE327" w14:textId="24892A32" w:rsidR="001D4DA6" w:rsidRPr="001D4DA6" w:rsidRDefault="001D4DA6" w:rsidP="001D4DA6">
    <w:pPr>
      <w:rPr>
        <w:bCs/>
        <w:sz w:val="16"/>
        <w:szCs w:val="16"/>
      </w:rPr>
    </w:pPr>
    <w:r w:rsidRPr="001D4DA6">
      <w:rPr>
        <w:rFonts w:ascii="DejaVuSerif" w:hAnsi="DejaVuSerif" w:cs="DejaVuSerif"/>
        <w:sz w:val="16"/>
        <w:szCs w:val="16"/>
      </w:rPr>
      <w:t xml:space="preserve">                         Telefon: 0786 300 500</w:t>
    </w:r>
  </w:p>
  <w:p w14:paraId="39ED306D" w14:textId="2D157BF6" w:rsidR="001D4DA6" w:rsidRPr="001D4DA6" w:rsidRDefault="001D4DA6" w:rsidP="001D4DA6">
    <w:pPr>
      <w:adjustRightInd w:val="0"/>
      <w:rPr>
        <w:rFonts w:ascii="DejaVuSerif" w:hAnsi="DejaVuSerif" w:cs="DejaVuSerif"/>
        <w:sz w:val="16"/>
        <w:szCs w:val="16"/>
      </w:rPr>
    </w:pPr>
    <w:r w:rsidRPr="001D4DA6">
      <w:rPr>
        <w:rFonts w:ascii="DejaVuSerif" w:hAnsi="DejaVuSerif" w:cs="DejaVuSerif"/>
        <w:sz w:val="16"/>
        <w:szCs w:val="16"/>
      </w:rPr>
      <w:t xml:space="preserve">                         Email: caminulempathy@gmail.com</w:t>
    </w:r>
  </w:p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p w14:paraId="47150C39" w14:textId="77777777" w:rsidR="00132E4B" w:rsidRDefault="00132E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716E7B"/>
    <w:multiLevelType w:val="multilevel"/>
    <w:tmpl w:val="65716E7B"/>
    <w:lvl w:ilvl="0">
      <w:start w:val="1"/>
      <w:numFmt w:val="decimal"/>
      <w:lvlText w:val="%1."/>
      <w:lvlJc w:val="left"/>
      <w:pPr>
        <w:ind w:left="488" w:hanging="265"/>
      </w:pPr>
      <w:rPr>
        <w:rFonts w:ascii="Georgia" w:eastAsia="Georgia" w:hAnsi="Georgia" w:cs="Georgia" w:hint="default"/>
        <w:spacing w:val="-1"/>
        <w:w w:val="136"/>
        <w:sz w:val="20"/>
        <w:szCs w:val="20"/>
        <w:lang w:val="ro-RO" w:eastAsia="en-US" w:bidi="ar-SA"/>
      </w:rPr>
    </w:lvl>
    <w:lvl w:ilvl="1">
      <w:numFmt w:val="bullet"/>
      <w:lvlText w:val="•"/>
      <w:lvlJc w:val="left"/>
      <w:pPr>
        <w:ind w:left="1464" w:hanging="265"/>
      </w:pPr>
      <w:rPr>
        <w:rFonts w:hint="default"/>
        <w:lang w:val="ro-RO" w:eastAsia="en-US" w:bidi="ar-SA"/>
      </w:rPr>
    </w:lvl>
    <w:lvl w:ilvl="2">
      <w:numFmt w:val="bullet"/>
      <w:lvlText w:val="•"/>
      <w:lvlJc w:val="left"/>
      <w:pPr>
        <w:ind w:left="2449" w:hanging="265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3433" w:hanging="265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4418" w:hanging="265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5402" w:hanging="265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6387" w:hanging="265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371" w:hanging="265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356" w:hanging="265"/>
      </w:pPr>
      <w:rPr>
        <w:rFonts w:hint="default"/>
        <w:lang w:val="ro-RO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drawingGridHorizontalSpacing w:val="11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45AF"/>
    <w:rsid w:val="00024A14"/>
    <w:rsid w:val="000861FA"/>
    <w:rsid w:val="0012241F"/>
    <w:rsid w:val="00132E4B"/>
    <w:rsid w:val="00132FF0"/>
    <w:rsid w:val="0014631F"/>
    <w:rsid w:val="001530AB"/>
    <w:rsid w:val="001D4DA6"/>
    <w:rsid w:val="001E2BDA"/>
    <w:rsid w:val="002302CE"/>
    <w:rsid w:val="00315330"/>
    <w:rsid w:val="00330A3D"/>
    <w:rsid w:val="0033407E"/>
    <w:rsid w:val="00376433"/>
    <w:rsid w:val="0037680E"/>
    <w:rsid w:val="0039509D"/>
    <w:rsid w:val="004045AF"/>
    <w:rsid w:val="0041158B"/>
    <w:rsid w:val="0041645F"/>
    <w:rsid w:val="0042481C"/>
    <w:rsid w:val="00462A3E"/>
    <w:rsid w:val="0046615B"/>
    <w:rsid w:val="00505B4A"/>
    <w:rsid w:val="005F2AAB"/>
    <w:rsid w:val="00603545"/>
    <w:rsid w:val="006127F3"/>
    <w:rsid w:val="00623794"/>
    <w:rsid w:val="006431ED"/>
    <w:rsid w:val="006C5CBA"/>
    <w:rsid w:val="006F5D68"/>
    <w:rsid w:val="007778BC"/>
    <w:rsid w:val="00790F15"/>
    <w:rsid w:val="007B6882"/>
    <w:rsid w:val="008439AD"/>
    <w:rsid w:val="00870ACF"/>
    <w:rsid w:val="008727E6"/>
    <w:rsid w:val="00874543"/>
    <w:rsid w:val="00876A3D"/>
    <w:rsid w:val="00896B55"/>
    <w:rsid w:val="008F2E0E"/>
    <w:rsid w:val="0093634A"/>
    <w:rsid w:val="009364FD"/>
    <w:rsid w:val="00984057"/>
    <w:rsid w:val="00A22C3F"/>
    <w:rsid w:val="00A3232F"/>
    <w:rsid w:val="00A90254"/>
    <w:rsid w:val="00AE4562"/>
    <w:rsid w:val="00B175C4"/>
    <w:rsid w:val="00BA4BFE"/>
    <w:rsid w:val="00BD21E3"/>
    <w:rsid w:val="00BF7DC7"/>
    <w:rsid w:val="00C510A5"/>
    <w:rsid w:val="00C83907"/>
    <w:rsid w:val="00CD5221"/>
    <w:rsid w:val="00D727AA"/>
    <w:rsid w:val="00D770E6"/>
    <w:rsid w:val="00E54371"/>
    <w:rsid w:val="00E86F24"/>
    <w:rsid w:val="00E97269"/>
    <w:rsid w:val="00E9773A"/>
    <w:rsid w:val="00FC4677"/>
    <w:rsid w:val="00FF06E8"/>
    <w:rsid w:val="6F2F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887B"/>
  <w15:docId w15:val="{BB741253-96F7-4DDC-A536-9CFD2D048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Title">
    <w:name w:val="Title"/>
    <w:basedOn w:val="Normal"/>
    <w:link w:val="TitleChar"/>
    <w:uiPriority w:val="1"/>
    <w:qFormat/>
    <w:pPr>
      <w:spacing w:before="97"/>
      <w:ind w:left="1627" w:right="1632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47"/>
      <w:ind w:left="488" w:right="11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Georgia" w:eastAsia="Georgia" w:hAnsi="Georgia" w:cs="Georgia"/>
      <w:lang w:val="ro-RO"/>
    </w:rPr>
  </w:style>
  <w:style w:type="character" w:customStyle="1" w:styleId="FooterChar">
    <w:name w:val="Footer Char"/>
    <w:basedOn w:val="DefaultParagraphFont"/>
    <w:link w:val="Footer"/>
    <w:uiPriority w:val="99"/>
    <w:rPr>
      <w:rFonts w:ascii="Georgia" w:eastAsia="Georgia" w:hAnsi="Georgia" w:cs="Georgia"/>
      <w:lang w:val="ro-RO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Georgia" w:eastAsia="Georgia" w:hAnsi="Georgia" w:cs="Georgia"/>
      <w:sz w:val="20"/>
      <w:szCs w:val="20"/>
      <w:lang w:val="ro-RO"/>
    </w:rPr>
  </w:style>
  <w:style w:type="character" w:customStyle="1" w:styleId="TitleChar">
    <w:name w:val="Title Char"/>
    <w:basedOn w:val="DefaultParagraphFont"/>
    <w:link w:val="Title"/>
    <w:uiPriority w:val="1"/>
    <w:rPr>
      <w:rFonts w:ascii="Cambria" w:eastAsia="Cambria" w:hAnsi="Cambria" w:cs="Cambria"/>
      <w:b/>
      <w:bCs/>
      <w:sz w:val="32"/>
      <w:szCs w:val="32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10296-B69F-4043-94FB-3515A184F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2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13</cp:revision>
  <cp:lastPrinted>2024-06-11T11:48:00Z</cp:lastPrinted>
  <dcterms:created xsi:type="dcterms:W3CDTF">2024-06-04T07:13:00Z</dcterms:created>
  <dcterms:modified xsi:type="dcterms:W3CDTF">2026-03-18T12:16:00Z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KSOProductBuildVer">
    <vt:lpwstr>1033-12.2.0.13472</vt:lpwstr>
  </property>
  <property fmtid="{D5CDD505-2E9C-101B-9397-08002B2CF9AE}" pid="5" name="ICV">
    <vt:lpwstr>3556653E5FBC49508F06E61A4530EF4B_12</vt:lpwstr>
  </property>
</Properties>
</file>