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701" w:rsidRDefault="00CC0701" w:rsidP="00CC070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sz w:val="32"/>
          <w:szCs w:val="32"/>
        </w:rPr>
      </w:pPr>
      <w:r w:rsidRPr="00CC0701">
        <w:rPr>
          <w:rFonts w:ascii="Times New Roman" w:hAnsi="Times New Roman" w:cs="Times New Roman"/>
          <w:b/>
          <w:sz w:val="32"/>
          <w:szCs w:val="32"/>
        </w:rPr>
        <w:t>Table of contents</w:t>
      </w:r>
    </w:p>
    <w:p w:rsidR="00CC0701" w:rsidRDefault="00CC0701" w:rsidP="00CC070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sz w:val="32"/>
          <w:szCs w:val="32"/>
        </w:rPr>
      </w:pPr>
    </w:p>
    <w:p w:rsidR="00516817" w:rsidRDefault="00516817" w:rsidP="00CC070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Research Summaries...................................................................1</w:t>
      </w:r>
    </w:p>
    <w:p w:rsidR="00CC0701" w:rsidRDefault="00516817" w:rsidP="0051681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 xml:space="preserve">                  Background Research Summary</w:t>
      </w:r>
      <w:r w:rsidR="00CC0701">
        <w:rPr>
          <w:rFonts w:ascii="Times New Roman" w:hAnsi="Times New Roman" w:cs="Times New Roman"/>
          <w:b/>
        </w:rPr>
        <w:t xml:space="preserve"> ........................... 1</w:t>
      </w:r>
    </w:p>
    <w:p w:rsidR="00CC0701" w:rsidRDefault="00136FD0" w:rsidP="0051681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ab/>
        <w:t xml:space="preserve">     </w:t>
      </w:r>
      <w:r w:rsidR="00516817">
        <w:rPr>
          <w:rFonts w:ascii="Times New Roman" w:hAnsi="Times New Roman" w:cs="Times New Roman"/>
          <w:b/>
        </w:rPr>
        <w:t>User Research Results Summary</w:t>
      </w:r>
      <w:r w:rsidR="00CC0701">
        <w:rPr>
          <w:rFonts w:ascii="Times New Roman" w:hAnsi="Times New Roman" w:cs="Times New Roman"/>
          <w:b/>
        </w:rPr>
        <w:t>.........................</w:t>
      </w:r>
      <w:r w:rsidR="00516817">
        <w:rPr>
          <w:rFonts w:ascii="Times New Roman" w:hAnsi="Times New Roman" w:cs="Times New Roman"/>
          <w:b/>
        </w:rPr>
        <w:t>.</w:t>
      </w:r>
      <w:r w:rsidR="00CC0701">
        <w:rPr>
          <w:rFonts w:ascii="Times New Roman" w:hAnsi="Times New Roman" w:cs="Times New Roman"/>
          <w:b/>
        </w:rPr>
        <w:t>. 2</w:t>
      </w:r>
    </w:p>
    <w:p w:rsidR="00516817" w:rsidRDefault="00516817" w:rsidP="00CC0701">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Experience Map ....................................................................... 3</w:t>
      </w:r>
    </w:p>
    <w:p w:rsidR="00BD7A42" w:rsidRDefault="00516817"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Appendix</w:t>
      </w:r>
      <w:r w:rsidR="00CC0701">
        <w:rPr>
          <w:rFonts w:ascii="Times New Roman" w:hAnsi="Times New Roman" w:cs="Times New Roman"/>
          <w:b/>
        </w:rPr>
        <w:t xml:space="preserve"> ...................</w:t>
      </w:r>
      <w:r>
        <w:rPr>
          <w:rFonts w:ascii="Times New Roman" w:hAnsi="Times New Roman" w:cs="Times New Roman"/>
          <w:b/>
        </w:rPr>
        <w:t>.........</w:t>
      </w:r>
      <w:r w:rsidR="00CC0701">
        <w:rPr>
          <w:rFonts w:ascii="Times New Roman" w:hAnsi="Times New Roman" w:cs="Times New Roman"/>
          <w:b/>
        </w:rPr>
        <w:t>......................................................</w:t>
      </w:r>
      <w:r>
        <w:rPr>
          <w:rFonts w:ascii="Times New Roman" w:hAnsi="Times New Roman" w:cs="Times New Roman"/>
          <w:b/>
        </w:rPr>
        <w:t>. 4</w:t>
      </w:r>
    </w:p>
    <w:p w:rsidR="00136FD0" w:rsidRDefault="00136FD0"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ab/>
        <w:t xml:space="preserve">     Assignment Attribution .......................................... 4</w:t>
      </w:r>
    </w:p>
    <w:p w:rsidR="00374F6A" w:rsidRDefault="002E0BD3"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ab/>
        <w:t xml:space="preserve">     Individual Research ................................................ 5</w:t>
      </w:r>
    </w:p>
    <w:p w:rsidR="002E0BD3" w:rsidRDefault="002E0BD3"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Ryan Young</w:t>
      </w:r>
    </w:p>
    <w:p w:rsidR="002E0BD3" w:rsidRDefault="002E0BD3"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 xml:space="preserve"> Kevin Huang</w:t>
      </w:r>
    </w:p>
    <w:p w:rsidR="002E0BD3" w:rsidRDefault="002E0BD3"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 xml:space="preserve">            Markovchyn Dennis </w:t>
      </w:r>
    </w:p>
    <w:p w:rsidR="002E0BD3" w:rsidRDefault="002E0BD3"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 xml:space="preserve">            Roshan Ravishankar</w:t>
      </w:r>
    </w:p>
    <w:p w:rsidR="002E0BD3" w:rsidRDefault="002E0BD3"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Pr>
          <w:rFonts w:ascii="Times New Roman" w:hAnsi="Times New Roman" w:cs="Times New Roman"/>
          <w:b/>
        </w:rPr>
        <w:t xml:space="preserve">        Utkarash Agarwal</w:t>
      </w:r>
    </w:p>
    <w:p w:rsidR="001C2E9C" w:rsidRDefault="001C2E9C"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p>
    <w:p w:rsidR="002E0BD3" w:rsidRDefault="002E0BD3"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sectPr w:rsidR="002E0BD3" w:rsidSect="00516817">
          <w:headerReference w:type="default" r:id="rId7"/>
          <w:footerReference w:type="default" r:id="rId8"/>
          <w:footerReference w:type="first" r:id="rId9"/>
          <w:pgSz w:w="11900" w:h="16840"/>
          <w:pgMar w:top="1080" w:right="1080" w:bottom="1080" w:left="1080" w:header="706" w:footer="706" w:gutter="0"/>
          <w:cols w:space="720"/>
          <w:titlePg/>
          <w:docGrid w:linePitch="326"/>
        </w:sectPr>
      </w:pPr>
    </w:p>
    <w:p w:rsidR="001C2E9C" w:rsidRPr="00084713" w:rsidRDefault="001C2E9C" w:rsidP="001C2E9C">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sz w:val="28"/>
          <w:szCs w:val="28"/>
        </w:rPr>
      </w:pPr>
      <w:r w:rsidRPr="00084713">
        <w:rPr>
          <w:b/>
          <w:sz w:val="28"/>
          <w:szCs w:val="28"/>
        </w:rPr>
        <w:lastRenderedPageBreak/>
        <w:t>Research Summaries</w:t>
      </w:r>
    </w:p>
    <w:p w:rsidR="001C2E9C" w:rsidRDefault="001C2E9C" w:rsidP="001C2E9C">
      <w:pPr>
        <w:pBdr>
          <w:top w:val="none" w:sz="0" w:space="0" w:color="auto"/>
          <w:left w:val="none" w:sz="0" w:space="0" w:color="auto"/>
          <w:bottom w:val="none" w:sz="0" w:space="0" w:color="auto"/>
          <w:right w:val="none" w:sz="0" w:space="0" w:color="auto"/>
          <w:between w:val="none" w:sz="0" w:space="0" w:color="auto"/>
        </w:pBdr>
        <w:spacing w:after="160" w:line="259" w:lineRule="auto"/>
        <w:rPr>
          <w:b/>
          <w:sz w:val="22"/>
          <w:szCs w:val="22"/>
        </w:rPr>
      </w:pPr>
      <w:r w:rsidRPr="001C2E9C">
        <w:rPr>
          <w:b/>
          <w:sz w:val="22"/>
          <w:szCs w:val="22"/>
        </w:rPr>
        <w:t>Background Research</w:t>
      </w:r>
      <w:r>
        <w:rPr>
          <w:b/>
          <w:sz w:val="22"/>
          <w:szCs w:val="22"/>
        </w:rPr>
        <w:t xml:space="preserve"> Summary</w:t>
      </w:r>
    </w:p>
    <w:p w:rsidR="001C2E9C" w:rsidRDefault="001C2E9C" w:rsidP="001C2E9C">
      <w:pPr>
        <w:pBdr>
          <w:top w:val="none" w:sz="0" w:space="0" w:color="auto"/>
          <w:left w:val="none" w:sz="0" w:space="0" w:color="auto"/>
          <w:bottom w:val="none" w:sz="0" w:space="0" w:color="auto"/>
          <w:right w:val="none" w:sz="0" w:space="0" w:color="auto"/>
          <w:between w:val="none" w:sz="0" w:space="0" w:color="auto"/>
        </w:pBdr>
        <w:spacing w:after="160" w:line="259" w:lineRule="auto"/>
        <w:rPr>
          <w:b/>
          <w:sz w:val="22"/>
          <w:szCs w:val="22"/>
        </w:rPr>
      </w:pPr>
    </w:p>
    <w:p w:rsidR="001C2E9C" w:rsidRDefault="002C11E8" w:rsidP="001C2E9C">
      <w:pPr>
        <w:pBdr>
          <w:top w:val="none" w:sz="0" w:space="0" w:color="auto"/>
          <w:left w:val="none" w:sz="0" w:space="0" w:color="auto"/>
          <w:bottom w:val="none" w:sz="0" w:space="0" w:color="auto"/>
          <w:right w:val="none" w:sz="0" w:space="0" w:color="auto"/>
          <w:between w:val="none" w:sz="0" w:space="0" w:color="auto"/>
        </w:pBdr>
        <w:spacing w:after="160" w:line="259" w:lineRule="auto"/>
      </w:pPr>
      <w:r>
        <w:rPr>
          <w:sz w:val="22"/>
          <w:szCs w:val="22"/>
        </w:rPr>
        <w:t>The central focal point</w:t>
      </w:r>
      <w:r w:rsidR="001C2E9C">
        <w:rPr>
          <w:sz w:val="22"/>
          <w:szCs w:val="22"/>
        </w:rPr>
        <w:t xml:space="preserve"> of</w:t>
      </w:r>
      <w:r>
        <w:rPr>
          <w:sz w:val="22"/>
          <w:szCs w:val="22"/>
        </w:rPr>
        <w:t xml:space="preserve"> the group is to gain an understanding of </w:t>
      </w:r>
      <w:r>
        <w:t xml:space="preserve">nature and structure of communities, as well as the methods of discovering, joining and integration. </w:t>
      </w:r>
      <w:r w:rsidR="00837F45">
        <w:t xml:space="preserve">Furthermore, </w:t>
      </w:r>
      <w:r w:rsidR="007725B3">
        <w:t>Research</w:t>
      </w:r>
      <w:r>
        <w:t xml:space="preserve"> into </w:t>
      </w:r>
      <w:r w:rsidR="004772B4">
        <w:t xml:space="preserve">these topics based on literature reviews and industry reports to help clarify problems and potential difficulties. </w:t>
      </w:r>
    </w:p>
    <w:p w:rsidR="00883C89" w:rsidRDefault="00837F45" w:rsidP="001C2E9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From background research, it can be established that </w:t>
      </w:r>
      <w:r w:rsidR="00F31644">
        <w:t xml:space="preserve">the use of </w:t>
      </w:r>
      <w:r w:rsidR="000F4C35">
        <w:t xml:space="preserve">internet based communications for social interactions has been on the rise throughout the Web 2.0 era. Amongst the rise of online interactions has come a variety of </w:t>
      </w:r>
      <w:r w:rsidR="00F31644">
        <w:t xml:space="preserve">methods to join and form </w:t>
      </w:r>
      <w:r w:rsidR="000F4C35">
        <w:t xml:space="preserve">social bonds and </w:t>
      </w:r>
      <w:r w:rsidR="00F31644">
        <w:t>communiti</w:t>
      </w:r>
      <w:r w:rsidR="000F4C35">
        <w:t xml:space="preserve">es, be it through more intimate services such as dating sites, </w:t>
      </w:r>
      <w:r w:rsidR="000F4C35" w:rsidRPr="000F4C35">
        <w:t>entrepreneurial</w:t>
      </w:r>
      <w:r w:rsidR="000F4C35">
        <w:t xml:space="preserve"> pursuits such as </w:t>
      </w:r>
      <w:r w:rsidR="007725B3">
        <w:t>crowd funding</w:t>
      </w:r>
      <w:r w:rsidR="000F4C35">
        <w:t>, an educational approach, or simply for entertainment</w:t>
      </w:r>
      <w:r w:rsidR="00F31644">
        <w:t xml:space="preserve">. </w:t>
      </w:r>
      <w:r w:rsidR="00883C89">
        <w:t xml:space="preserve">With the advent of Web 2.0, a wide plethora of different </w:t>
      </w:r>
      <w:r w:rsidR="007725B3">
        <w:t>environments</w:t>
      </w:r>
      <w:r w:rsidR="00883C89">
        <w:t xml:space="preserve"> for a variety of specialized social and communal needs has been increasing, and with the greater availability of these communities has resulted in changing </w:t>
      </w:r>
      <w:r w:rsidR="00374F6A">
        <w:t>social expectations and experiences from the greater exposure that the internet brings.</w:t>
      </w:r>
    </w:p>
    <w:p w:rsidR="00837F45" w:rsidRDefault="00F31644" w:rsidP="001C2E9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With the ability to potentially find a community that may suit one's needs easily, the importance of an easy to use and understand interface becomes a </w:t>
      </w:r>
      <w:r w:rsidR="007725B3">
        <w:t>prevalent</w:t>
      </w:r>
      <w:r>
        <w:t xml:space="preserve"> factor in deciding effectiveness.</w:t>
      </w:r>
      <w:r w:rsidR="000F4C35">
        <w:t xml:space="preserve"> Furthermore, the growth and retention of a community </w:t>
      </w:r>
      <w:r w:rsidR="007A1246">
        <w:t xml:space="preserve">can be aided through the use of visual cues and communal culture and attitude. Through the utilization of visual design elements, an increase in the </w:t>
      </w:r>
      <w:r w:rsidR="007725B3">
        <w:t>desirability</w:t>
      </w:r>
      <w:r w:rsidR="007A1246">
        <w:t xml:space="preserve"> for subscription to a  community can be improved. Furthermore by correctly </w:t>
      </w:r>
      <w:r w:rsidR="007725B3">
        <w:t>nurturing</w:t>
      </w:r>
      <w:r w:rsidR="007A1246">
        <w:t xml:space="preserve"> the culture within an established community such that the members prioritizes shared benefit, as well as fostering the veteran members of a community to contribute back into the community, it can be shown that the benefits to the health and growth to communities are far greater.</w:t>
      </w:r>
    </w:p>
    <w:p w:rsidR="007A1246" w:rsidRDefault="007A1246" w:rsidP="001C2E9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In another research study that was examined by the group, it has been discovered that the method of communication is extremely important. The two typical methods of communication online are either text based, or vocal based messaging. The </w:t>
      </w:r>
      <w:r w:rsidR="00883C89">
        <w:t xml:space="preserve">study found that vocal communications in a virtual </w:t>
      </w:r>
      <w:r w:rsidR="007725B3">
        <w:t>environment</w:t>
      </w:r>
      <w:r w:rsidR="00883C89">
        <w:t xml:space="preserve"> has many benefits, which include quicker and more effective conveyance of ideas, better teamwork, and a greater degree of interaction with others within the virtual space. This however is contrasted by many detriments such as the loss of </w:t>
      </w:r>
      <w:r w:rsidR="007725B3" w:rsidRPr="008B4891">
        <w:t>anonymity</w:t>
      </w:r>
      <w:r w:rsidR="00883C89">
        <w:t>, the requirement for impression management, and a greater chance for a negative social experience. This is further compounded by design difficulties shows that the implementation of communication within a community must be carefully considered before execution.</w:t>
      </w:r>
    </w:p>
    <w:p w:rsidR="00883C89" w:rsidRPr="001C2E9C" w:rsidRDefault="00883C89" w:rsidP="001C2E9C">
      <w:pPr>
        <w:pBdr>
          <w:top w:val="none" w:sz="0" w:space="0" w:color="auto"/>
          <w:left w:val="none" w:sz="0" w:space="0" w:color="auto"/>
          <w:bottom w:val="none" w:sz="0" w:space="0" w:color="auto"/>
          <w:right w:val="none" w:sz="0" w:space="0" w:color="auto"/>
          <w:between w:val="none" w:sz="0" w:space="0" w:color="auto"/>
        </w:pBdr>
        <w:spacing w:after="160" w:line="259" w:lineRule="auto"/>
        <w:rPr>
          <w:sz w:val="22"/>
          <w:szCs w:val="22"/>
        </w:rPr>
        <w:sectPr w:rsidR="00883C89" w:rsidRPr="001C2E9C" w:rsidSect="00516817">
          <w:footerReference w:type="first" r:id="rId10"/>
          <w:pgSz w:w="11900" w:h="16840"/>
          <w:pgMar w:top="1080" w:right="1080" w:bottom="1080" w:left="1080" w:header="706" w:footer="706" w:gutter="0"/>
          <w:cols w:space="720"/>
          <w:titlePg/>
          <w:docGrid w:linePitch="326"/>
        </w:sectPr>
      </w:pPr>
      <w:r>
        <w:t xml:space="preserve">Through </w:t>
      </w:r>
      <w:r w:rsidR="007725B3">
        <w:t>further</w:t>
      </w:r>
      <w:r>
        <w:t xml:space="preserve"> </w:t>
      </w:r>
      <w:r w:rsidR="007725B3">
        <w:t>research</w:t>
      </w:r>
      <w:r>
        <w:t xml:space="preserve">, it was discovered that integration into a community has </w:t>
      </w:r>
      <w:r w:rsidR="00374F6A">
        <w:t xml:space="preserve">important </w:t>
      </w:r>
      <w:r>
        <w:t xml:space="preserve">barriers </w:t>
      </w:r>
      <w:r w:rsidR="00374F6A">
        <w:t>must be overcome to ensure proper and effective integration</w:t>
      </w:r>
      <w:r>
        <w:t>.</w:t>
      </w:r>
      <w:r w:rsidR="00374F6A">
        <w:t xml:space="preserve"> Other than the obvious language barrier, both the community and the potential new member must </w:t>
      </w:r>
      <w:r w:rsidR="007725B3">
        <w:t>possess</w:t>
      </w:r>
      <w:r w:rsidR="00374F6A">
        <w:t xml:space="preserve"> a desire and correct attitude. The understanding of the skill and knowledge level of the new member should ideally be acknowledged by the community. Contribution through participation and observation is an extremely method for integration by allowing new members to garner a better affinity with the community as well as absorb communal culture and learn unspoken rules of the community. This is where the careful consideration of the design for interfaces for access to a community is extremely important.</w:t>
      </w:r>
    </w:p>
    <w:p w:rsidR="001C2E9C" w:rsidRDefault="001C2E9C" w:rsidP="00084713">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sz w:val="28"/>
          <w:szCs w:val="28"/>
        </w:rPr>
      </w:pPr>
      <w:r w:rsidRPr="00084713">
        <w:rPr>
          <w:b/>
          <w:sz w:val="28"/>
          <w:szCs w:val="28"/>
        </w:rPr>
        <w:lastRenderedPageBreak/>
        <w:t>User Research Results Summary</w:t>
      </w:r>
    </w:p>
    <w:p w:rsidR="00084713" w:rsidRDefault="00084713" w:rsidP="00084713">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The group </w:t>
      </w:r>
      <w:r w:rsidR="00136FD0">
        <w:t xml:space="preserve">focused on the students of UofT for their research. </w:t>
      </w:r>
      <w:r w:rsidR="007725B3">
        <w:t>In particular the general consensus of the students on community which includes their feelings on availability and social climate of the university, the effectiveness of visual design to generate interest, opinions of pre-established applications with a community already, opinions on the design of these applications, and methods and effectiveness of community integration. The results of these will be summarized below.</w:t>
      </w:r>
    </w:p>
    <w:p w:rsidR="007725B3" w:rsidRDefault="007725B3" w:rsidP="00084713">
      <w:pPr>
        <w:pBdr>
          <w:top w:val="none" w:sz="0" w:space="0" w:color="auto"/>
          <w:left w:val="none" w:sz="0" w:space="0" w:color="auto"/>
          <w:bottom w:val="none" w:sz="0" w:space="0" w:color="auto"/>
          <w:right w:val="none" w:sz="0" w:space="0" w:color="auto"/>
          <w:between w:val="none" w:sz="0" w:space="0" w:color="auto"/>
        </w:pBdr>
        <w:spacing w:after="160" w:line="259" w:lineRule="auto"/>
      </w:pPr>
      <w:r>
        <w:t>Firstly, our research found that the general student population felt that it was difficult to find a community at UofT. Reasons include difficulty finding a community that interested them, problems with integration, or a personal difficulty with meeting new people.</w:t>
      </w:r>
      <w:r w:rsidR="00680D85">
        <w:t xml:space="preserve"> From students who were already in a community, we found that there was a </w:t>
      </w:r>
      <w:r w:rsidR="00712309">
        <w:t>perceived</w:t>
      </w:r>
      <w:r w:rsidR="00680D85">
        <w:t xml:space="preserve"> benefit to them such as improved work ethic, and an overall improvement to their quality of life. From students that had not entered a community, it was found that a small percentage of students had poor experience with locating fellow students or communities. Finally the general trend of focus given when seeking a community was that shared academic interests and shared interest in similar events</w:t>
      </w:r>
      <w:r w:rsidR="0092559E">
        <w:t xml:space="preserve"> were the most popular. </w:t>
      </w:r>
      <w:r>
        <w:t xml:space="preserve">This gives further weight to our theory that </w:t>
      </w:r>
      <w:r w:rsidR="00680D85">
        <w:t>finding communities i</w:t>
      </w:r>
      <w:r w:rsidR="0092559E">
        <w:t xml:space="preserve">s a legitimate problem at UofT. </w:t>
      </w:r>
    </w:p>
    <w:p w:rsidR="0092559E" w:rsidRDefault="0092559E" w:rsidP="00084713">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When examining the effectiveness of a visual interfaces, we found that good visual design is a major contributing factor to allow for the effective interest and usage for an application. Easy navigation, a clean and modern appearance, and methods of identifying </w:t>
      </w:r>
      <w:r w:rsidR="0085717C">
        <w:t xml:space="preserve">communities of interest prove vital to effective design. When </w:t>
      </w:r>
      <w:r w:rsidR="00712309">
        <w:t>examining</w:t>
      </w:r>
      <w:r w:rsidR="0085717C">
        <w:t xml:space="preserve"> a pre-established application used to manage a virtual community in a learning </w:t>
      </w:r>
      <w:r w:rsidR="00712309">
        <w:t>environment</w:t>
      </w:r>
      <w:r w:rsidR="0085717C">
        <w:t xml:space="preserve">, we found that in the general consensus was that this community was considered beneficial in a limited capacity. Most interesting was that it was found that the application was not effectively used, with many students choosing to </w:t>
      </w:r>
      <w:r w:rsidR="00712309">
        <w:t>withhold</w:t>
      </w:r>
      <w:r w:rsidR="0085717C">
        <w:t xml:space="preserve"> asking questions and looking for solutions within this community altogether. This can be attributed to poor design, as the results show that many users feel that methods of search and overall design of the application was archaic and of little use. The problem of limited usage also stems from trust issues, as often solutions and answers they may </w:t>
      </w:r>
      <w:r w:rsidR="00712309">
        <w:t>receive</w:t>
      </w:r>
      <w:r w:rsidR="0085717C">
        <w:t xml:space="preserve"> comes from other students with questionable accuracy.</w:t>
      </w:r>
    </w:p>
    <w:p w:rsidR="0085717C" w:rsidRPr="00084713" w:rsidRDefault="0085717C" w:rsidP="00084713">
      <w:pPr>
        <w:pBdr>
          <w:top w:val="none" w:sz="0" w:space="0" w:color="auto"/>
          <w:left w:val="none" w:sz="0" w:space="0" w:color="auto"/>
          <w:bottom w:val="none" w:sz="0" w:space="0" w:color="auto"/>
          <w:right w:val="none" w:sz="0" w:space="0" w:color="auto"/>
          <w:between w:val="none" w:sz="0" w:space="0" w:color="auto"/>
        </w:pBdr>
        <w:spacing w:after="160" w:line="259" w:lineRule="auto"/>
        <w:sectPr w:rsidR="0085717C" w:rsidRPr="00084713" w:rsidSect="00516817">
          <w:footerReference w:type="first" r:id="rId11"/>
          <w:pgSz w:w="11900" w:h="16840"/>
          <w:pgMar w:top="1080" w:right="1080" w:bottom="1080" w:left="1080" w:header="706" w:footer="706" w:gutter="0"/>
          <w:cols w:space="720"/>
          <w:titlePg/>
          <w:docGrid w:linePitch="326"/>
        </w:sectPr>
      </w:pPr>
      <w:r>
        <w:t xml:space="preserve">Finally our group also examined the integration techniques and methods of an established community within UofT. The club in question hosted an orientation event aimed at new members to the community and employed a variety of </w:t>
      </w:r>
      <w:r w:rsidR="00712309">
        <w:t>activities</w:t>
      </w:r>
      <w:r>
        <w:t xml:space="preserve"> focused on welcoming and integrating the new members effectively. It was found that </w:t>
      </w:r>
      <w:r w:rsidR="00D97045">
        <w:t>the community employed methods such as</w:t>
      </w:r>
      <w:r>
        <w:t xml:space="preserve"> allowing </w:t>
      </w:r>
      <w:r w:rsidR="00D97045">
        <w:t xml:space="preserve">new members a facet in which to interact with the established community, and activities that focused on cooperation with fellow members of the community. These methods proved to be extremely successful as they allow for the display of skill and knowledge, as well as fostering connections between members to ensure new members feel welcome and have an overall positive experience linked to the community which helped </w:t>
      </w:r>
      <w:r w:rsidR="00712309">
        <w:t>expedite</w:t>
      </w:r>
      <w:r w:rsidR="00D97045">
        <w:t xml:space="preserve"> the integration process greatly.</w:t>
      </w:r>
    </w:p>
    <w:p w:rsidR="00136FD0" w:rsidRDefault="00680D85"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r>
        <w:rPr>
          <w:b/>
        </w:rPr>
        <w:lastRenderedPageBreak/>
        <w:t>Experience Map</w:t>
      </w:r>
    </w:p>
    <w:p w:rsid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p>
    <w:tbl>
      <w:tblPr>
        <w:tblStyle w:val="TableGrid"/>
        <w:tblW w:w="10151" w:type="dxa"/>
        <w:tblLook w:val="04A0"/>
      </w:tblPr>
      <w:tblGrid>
        <w:gridCol w:w="1548"/>
        <w:gridCol w:w="1941"/>
        <w:gridCol w:w="1665"/>
        <w:gridCol w:w="1665"/>
        <w:gridCol w:w="1665"/>
        <w:gridCol w:w="1667"/>
      </w:tblGrid>
      <w:tr w:rsidR="006306A0" w:rsidTr="001F3495">
        <w:trPr>
          <w:trHeight w:val="854"/>
        </w:trPr>
        <w:tc>
          <w:tcPr>
            <w:tcW w:w="1548" w:type="dxa"/>
          </w:tcPr>
          <w:p w:rsid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r>
              <w:rPr>
                <w:b/>
              </w:rPr>
              <w:t>Stages</w:t>
            </w:r>
          </w:p>
        </w:tc>
        <w:tc>
          <w:tcPr>
            <w:tcW w:w="1941"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t>Entice</w:t>
            </w:r>
          </w:p>
        </w:tc>
        <w:tc>
          <w:tcPr>
            <w:tcW w:w="1665"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rsidRPr="006306A0">
              <w:t>Enter</w:t>
            </w:r>
          </w:p>
        </w:tc>
        <w:tc>
          <w:tcPr>
            <w:tcW w:w="1665"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t>Engage</w:t>
            </w:r>
          </w:p>
        </w:tc>
        <w:tc>
          <w:tcPr>
            <w:tcW w:w="1665"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t>Exit</w:t>
            </w:r>
          </w:p>
        </w:tc>
        <w:tc>
          <w:tcPr>
            <w:tcW w:w="1667"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t>Extend</w:t>
            </w:r>
          </w:p>
        </w:tc>
      </w:tr>
      <w:tr w:rsidR="006306A0" w:rsidTr="001F3495">
        <w:trPr>
          <w:trHeight w:val="1410"/>
        </w:trPr>
        <w:tc>
          <w:tcPr>
            <w:tcW w:w="1548"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rsidRPr="006306A0">
              <w:t>People</w:t>
            </w:r>
          </w:p>
        </w:tc>
        <w:tc>
          <w:tcPr>
            <w:tcW w:w="1941" w:type="dxa"/>
          </w:tcPr>
          <w:p w:rsidR="006306A0" w:rsidRDefault="006306A0"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Pr="006306A0">
              <w:rPr>
                <w:sz w:val="16"/>
                <w:szCs w:val="16"/>
              </w:rPr>
              <w:t>Students of UofT</w:t>
            </w:r>
          </w:p>
          <w:p w:rsidR="001F3495" w:rsidRPr="006306A0"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p>
        </w:tc>
        <w:tc>
          <w:tcPr>
            <w:tcW w:w="1665" w:type="dxa"/>
          </w:tcPr>
          <w:p w:rsidR="006306A0" w:rsidRPr="006306A0" w:rsidRDefault="006306A0"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b/>
                <w:sz w:val="16"/>
                <w:szCs w:val="16"/>
              </w:rPr>
            </w:pPr>
            <w:r>
              <w:rPr>
                <w:sz w:val="16"/>
                <w:szCs w:val="16"/>
              </w:rPr>
              <w:t xml:space="preserve">- </w:t>
            </w:r>
            <w:r w:rsidRPr="006306A0">
              <w:rPr>
                <w:sz w:val="16"/>
                <w:szCs w:val="16"/>
              </w:rPr>
              <w:t>Students of UofT</w:t>
            </w:r>
          </w:p>
        </w:tc>
        <w:tc>
          <w:tcPr>
            <w:tcW w:w="1665" w:type="dxa"/>
          </w:tcPr>
          <w:p w:rsidR="006306A0" w:rsidRPr="006306A0" w:rsidRDefault="006306A0"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b/>
                <w:sz w:val="16"/>
                <w:szCs w:val="16"/>
              </w:rPr>
            </w:pPr>
            <w:r>
              <w:rPr>
                <w:sz w:val="16"/>
                <w:szCs w:val="16"/>
              </w:rPr>
              <w:t xml:space="preserve">- </w:t>
            </w:r>
            <w:r w:rsidRPr="006306A0">
              <w:rPr>
                <w:sz w:val="16"/>
                <w:szCs w:val="16"/>
              </w:rPr>
              <w:t>Students of UofT</w:t>
            </w:r>
          </w:p>
        </w:tc>
        <w:tc>
          <w:tcPr>
            <w:tcW w:w="1665" w:type="dxa"/>
          </w:tcPr>
          <w:p w:rsidR="006306A0" w:rsidRDefault="006306A0"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Pr="006306A0">
              <w:rPr>
                <w:sz w:val="16"/>
                <w:szCs w:val="16"/>
              </w:rPr>
              <w:t>Students of UofT</w:t>
            </w:r>
          </w:p>
          <w:p w:rsidR="006306A0" w:rsidRPr="006306A0" w:rsidRDefault="006306A0"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b/>
                <w:sz w:val="16"/>
                <w:szCs w:val="16"/>
              </w:rPr>
            </w:pPr>
          </w:p>
        </w:tc>
        <w:tc>
          <w:tcPr>
            <w:tcW w:w="1667" w:type="dxa"/>
          </w:tcPr>
          <w:p w:rsidR="006306A0" w:rsidRPr="006306A0" w:rsidRDefault="006306A0"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b/>
                <w:sz w:val="16"/>
                <w:szCs w:val="16"/>
              </w:rPr>
            </w:pPr>
            <w:r>
              <w:rPr>
                <w:sz w:val="16"/>
                <w:szCs w:val="16"/>
              </w:rPr>
              <w:t xml:space="preserve">- </w:t>
            </w:r>
            <w:r w:rsidRPr="006306A0">
              <w:rPr>
                <w:sz w:val="16"/>
                <w:szCs w:val="16"/>
              </w:rPr>
              <w:t>Students of UofT</w:t>
            </w:r>
          </w:p>
        </w:tc>
      </w:tr>
      <w:tr w:rsidR="006306A0" w:rsidTr="001F3495">
        <w:trPr>
          <w:trHeight w:val="854"/>
        </w:trPr>
        <w:tc>
          <w:tcPr>
            <w:tcW w:w="1548"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rsidRPr="006306A0">
              <w:t>Contexts</w:t>
            </w:r>
          </w:p>
        </w:tc>
        <w:tc>
          <w:tcPr>
            <w:tcW w:w="1941" w:type="dxa"/>
          </w:tcPr>
          <w:p w:rsidR="006306A0" w:rsidRDefault="006306A0"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Looking for a community to join</w:t>
            </w:r>
          </w:p>
          <w:p w:rsidR="006306A0" w:rsidRDefault="006306A0"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-Looking for new friends with similar interests</w:t>
            </w:r>
          </w:p>
          <w:p w:rsidR="006306A0" w:rsidRPr="006306A0" w:rsidRDefault="006306A0"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Looking </w:t>
            </w:r>
            <w:r w:rsidR="001F3495">
              <w:rPr>
                <w:sz w:val="16"/>
                <w:szCs w:val="16"/>
              </w:rPr>
              <w:t>solutions to problems</w:t>
            </w:r>
          </w:p>
        </w:tc>
        <w:tc>
          <w:tcPr>
            <w:tcW w:w="1665" w:type="dxa"/>
          </w:tcPr>
          <w:p w:rsidR="006306A0"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At home</w:t>
            </w:r>
            <w:r w:rsidR="000227FA">
              <w:rPr>
                <w:sz w:val="16"/>
                <w:szCs w:val="16"/>
              </w:rPr>
              <w:t xml:space="preserve"> online</w:t>
            </w:r>
          </w:p>
          <w:p w:rsidR="001F3495"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On campus</w:t>
            </w:r>
            <w:r w:rsidR="000227FA">
              <w:rPr>
                <w:sz w:val="16"/>
                <w:szCs w:val="16"/>
              </w:rPr>
              <w:t xml:space="preserve"> in person or online</w:t>
            </w:r>
          </w:p>
          <w:p w:rsidR="001F3495" w:rsidRPr="006306A0"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Anywhere with an internet connection</w:t>
            </w:r>
          </w:p>
        </w:tc>
        <w:tc>
          <w:tcPr>
            <w:tcW w:w="1665" w:type="dxa"/>
          </w:tcPr>
          <w:p w:rsidR="006306A0"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On campus</w:t>
            </w:r>
          </w:p>
          <w:p w:rsidR="001F3495"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Online</w:t>
            </w:r>
          </w:p>
          <w:p w:rsidR="001F3495" w:rsidRPr="006306A0"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At hosted venues</w:t>
            </w:r>
          </w:p>
        </w:tc>
        <w:tc>
          <w:tcPr>
            <w:tcW w:w="1665" w:type="dxa"/>
          </w:tcPr>
          <w:p w:rsidR="00DF59C5"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Successful integration</w:t>
            </w:r>
          </w:p>
          <w:p w:rsidR="00DF59C5"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Lack or loss of interest</w:t>
            </w:r>
          </w:p>
          <w:p w:rsidR="006306A0" w:rsidRPr="006306A0"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Unsuccessful integration</w:t>
            </w:r>
          </w:p>
        </w:tc>
        <w:tc>
          <w:tcPr>
            <w:tcW w:w="1667" w:type="dxa"/>
          </w:tcPr>
          <w:p w:rsid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As a member of the community</w:t>
            </w:r>
          </w:p>
          <w:p w:rsidR="000227FA" w:rsidRP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As an outsider to the community</w:t>
            </w:r>
          </w:p>
        </w:tc>
      </w:tr>
      <w:tr w:rsidR="006306A0" w:rsidTr="001F3495">
        <w:trPr>
          <w:trHeight w:val="854"/>
        </w:trPr>
        <w:tc>
          <w:tcPr>
            <w:tcW w:w="1548"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rsidRPr="006306A0">
              <w:t>Feelings</w:t>
            </w:r>
          </w:p>
        </w:tc>
        <w:tc>
          <w:tcPr>
            <w:tcW w:w="1941" w:type="dxa"/>
          </w:tcPr>
          <w:p w:rsidR="00DF59C5"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Curiosity</w:t>
            </w:r>
          </w:p>
          <w:p w:rsidR="00DF59C5"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00780C84">
              <w:rPr>
                <w:sz w:val="16"/>
                <w:szCs w:val="16"/>
              </w:rPr>
              <w:t>Loneliness</w:t>
            </w:r>
          </w:p>
          <w:p w:rsidR="00DF59C5" w:rsidRP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Boredom</w:t>
            </w:r>
          </w:p>
        </w:tc>
        <w:tc>
          <w:tcPr>
            <w:tcW w:w="1665" w:type="dxa"/>
          </w:tcPr>
          <w:p w:rsidR="00DF59C5"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000227FA">
              <w:rPr>
                <w:sz w:val="16"/>
                <w:szCs w:val="16"/>
              </w:rPr>
              <w:t>- Hesitant</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Curious</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T</w:t>
            </w:r>
            <w:r w:rsidRPr="000227FA">
              <w:rPr>
                <w:sz w:val="16"/>
                <w:szCs w:val="16"/>
              </w:rPr>
              <w:t>repidation</w:t>
            </w:r>
          </w:p>
          <w:p w:rsidR="000227FA" w:rsidRP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Excited</w:t>
            </w:r>
          </w:p>
        </w:tc>
        <w:tc>
          <w:tcPr>
            <w:tcW w:w="1665" w:type="dxa"/>
          </w:tcPr>
          <w:p w:rsid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Interest</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Curiosity</w:t>
            </w:r>
          </w:p>
          <w:p w:rsidR="000227FA" w:rsidRP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Irritation</w:t>
            </w:r>
          </w:p>
        </w:tc>
        <w:tc>
          <w:tcPr>
            <w:tcW w:w="1665" w:type="dxa"/>
          </w:tcPr>
          <w:p w:rsid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00780C84">
              <w:rPr>
                <w:sz w:val="16"/>
                <w:szCs w:val="16"/>
              </w:rPr>
              <w:t>Fulfilment</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00780C84">
              <w:rPr>
                <w:sz w:val="16"/>
                <w:szCs w:val="16"/>
              </w:rPr>
              <w:t>Disappointment</w:t>
            </w:r>
          </w:p>
          <w:p w:rsidR="000227FA" w:rsidRPr="006306A0" w:rsidRDefault="000227FA" w:rsidP="000227FA">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Delighted</w:t>
            </w:r>
          </w:p>
        </w:tc>
        <w:tc>
          <w:tcPr>
            <w:tcW w:w="1667" w:type="dxa"/>
          </w:tcPr>
          <w:p w:rsid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Disgust</w:t>
            </w:r>
          </w:p>
          <w:p w:rsidR="000227FA" w:rsidRP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Pride</w:t>
            </w:r>
          </w:p>
        </w:tc>
      </w:tr>
      <w:tr w:rsidR="006306A0" w:rsidTr="001F3495">
        <w:trPr>
          <w:trHeight w:val="854"/>
        </w:trPr>
        <w:tc>
          <w:tcPr>
            <w:tcW w:w="1548"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rsidRPr="006306A0">
              <w:t>Thinking</w:t>
            </w:r>
          </w:p>
        </w:tc>
        <w:tc>
          <w:tcPr>
            <w:tcW w:w="1941" w:type="dxa"/>
          </w:tcPr>
          <w:p w:rsidR="00DF59C5"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Do I have to?</w:t>
            </w:r>
          </w:p>
          <w:p w:rsidR="006306A0"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Where can I find other people who like similar things to me?</w:t>
            </w:r>
          </w:p>
          <w:p w:rsidR="00DF59C5" w:rsidRPr="006306A0"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Who is this community?</w:t>
            </w:r>
          </w:p>
        </w:tc>
        <w:tc>
          <w:tcPr>
            <w:tcW w:w="1665" w:type="dxa"/>
          </w:tcPr>
          <w:p w:rsidR="00DF59C5"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Why is this so complicated?</w:t>
            </w:r>
          </w:p>
          <w:p w:rsidR="00DF59C5"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Where do I sign up?</w:t>
            </w:r>
          </w:p>
          <w:p w:rsidR="006306A0"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 hope I don't have to invest too much time</w:t>
            </w:r>
          </w:p>
          <w:p w:rsidR="00DF59C5" w:rsidRPr="006306A0"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 hope this will help me somehow</w:t>
            </w:r>
          </w:p>
        </w:tc>
        <w:tc>
          <w:tcPr>
            <w:tcW w:w="1665" w:type="dxa"/>
          </w:tcPr>
          <w:p w:rsid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What is this all about?</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Do I fit in?</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Do I have time to keep showing up?</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This takes up </w:t>
            </w:r>
            <w:r w:rsidR="00780C84">
              <w:rPr>
                <w:sz w:val="16"/>
                <w:szCs w:val="16"/>
              </w:rPr>
              <w:t>a lot</w:t>
            </w:r>
            <w:r>
              <w:rPr>
                <w:sz w:val="16"/>
                <w:szCs w:val="16"/>
              </w:rPr>
              <w:t xml:space="preserve"> of time</w:t>
            </w:r>
          </w:p>
          <w:p w:rsidR="000227FA" w:rsidRP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This sucks, it's hard to use and </w:t>
            </w:r>
            <w:r w:rsidR="00780C84">
              <w:rPr>
                <w:sz w:val="16"/>
                <w:szCs w:val="16"/>
              </w:rPr>
              <w:t>no one</w:t>
            </w:r>
            <w:r>
              <w:rPr>
                <w:sz w:val="16"/>
                <w:szCs w:val="16"/>
              </w:rPr>
              <w:t xml:space="preserve"> is helpful</w:t>
            </w:r>
          </w:p>
        </w:tc>
        <w:tc>
          <w:tcPr>
            <w:tcW w:w="1665" w:type="dxa"/>
          </w:tcPr>
          <w:p w:rsid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I'm glad I joined</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What a waste of time</w:t>
            </w:r>
          </w:p>
          <w:p w:rsidR="000227FA" w:rsidRDefault="000227FA" w:rsidP="000227FA">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 wish I could stay, but I'm too busy</w:t>
            </w:r>
          </w:p>
          <w:p w:rsidR="000227FA" w:rsidRPr="006306A0" w:rsidRDefault="000227FA" w:rsidP="000227FA">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How can I contribute?</w:t>
            </w:r>
          </w:p>
        </w:tc>
        <w:tc>
          <w:tcPr>
            <w:tcW w:w="1667" w:type="dxa"/>
          </w:tcPr>
          <w:p w:rsidR="006306A0"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 wonder if my friends would be interested?</w:t>
            </w:r>
          </w:p>
          <w:p w:rsidR="000227FA" w:rsidRDefault="000227FA"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How can I help my community grow?</w:t>
            </w:r>
          </w:p>
          <w:p w:rsidR="000227FA" w:rsidRPr="006306A0" w:rsidRDefault="000227FA" w:rsidP="000227FA">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How can I warn others not to join?</w:t>
            </w:r>
          </w:p>
        </w:tc>
      </w:tr>
      <w:tr w:rsidR="006306A0" w:rsidTr="001F3495">
        <w:trPr>
          <w:trHeight w:val="854"/>
        </w:trPr>
        <w:tc>
          <w:tcPr>
            <w:tcW w:w="1548" w:type="dxa"/>
          </w:tcPr>
          <w:p w:rsidR="006306A0" w:rsidRP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rsidRPr="006306A0">
              <w:t>Actions</w:t>
            </w:r>
          </w:p>
        </w:tc>
        <w:tc>
          <w:tcPr>
            <w:tcW w:w="1941" w:type="dxa"/>
          </w:tcPr>
          <w:p w:rsidR="006306A0"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Requirement by Course</w:t>
            </w:r>
          </w:p>
          <w:p w:rsidR="001F3495"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Research Online</w:t>
            </w:r>
          </w:p>
          <w:p w:rsidR="001F3495" w:rsidRPr="006306A0"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Ask friends for more details</w:t>
            </w:r>
          </w:p>
        </w:tc>
        <w:tc>
          <w:tcPr>
            <w:tcW w:w="1665" w:type="dxa"/>
          </w:tcPr>
          <w:p w:rsidR="006306A0" w:rsidRPr="006306A0"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006306A0">
              <w:rPr>
                <w:sz w:val="16"/>
                <w:szCs w:val="16"/>
              </w:rPr>
              <w:t xml:space="preserve">Sign up </w:t>
            </w:r>
            <w:r>
              <w:rPr>
                <w:sz w:val="16"/>
                <w:szCs w:val="16"/>
              </w:rPr>
              <w:t xml:space="preserve">to join </w:t>
            </w:r>
          </w:p>
        </w:tc>
        <w:tc>
          <w:tcPr>
            <w:tcW w:w="1665" w:type="dxa"/>
          </w:tcPr>
          <w:p w:rsidR="006306A0"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Try to integrate into community</w:t>
            </w:r>
          </w:p>
          <w:p w:rsidR="001F3495" w:rsidRPr="006306A0"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Passively observe community</w:t>
            </w:r>
          </w:p>
        </w:tc>
        <w:tc>
          <w:tcPr>
            <w:tcW w:w="1665" w:type="dxa"/>
          </w:tcPr>
          <w:p w:rsidR="00DF59C5"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Participation and contribution to the community</w:t>
            </w:r>
          </w:p>
          <w:p w:rsidR="00DF59C5"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Continued passive observation</w:t>
            </w:r>
          </w:p>
          <w:p w:rsidR="00DF59C5" w:rsidRPr="006306A0" w:rsidRDefault="00DF59C5" w:rsidP="00DF59C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Leaving Community</w:t>
            </w:r>
          </w:p>
        </w:tc>
        <w:tc>
          <w:tcPr>
            <w:tcW w:w="1667" w:type="dxa"/>
          </w:tcPr>
          <w:p w:rsid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00780C84">
              <w:rPr>
                <w:sz w:val="16"/>
                <w:szCs w:val="16"/>
              </w:rPr>
              <w:t>Recommend</w:t>
            </w:r>
            <w:r>
              <w:rPr>
                <w:sz w:val="16"/>
                <w:szCs w:val="16"/>
              </w:rPr>
              <w:t xml:space="preserve"> to friends or other students</w:t>
            </w:r>
          </w:p>
          <w:p w:rsidR="00DF59C5"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Complain to friends or other students</w:t>
            </w:r>
          </w:p>
          <w:p w:rsidR="00DF59C5" w:rsidRP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Send feedback</w:t>
            </w:r>
          </w:p>
        </w:tc>
      </w:tr>
      <w:tr w:rsidR="006306A0" w:rsidTr="001F3495">
        <w:trPr>
          <w:trHeight w:val="873"/>
        </w:trPr>
        <w:tc>
          <w:tcPr>
            <w:tcW w:w="1548" w:type="dxa"/>
          </w:tcPr>
          <w:p w:rsidR="006306A0" w:rsidRPr="006306A0" w:rsidRDefault="00780C84"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pPr>
            <w:r w:rsidRPr="006306A0">
              <w:t>Touch points</w:t>
            </w:r>
          </w:p>
        </w:tc>
        <w:tc>
          <w:tcPr>
            <w:tcW w:w="1941" w:type="dxa"/>
          </w:tcPr>
          <w:p w:rsidR="006306A0"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w:t>
            </w:r>
            <w:r w:rsidR="00780C84">
              <w:rPr>
                <w:sz w:val="16"/>
                <w:szCs w:val="16"/>
              </w:rPr>
              <w:t>Recommendation</w:t>
            </w:r>
            <w:r>
              <w:rPr>
                <w:sz w:val="16"/>
                <w:szCs w:val="16"/>
              </w:rPr>
              <w:t xml:space="preserve"> by fellow students</w:t>
            </w:r>
          </w:p>
          <w:p w:rsidR="001F3495"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Website</w:t>
            </w:r>
          </w:p>
          <w:p w:rsidR="001F3495" w:rsidRPr="006306A0" w:rsidRDefault="001F3495" w:rsidP="001F3495">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p>
        </w:tc>
        <w:tc>
          <w:tcPr>
            <w:tcW w:w="1665" w:type="dxa"/>
          </w:tcPr>
          <w:p w:rsidR="006306A0"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Through online application </w:t>
            </w:r>
          </w:p>
          <w:p w:rsidR="001F3495" w:rsidRPr="006306A0" w:rsidRDefault="001F349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-In person registration</w:t>
            </w:r>
          </w:p>
        </w:tc>
        <w:tc>
          <w:tcPr>
            <w:tcW w:w="1665" w:type="dxa"/>
          </w:tcPr>
          <w:p w:rsid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Orientations or welcome events</w:t>
            </w:r>
          </w:p>
          <w:p w:rsidR="00DF59C5"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Online in discussion forums </w:t>
            </w:r>
          </w:p>
          <w:p w:rsidR="00DF59C5"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Online through an application</w:t>
            </w:r>
          </w:p>
          <w:p w:rsidR="00DF59C5" w:rsidRP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xml:space="preserve">- Hosted events </w:t>
            </w:r>
          </w:p>
        </w:tc>
        <w:tc>
          <w:tcPr>
            <w:tcW w:w="1665" w:type="dxa"/>
          </w:tcPr>
          <w:p w:rsid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Online</w:t>
            </w:r>
          </w:p>
          <w:p w:rsidR="00DF59C5" w:rsidRP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In person</w:t>
            </w:r>
          </w:p>
        </w:tc>
        <w:tc>
          <w:tcPr>
            <w:tcW w:w="1667" w:type="dxa"/>
          </w:tcPr>
          <w:p w:rsid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Online</w:t>
            </w:r>
          </w:p>
          <w:p w:rsidR="00DF59C5" w:rsidRPr="006306A0" w:rsidRDefault="00DF59C5" w:rsidP="006306A0">
            <w:pPr>
              <w:pBdr>
                <w:top w:val="none" w:sz="0" w:space="0" w:color="auto"/>
                <w:left w:val="none" w:sz="0" w:space="0" w:color="auto"/>
                <w:bottom w:val="none" w:sz="0" w:space="0" w:color="auto"/>
                <w:right w:val="none" w:sz="0" w:space="0" w:color="auto"/>
                <w:between w:val="none" w:sz="0" w:space="0" w:color="auto"/>
              </w:pBdr>
              <w:spacing w:after="160" w:line="259" w:lineRule="auto"/>
              <w:rPr>
                <w:sz w:val="16"/>
                <w:szCs w:val="16"/>
              </w:rPr>
            </w:pPr>
            <w:r>
              <w:rPr>
                <w:sz w:val="16"/>
                <w:szCs w:val="16"/>
              </w:rPr>
              <w:t>- In person</w:t>
            </w:r>
          </w:p>
        </w:tc>
      </w:tr>
    </w:tbl>
    <w:p w:rsidR="006306A0" w:rsidRDefault="006306A0" w:rsidP="00680D8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sz w:val="22"/>
          <w:szCs w:val="22"/>
        </w:rPr>
        <w:sectPr w:rsidR="006306A0" w:rsidSect="00516817">
          <w:footerReference w:type="first" r:id="rId12"/>
          <w:pgSz w:w="11900" w:h="16840"/>
          <w:pgMar w:top="1080" w:right="1080" w:bottom="1080" w:left="1080" w:header="706" w:footer="706" w:gutter="0"/>
          <w:cols w:space="720"/>
          <w:titlePg/>
          <w:docGrid w:linePitch="326"/>
        </w:sectPr>
      </w:pPr>
    </w:p>
    <w:p w:rsidR="001C2E9C" w:rsidRDefault="00136FD0" w:rsidP="00136FD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sz w:val="28"/>
          <w:szCs w:val="28"/>
        </w:rPr>
      </w:pPr>
      <w:r w:rsidRPr="00136FD0">
        <w:rPr>
          <w:b/>
          <w:sz w:val="28"/>
          <w:szCs w:val="28"/>
        </w:rPr>
        <w:lastRenderedPageBreak/>
        <w:t>Appendix</w:t>
      </w:r>
    </w:p>
    <w:p w:rsidR="00136FD0" w:rsidRDefault="00136FD0" w:rsidP="00136FD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sz w:val="28"/>
          <w:szCs w:val="28"/>
        </w:rPr>
      </w:pPr>
    </w:p>
    <w:p w:rsidR="00136FD0" w:rsidRPr="006306A0" w:rsidRDefault="00712309" w:rsidP="006306A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b/>
        </w:rPr>
      </w:pPr>
      <w:r w:rsidRPr="006306A0">
        <w:rPr>
          <w:rFonts w:ascii="Times New Roman" w:hAnsi="Times New Roman" w:cs="Times New Roman"/>
          <w:b/>
        </w:rPr>
        <w:t>Assignment Attribution</w:t>
      </w:r>
    </w:p>
    <w:p w:rsidR="00712309" w:rsidRPr="00712309" w:rsidRDefault="00712309" w:rsidP="0071230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b/>
          <w:sz w:val="21"/>
          <w:szCs w:val="21"/>
        </w:rPr>
      </w:pPr>
      <w:r w:rsidRPr="00712309">
        <w:rPr>
          <w:rFonts w:ascii="Times New Roman" w:hAnsi="Times New Roman" w:cs="Times New Roman"/>
          <w:b/>
          <w:sz w:val="21"/>
          <w:szCs w:val="21"/>
        </w:rPr>
        <w:t>Ryan Young</w:t>
      </w:r>
    </w:p>
    <w:p w:rsidR="00712309" w:rsidRPr="00712309" w:rsidRDefault="00712309" w:rsidP="0071230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Individual research</w:t>
      </w:r>
    </w:p>
    <w:p w:rsidR="00712309" w:rsidRPr="00712309" w:rsidRDefault="00712309" w:rsidP="0071230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Creation of experience map</w:t>
      </w:r>
    </w:p>
    <w:p w:rsidR="00712309" w:rsidRPr="00712309" w:rsidRDefault="00712309" w:rsidP="0071230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Summarization of Group findings and Background research</w:t>
      </w:r>
    </w:p>
    <w:p w:rsidR="00712309" w:rsidRPr="00712309" w:rsidRDefault="00712309" w:rsidP="0071230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b/>
          <w:sz w:val="21"/>
          <w:szCs w:val="21"/>
        </w:rPr>
      </w:pPr>
      <w:r w:rsidRPr="00712309">
        <w:rPr>
          <w:rFonts w:ascii="Times New Roman" w:hAnsi="Times New Roman" w:cs="Times New Roman"/>
          <w:b/>
          <w:sz w:val="21"/>
          <w:szCs w:val="21"/>
        </w:rPr>
        <w:t>Kevin Huang</w:t>
      </w:r>
    </w:p>
    <w:p w:rsidR="00712309" w:rsidRPr="00712309" w:rsidRDefault="00712309" w:rsidP="00712309">
      <w:pPr>
        <w:pStyle w:val="ListParagraph"/>
        <w:numPr>
          <w:ilvl w:val="1"/>
          <w:numId w:val="9"/>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Individual research</w:t>
      </w:r>
    </w:p>
    <w:p w:rsidR="00712309" w:rsidRPr="00712309" w:rsidRDefault="00712309" w:rsidP="00712309">
      <w:pPr>
        <w:pStyle w:val="ListParagraph"/>
        <w:numPr>
          <w:ilvl w:val="1"/>
          <w:numId w:val="9"/>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Creation of experience map</w:t>
      </w:r>
    </w:p>
    <w:p w:rsidR="00712309" w:rsidRPr="00712309" w:rsidRDefault="00712309" w:rsidP="0071230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b/>
          <w:sz w:val="21"/>
          <w:szCs w:val="21"/>
        </w:rPr>
      </w:pPr>
      <w:r w:rsidRPr="00712309">
        <w:rPr>
          <w:rFonts w:ascii="Times New Roman" w:hAnsi="Times New Roman" w:cs="Times New Roman"/>
          <w:b/>
          <w:sz w:val="21"/>
          <w:szCs w:val="21"/>
        </w:rPr>
        <w:t>Markovchyn Dennis</w:t>
      </w:r>
    </w:p>
    <w:p w:rsidR="00712309" w:rsidRPr="00712309" w:rsidRDefault="00712309" w:rsidP="00712309">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Individual research</w:t>
      </w:r>
    </w:p>
    <w:p w:rsidR="00712309" w:rsidRPr="00712309" w:rsidRDefault="00712309" w:rsidP="00712309">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Creation of experience map</w:t>
      </w:r>
    </w:p>
    <w:p w:rsidR="00712309" w:rsidRPr="00712309" w:rsidRDefault="00712309" w:rsidP="0071230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b/>
          <w:sz w:val="21"/>
          <w:szCs w:val="21"/>
        </w:rPr>
      </w:pPr>
      <w:r w:rsidRPr="00712309">
        <w:rPr>
          <w:rFonts w:ascii="Times New Roman" w:hAnsi="Times New Roman" w:cs="Times New Roman"/>
          <w:b/>
          <w:sz w:val="21"/>
          <w:szCs w:val="21"/>
        </w:rPr>
        <w:t>Roshan Ravishankar</w:t>
      </w:r>
    </w:p>
    <w:p w:rsidR="00712309" w:rsidRPr="00712309" w:rsidRDefault="00712309" w:rsidP="00712309">
      <w:pPr>
        <w:pStyle w:val="ListParagraph"/>
        <w:numPr>
          <w:ilvl w:val="1"/>
          <w:numId w:val="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Individual research</w:t>
      </w:r>
    </w:p>
    <w:p w:rsidR="00712309" w:rsidRPr="00712309" w:rsidRDefault="00712309" w:rsidP="00712309">
      <w:pPr>
        <w:pStyle w:val="ListParagraph"/>
        <w:numPr>
          <w:ilvl w:val="1"/>
          <w:numId w:val="8"/>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Creation of experience map</w:t>
      </w:r>
    </w:p>
    <w:p w:rsidR="00712309" w:rsidRPr="00712309" w:rsidRDefault="00712309" w:rsidP="0071230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b/>
          <w:sz w:val="21"/>
          <w:szCs w:val="21"/>
        </w:rPr>
      </w:pPr>
      <w:r w:rsidRPr="00712309">
        <w:rPr>
          <w:rFonts w:ascii="Times New Roman" w:hAnsi="Times New Roman" w:cs="Times New Roman"/>
          <w:b/>
          <w:sz w:val="21"/>
          <w:szCs w:val="21"/>
        </w:rPr>
        <w:t>Utkarash Agarwal</w:t>
      </w:r>
    </w:p>
    <w:p w:rsidR="00712309" w:rsidRPr="00712309" w:rsidRDefault="00712309" w:rsidP="00712309">
      <w:pPr>
        <w:pStyle w:val="ListParagraph"/>
        <w:numPr>
          <w:ilvl w:val="1"/>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Individual research</w:t>
      </w:r>
    </w:p>
    <w:p w:rsidR="00712309" w:rsidRPr="00712309" w:rsidRDefault="00712309" w:rsidP="00712309">
      <w:pPr>
        <w:pStyle w:val="ListParagraph"/>
        <w:numPr>
          <w:ilvl w:val="1"/>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1"/>
          <w:szCs w:val="21"/>
        </w:rPr>
      </w:pPr>
      <w:r w:rsidRPr="00712309">
        <w:rPr>
          <w:rFonts w:ascii="Times New Roman" w:hAnsi="Times New Roman" w:cs="Times New Roman"/>
          <w:sz w:val="21"/>
          <w:szCs w:val="21"/>
        </w:rPr>
        <w:t>Creation of experience map</w:t>
      </w:r>
    </w:p>
    <w:p w:rsidR="00712309" w:rsidRPr="00136FD0" w:rsidRDefault="00712309" w:rsidP="00712309">
      <w:pPr>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p>
    <w:sectPr w:rsidR="00712309" w:rsidRPr="00136FD0" w:rsidSect="00516817">
      <w:footerReference w:type="first" r:id="rId13"/>
      <w:pgSz w:w="11900" w:h="16840"/>
      <w:pgMar w:top="1080" w:right="1080" w:bottom="1080" w:left="1080" w:header="706" w:footer="706"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3B8" w:rsidRDefault="009643B8" w:rsidP="00CC0701">
      <w:pPr>
        <w:spacing w:after="0"/>
      </w:pPr>
      <w:r>
        <w:separator/>
      </w:r>
    </w:p>
  </w:endnote>
  <w:endnote w:type="continuationSeparator" w:id="1">
    <w:p w:rsidR="009643B8" w:rsidRDefault="009643B8" w:rsidP="00CC07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ＭＳ 明朝"/>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altName w:val="ＭＳ 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F10" w:rsidRDefault="00F41F10" w:rsidP="00CC0701">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E9C" w:rsidRDefault="00680D85" w:rsidP="001C2E9C">
    <w:pPr>
      <w:pStyle w:val="Footer"/>
      <w:jc w:val="right"/>
    </w:pPr>
    <w:r>
      <w:rPr>
        <w:color w:val="auto"/>
      </w:rPr>
      <w:t>i</w:t>
    </w:r>
  </w:p>
  <w:p w:rsidR="001C2E9C" w:rsidRDefault="001C2E9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E9C" w:rsidRDefault="001C2E9C" w:rsidP="001C2E9C">
    <w:pPr>
      <w:pStyle w:val="Footer"/>
      <w:jc w:val="right"/>
    </w:pPr>
    <w:r>
      <w:t>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E9C" w:rsidRDefault="001C2E9C" w:rsidP="001C2E9C">
    <w:pPr>
      <w:pStyle w:val="Footer"/>
      <w:jc w:val="right"/>
    </w:pPr>
    <w:r>
      <w:t>2</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E9C" w:rsidRDefault="00136FD0" w:rsidP="001C2E9C">
    <w:pPr>
      <w:pStyle w:val="Footer"/>
      <w:jc w:val="right"/>
    </w:pPr>
    <w:r>
      <w:t>3</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FD0" w:rsidRDefault="00136FD0" w:rsidP="001C2E9C">
    <w:pPr>
      <w:pStyle w:val="Footer"/>
      <w:jc w:val="right"/>
    </w:pPr>
    <w: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3B8" w:rsidRDefault="009643B8" w:rsidP="00CC0701">
      <w:pPr>
        <w:spacing w:after="0"/>
      </w:pPr>
      <w:r>
        <w:separator/>
      </w:r>
    </w:p>
  </w:footnote>
  <w:footnote w:type="continuationSeparator" w:id="1">
    <w:p w:rsidR="009643B8" w:rsidRDefault="009643B8" w:rsidP="00CC070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F10" w:rsidRDefault="00F41F10" w:rsidP="00CC0701">
    <w:pPr>
      <w:pStyle w:val="Heading1"/>
      <w:ind w:hanging="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B4A12"/>
    <w:multiLevelType w:val="hybridMultilevel"/>
    <w:tmpl w:val="AEAC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E0D98"/>
    <w:multiLevelType w:val="hybridMultilevel"/>
    <w:tmpl w:val="424E32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21F04"/>
    <w:multiLevelType w:val="hybridMultilevel"/>
    <w:tmpl w:val="2316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11FA8"/>
    <w:multiLevelType w:val="hybridMultilevel"/>
    <w:tmpl w:val="46F6A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D656B"/>
    <w:multiLevelType w:val="hybridMultilevel"/>
    <w:tmpl w:val="FA786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F60D7"/>
    <w:multiLevelType w:val="hybridMultilevel"/>
    <w:tmpl w:val="A962B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656ECC"/>
    <w:multiLevelType w:val="hybridMultilevel"/>
    <w:tmpl w:val="A37C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92ECE"/>
    <w:multiLevelType w:val="hybridMultilevel"/>
    <w:tmpl w:val="96CE0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B67FE"/>
    <w:multiLevelType w:val="hybridMultilevel"/>
    <w:tmpl w:val="98C688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5B7BA8"/>
    <w:multiLevelType w:val="hybridMultilevel"/>
    <w:tmpl w:val="517C60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3A73C8"/>
    <w:multiLevelType w:val="hybridMultilevel"/>
    <w:tmpl w:val="2EB2BB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175B3"/>
    <w:multiLevelType w:val="hybridMultilevel"/>
    <w:tmpl w:val="4970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C2EC7"/>
    <w:multiLevelType w:val="hybridMultilevel"/>
    <w:tmpl w:val="88D623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9"/>
  </w:num>
  <w:num w:numId="6">
    <w:abstractNumId w:val="7"/>
  </w:num>
  <w:num w:numId="7">
    <w:abstractNumId w:val="4"/>
  </w:num>
  <w:num w:numId="8">
    <w:abstractNumId w:val="1"/>
  </w:num>
  <w:num w:numId="9">
    <w:abstractNumId w:val="10"/>
  </w:num>
  <w:num w:numId="10">
    <w:abstractNumId w:val="6"/>
  </w:num>
  <w:num w:numId="11">
    <w:abstractNumId w:val="12"/>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CC0701"/>
    <w:rsid w:val="000201D5"/>
    <w:rsid w:val="000227FA"/>
    <w:rsid w:val="00034DE4"/>
    <w:rsid w:val="000447E6"/>
    <w:rsid w:val="00057EC6"/>
    <w:rsid w:val="00066EDB"/>
    <w:rsid w:val="00071FDF"/>
    <w:rsid w:val="00072BA4"/>
    <w:rsid w:val="000835F0"/>
    <w:rsid w:val="00084713"/>
    <w:rsid w:val="000857BD"/>
    <w:rsid w:val="00095E80"/>
    <w:rsid w:val="000B05CF"/>
    <w:rsid w:val="000C1EF4"/>
    <w:rsid w:val="000D0389"/>
    <w:rsid w:val="000D2859"/>
    <w:rsid w:val="000D2C5B"/>
    <w:rsid w:val="000D3A7D"/>
    <w:rsid w:val="000E6E2A"/>
    <w:rsid w:val="000F0D0D"/>
    <w:rsid w:val="000F4C35"/>
    <w:rsid w:val="00104B72"/>
    <w:rsid w:val="001147D6"/>
    <w:rsid w:val="00117DE7"/>
    <w:rsid w:val="00135D95"/>
    <w:rsid w:val="00136FD0"/>
    <w:rsid w:val="00154B15"/>
    <w:rsid w:val="00157C9F"/>
    <w:rsid w:val="00166561"/>
    <w:rsid w:val="001752D1"/>
    <w:rsid w:val="0017759B"/>
    <w:rsid w:val="00184405"/>
    <w:rsid w:val="001951E3"/>
    <w:rsid w:val="001A2309"/>
    <w:rsid w:val="001A791E"/>
    <w:rsid w:val="001B0438"/>
    <w:rsid w:val="001B26A0"/>
    <w:rsid w:val="001B55F2"/>
    <w:rsid w:val="001C2E9C"/>
    <w:rsid w:val="001C5B8D"/>
    <w:rsid w:val="001E1149"/>
    <w:rsid w:val="001F0094"/>
    <w:rsid w:val="001F3495"/>
    <w:rsid w:val="001F422D"/>
    <w:rsid w:val="0020087F"/>
    <w:rsid w:val="00205414"/>
    <w:rsid w:val="00252F00"/>
    <w:rsid w:val="00267BE7"/>
    <w:rsid w:val="002701E9"/>
    <w:rsid w:val="00274E94"/>
    <w:rsid w:val="00275F8D"/>
    <w:rsid w:val="002760B4"/>
    <w:rsid w:val="0029522D"/>
    <w:rsid w:val="002A208C"/>
    <w:rsid w:val="002C11E8"/>
    <w:rsid w:val="002D7954"/>
    <w:rsid w:val="002E0BD3"/>
    <w:rsid w:val="002E10C9"/>
    <w:rsid w:val="002E1FF0"/>
    <w:rsid w:val="002E6435"/>
    <w:rsid w:val="002E6AE0"/>
    <w:rsid w:val="002E6BA3"/>
    <w:rsid w:val="002F1C64"/>
    <w:rsid w:val="003048C5"/>
    <w:rsid w:val="00307458"/>
    <w:rsid w:val="003115E8"/>
    <w:rsid w:val="00343761"/>
    <w:rsid w:val="00344FE0"/>
    <w:rsid w:val="00347474"/>
    <w:rsid w:val="00350166"/>
    <w:rsid w:val="00353CF0"/>
    <w:rsid w:val="0036611E"/>
    <w:rsid w:val="00366CFB"/>
    <w:rsid w:val="00373CA4"/>
    <w:rsid w:val="00374A7E"/>
    <w:rsid w:val="00374F6A"/>
    <w:rsid w:val="00382AC8"/>
    <w:rsid w:val="00392B5E"/>
    <w:rsid w:val="003C39D7"/>
    <w:rsid w:val="003C472C"/>
    <w:rsid w:val="003D0922"/>
    <w:rsid w:val="003D2A63"/>
    <w:rsid w:val="003E6B50"/>
    <w:rsid w:val="00403CB7"/>
    <w:rsid w:val="0042600F"/>
    <w:rsid w:val="00431877"/>
    <w:rsid w:val="004331C1"/>
    <w:rsid w:val="0044468B"/>
    <w:rsid w:val="004633DC"/>
    <w:rsid w:val="004772B4"/>
    <w:rsid w:val="004813DA"/>
    <w:rsid w:val="004A1537"/>
    <w:rsid w:val="004A77D4"/>
    <w:rsid w:val="004C0E87"/>
    <w:rsid w:val="004D3E9C"/>
    <w:rsid w:val="004E0691"/>
    <w:rsid w:val="004E2A08"/>
    <w:rsid w:val="004F71DD"/>
    <w:rsid w:val="00501A25"/>
    <w:rsid w:val="00501B13"/>
    <w:rsid w:val="005145FB"/>
    <w:rsid w:val="00516817"/>
    <w:rsid w:val="005326DE"/>
    <w:rsid w:val="0056222E"/>
    <w:rsid w:val="00563536"/>
    <w:rsid w:val="0057231F"/>
    <w:rsid w:val="00580FA2"/>
    <w:rsid w:val="005863C3"/>
    <w:rsid w:val="00590CEF"/>
    <w:rsid w:val="005938A1"/>
    <w:rsid w:val="005970E0"/>
    <w:rsid w:val="005A4F90"/>
    <w:rsid w:val="005B7C82"/>
    <w:rsid w:val="005D2B3F"/>
    <w:rsid w:val="005D34DC"/>
    <w:rsid w:val="005E2B5B"/>
    <w:rsid w:val="005F3324"/>
    <w:rsid w:val="005F363E"/>
    <w:rsid w:val="005F7EDD"/>
    <w:rsid w:val="00606676"/>
    <w:rsid w:val="006142F6"/>
    <w:rsid w:val="00617209"/>
    <w:rsid w:val="006306A0"/>
    <w:rsid w:val="00640B53"/>
    <w:rsid w:val="00645F91"/>
    <w:rsid w:val="00647359"/>
    <w:rsid w:val="0065693F"/>
    <w:rsid w:val="00660ECA"/>
    <w:rsid w:val="00676255"/>
    <w:rsid w:val="00677F9F"/>
    <w:rsid w:val="00680D85"/>
    <w:rsid w:val="00693E44"/>
    <w:rsid w:val="00695463"/>
    <w:rsid w:val="00696F8F"/>
    <w:rsid w:val="006A1215"/>
    <w:rsid w:val="006A1C81"/>
    <w:rsid w:val="006C59FB"/>
    <w:rsid w:val="006C67EF"/>
    <w:rsid w:val="006D7A1F"/>
    <w:rsid w:val="00712309"/>
    <w:rsid w:val="0071481F"/>
    <w:rsid w:val="00714A41"/>
    <w:rsid w:val="00717FE3"/>
    <w:rsid w:val="00725D54"/>
    <w:rsid w:val="007430A7"/>
    <w:rsid w:val="00745DBD"/>
    <w:rsid w:val="007473CC"/>
    <w:rsid w:val="00753ECB"/>
    <w:rsid w:val="0075418C"/>
    <w:rsid w:val="00755341"/>
    <w:rsid w:val="00760216"/>
    <w:rsid w:val="0076272F"/>
    <w:rsid w:val="007725B3"/>
    <w:rsid w:val="00775983"/>
    <w:rsid w:val="00780C84"/>
    <w:rsid w:val="00780D92"/>
    <w:rsid w:val="00791625"/>
    <w:rsid w:val="007A0901"/>
    <w:rsid w:val="007A1246"/>
    <w:rsid w:val="007A3CEC"/>
    <w:rsid w:val="007A4F79"/>
    <w:rsid w:val="007C0B5F"/>
    <w:rsid w:val="008148E2"/>
    <w:rsid w:val="00814998"/>
    <w:rsid w:val="00836DEA"/>
    <w:rsid w:val="00837F45"/>
    <w:rsid w:val="00844805"/>
    <w:rsid w:val="00845EAF"/>
    <w:rsid w:val="008539B5"/>
    <w:rsid w:val="008540C1"/>
    <w:rsid w:val="0085717C"/>
    <w:rsid w:val="00860189"/>
    <w:rsid w:val="00860905"/>
    <w:rsid w:val="0087288A"/>
    <w:rsid w:val="00883C89"/>
    <w:rsid w:val="008D6392"/>
    <w:rsid w:val="008E1E04"/>
    <w:rsid w:val="00900EF5"/>
    <w:rsid w:val="00915DA0"/>
    <w:rsid w:val="0092559E"/>
    <w:rsid w:val="00937A21"/>
    <w:rsid w:val="0095168C"/>
    <w:rsid w:val="00964080"/>
    <w:rsid w:val="009643B8"/>
    <w:rsid w:val="00981459"/>
    <w:rsid w:val="00981918"/>
    <w:rsid w:val="0098209C"/>
    <w:rsid w:val="00985613"/>
    <w:rsid w:val="00991F22"/>
    <w:rsid w:val="009A56EC"/>
    <w:rsid w:val="009B419E"/>
    <w:rsid w:val="009B7428"/>
    <w:rsid w:val="009C459E"/>
    <w:rsid w:val="009C75D8"/>
    <w:rsid w:val="009D0419"/>
    <w:rsid w:val="009D31A9"/>
    <w:rsid w:val="009E602B"/>
    <w:rsid w:val="00A01D79"/>
    <w:rsid w:val="00A10767"/>
    <w:rsid w:val="00A325FE"/>
    <w:rsid w:val="00A547AE"/>
    <w:rsid w:val="00A77E23"/>
    <w:rsid w:val="00AA077B"/>
    <w:rsid w:val="00AB1E5E"/>
    <w:rsid w:val="00AC07F3"/>
    <w:rsid w:val="00AC0B32"/>
    <w:rsid w:val="00AC5175"/>
    <w:rsid w:val="00AD0395"/>
    <w:rsid w:val="00AD5C49"/>
    <w:rsid w:val="00AE1642"/>
    <w:rsid w:val="00AE5CB0"/>
    <w:rsid w:val="00B01991"/>
    <w:rsid w:val="00B0771B"/>
    <w:rsid w:val="00B14C73"/>
    <w:rsid w:val="00B41612"/>
    <w:rsid w:val="00B42F87"/>
    <w:rsid w:val="00B533AF"/>
    <w:rsid w:val="00B60D7E"/>
    <w:rsid w:val="00B62525"/>
    <w:rsid w:val="00B71E99"/>
    <w:rsid w:val="00B76B9A"/>
    <w:rsid w:val="00B933B3"/>
    <w:rsid w:val="00B9390A"/>
    <w:rsid w:val="00BB13E6"/>
    <w:rsid w:val="00BB5FD3"/>
    <w:rsid w:val="00BD5E8C"/>
    <w:rsid w:val="00BD7A42"/>
    <w:rsid w:val="00BF2054"/>
    <w:rsid w:val="00C06B6C"/>
    <w:rsid w:val="00C152C0"/>
    <w:rsid w:val="00C15763"/>
    <w:rsid w:val="00C17A1F"/>
    <w:rsid w:val="00C3657E"/>
    <w:rsid w:val="00C3707F"/>
    <w:rsid w:val="00C4540D"/>
    <w:rsid w:val="00C45C07"/>
    <w:rsid w:val="00C7044E"/>
    <w:rsid w:val="00C71FEC"/>
    <w:rsid w:val="00C7311F"/>
    <w:rsid w:val="00CA2454"/>
    <w:rsid w:val="00CA40B2"/>
    <w:rsid w:val="00CC0701"/>
    <w:rsid w:val="00CC3176"/>
    <w:rsid w:val="00CD13BB"/>
    <w:rsid w:val="00CE77D3"/>
    <w:rsid w:val="00CF21E5"/>
    <w:rsid w:val="00CF2CFD"/>
    <w:rsid w:val="00D03B84"/>
    <w:rsid w:val="00D04FF7"/>
    <w:rsid w:val="00D16EA1"/>
    <w:rsid w:val="00D21515"/>
    <w:rsid w:val="00D33E75"/>
    <w:rsid w:val="00D34217"/>
    <w:rsid w:val="00D474FF"/>
    <w:rsid w:val="00D52D8B"/>
    <w:rsid w:val="00D60644"/>
    <w:rsid w:val="00D66393"/>
    <w:rsid w:val="00D74CF3"/>
    <w:rsid w:val="00D83CA6"/>
    <w:rsid w:val="00D91D39"/>
    <w:rsid w:val="00D92A6B"/>
    <w:rsid w:val="00D97045"/>
    <w:rsid w:val="00DA1555"/>
    <w:rsid w:val="00DA2409"/>
    <w:rsid w:val="00DB072D"/>
    <w:rsid w:val="00DB388C"/>
    <w:rsid w:val="00DB71AD"/>
    <w:rsid w:val="00DC2228"/>
    <w:rsid w:val="00DC51B1"/>
    <w:rsid w:val="00DD4C51"/>
    <w:rsid w:val="00DD4D8C"/>
    <w:rsid w:val="00DE2630"/>
    <w:rsid w:val="00DF59C5"/>
    <w:rsid w:val="00E01BDB"/>
    <w:rsid w:val="00E02004"/>
    <w:rsid w:val="00E10930"/>
    <w:rsid w:val="00E26DB5"/>
    <w:rsid w:val="00E32939"/>
    <w:rsid w:val="00E33A67"/>
    <w:rsid w:val="00E34E04"/>
    <w:rsid w:val="00E35BDA"/>
    <w:rsid w:val="00E464B4"/>
    <w:rsid w:val="00E501C0"/>
    <w:rsid w:val="00E701D8"/>
    <w:rsid w:val="00E86C25"/>
    <w:rsid w:val="00E9200F"/>
    <w:rsid w:val="00E92E23"/>
    <w:rsid w:val="00E93E66"/>
    <w:rsid w:val="00E95EE4"/>
    <w:rsid w:val="00EA3B38"/>
    <w:rsid w:val="00EB3DF8"/>
    <w:rsid w:val="00EB6FB9"/>
    <w:rsid w:val="00EC1DA3"/>
    <w:rsid w:val="00EC2A81"/>
    <w:rsid w:val="00EC773B"/>
    <w:rsid w:val="00F064FD"/>
    <w:rsid w:val="00F072F0"/>
    <w:rsid w:val="00F10DE8"/>
    <w:rsid w:val="00F11913"/>
    <w:rsid w:val="00F2157F"/>
    <w:rsid w:val="00F26898"/>
    <w:rsid w:val="00F30142"/>
    <w:rsid w:val="00F31644"/>
    <w:rsid w:val="00F41F10"/>
    <w:rsid w:val="00F64692"/>
    <w:rsid w:val="00F66647"/>
    <w:rsid w:val="00F77229"/>
    <w:rsid w:val="00F865BF"/>
    <w:rsid w:val="00F87017"/>
    <w:rsid w:val="00F96418"/>
    <w:rsid w:val="00FA6CBF"/>
    <w:rsid w:val="00FB4AD0"/>
    <w:rsid w:val="00FB728D"/>
    <w:rsid w:val="00FC32CD"/>
    <w:rsid w:val="00FD1A09"/>
    <w:rsid w:val="00FE0938"/>
    <w:rsid w:val="00FE43ED"/>
    <w:rsid w:val="00FF0548"/>
    <w:rsid w:val="00FF58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0701"/>
    <w:pPr>
      <w:pBdr>
        <w:top w:val="nil"/>
        <w:left w:val="nil"/>
        <w:bottom w:val="nil"/>
        <w:right w:val="nil"/>
        <w:between w:val="nil"/>
      </w:pBdr>
      <w:spacing w:after="120" w:line="240" w:lineRule="auto"/>
    </w:pPr>
    <w:rPr>
      <w:rFonts w:ascii="Arial" w:eastAsia="Arial" w:hAnsi="Arial" w:cs="Arial"/>
      <w:color w:val="000000"/>
      <w:sz w:val="24"/>
      <w:szCs w:val="24"/>
      <w:lang w:val="en-GB" w:eastAsia="en-GB"/>
    </w:rPr>
  </w:style>
  <w:style w:type="paragraph" w:styleId="Heading1">
    <w:name w:val="heading 1"/>
    <w:basedOn w:val="Normal"/>
    <w:next w:val="Normal"/>
    <w:link w:val="Heading1Char"/>
    <w:rsid w:val="00CC0701"/>
    <w:pPr>
      <w:outlineLvl w:val="0"/>
    </w:pPr>
    <w:rPr>
      <w:color w:val="2F5496"/>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0701"/>
    <w:rPr>
      <w:rFonts w:ascii="Arial" w:eastAsia="Arial" w:hAnsi="Arial" w:cs="Arial"/>
      <w:color w:val="2F5496"/>
      <w:sz w:val="44"/>
      <w:szCs w:val="44"/>
      <w:lang w:val="en-GB" w:eastAsia="en-GB"/>
    </w:rPr>
  </w:style>
  <w:style w:type="paragraph" w:styleId="Header">
    <w:name w:val="header"/>
    <w:basedOn w:val="Normal"/>
    <w:link w:val="HeaderChar"/>
    <w:uiPriority w:val="99"/>
    <w:semiHidden/>
    <w:unhideWhenUsed/>
    <w:rsid w:val="00CC0701"/>
    <w:pPr>
      <w:tabs>
        <w:tab w:val="center" w:pos="4419"/>
        <w:tab w:val="right" w:pos="8838"/>
      </w:tabs>
      <w:spacing w:after="0"/>
    </w:pPr>
  </w:style>
  <w:style w:type="character" w:customStyle="1" w:styleId="HeaderChar">
    <w:name w:val="Header Char"/>
    <w:basedOn w:val="DefaultParagraphFont"/>
    <w:link w:val="Header"/>
    <w:uiPriority w:val="99"/>
    <w:semiHidden/>
    <w:rsid w:val="00CC0701"/>
    <w:rPr>
      <w:rFonts w:ascii="Arial" w:eastAsia="Arial" w:hAnsi="Arial" w:cs="Arial"/>
      <w:color w:val="000000"/>
      <w:sz w:val="24"/>
      <w:szCs w:val="24"/>
      <w:lang w:val="en-GB" w:eastAsia="en-GB"/>
    </w:rPr>
  </w:style>
  <w:style w:type="paragraph" w:styleId="Footer">
    <w:name w:val="footer"/>
    <w:basedOn w:val="Normal"/>
    <w:link w:val="FooterChar"/>
    <w:uiPriority w:val="99"/>
    <w:unhideWhenUsed/>
    <w:rsid w:val="00CC0701"/>
    <w:pPr>
      <w:tabs>
        <w:tab w:val="center" w:pos="4419"/>
        <w:tab w:val="right" w:pos="8838"/>
      </w:tabs>
      <w:spacing w:after="0"/>
    </w:pPr>
  </w:style>
  <w:style w:type="character" w:customStyle="1" w:styleId="FooterChar">
    <w:name w:val="Footer Char"/>
    <w:basedOn w:val="DefaultParagraphFont"/>
    <w:link w:val="Footer"/>
    <w:uiPriority w:val="99"/>
    <w:rsid w:val="00CC0701"/>
    <w:rPr>
      <w:rFonts w:ascii="Arial" w:eastAsia="Arial" w:hAnsi="Arial" w:cs="Arial"/>
      <w:color w:val="000000"/>
      <w:sz w:val="24"/>
      <w:szCs w:val="24"/>
      <w:lang w:val="en-GB" w:eastAsia="en-GB"/>
    </w:rPr>
  </w:style>
  <w:style w:type="paragraph" w:styleId="ListParagraph">
    <w:name w:val="List Paragraph"/>
    <w:basedOn w:val="Normal"/>
    <w:uiPriority w:val="34"/>
    <w:qFormat/>
    <w:rsid w:val="00CA40B2"/>
    <w:pPr>
      <w:ind w:left="720"/>
      <w:contextualSpacing/>
    </w:pPr>
  </w:style>
  <w:style w:type="character" w:styleId="Hyperlink">
    <w:name w:val="Hyperlink"/>
    <w:basedOn w:val="DefaultParagraphFont"/>
    <w:uiPriority w:val="99"/>
    <w:unhideWhenUsed/>
    <w:rsid w:val="00071FDF"/>
    <w:rPr>
      <w:color w:val="0000FF"/>
      <w:u w:val="single"/>
    </w:rPr>
  </w:style>
  <w:style w:type="paragraph" w:styleId="BalloonText">
    <w:name w:val="Balloon Text"/>
    <w:basedOn w:val="Normal"/>
    <w:link w:val="BalloonTextChar"/>
    <w:uiPriority w:val="99"/>
    <w:semiHidden/>
    <w:unhideWhenUsed/>
    <w:rsid w:val="001C2E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E9C"/>
    <w:rPr>
      <w:rFonts w:ascii="Tahoma" w:eastAsia="Arial" w:hAnsi="Tahoma" w:cs="Tahoma"/>
      <w:color w:val="000000"/>
      <w:sz w:val="16"/>
      <w:szCs w:val="16"/>
      <w:lang w:val="en-GB" w:eastAsia="en-GB"/>
    </w:rPr>
  </w:style>
  <w:style w:type="table" w:styleId="TableGrid">
    <w:name w:val="Table Grid"/>
    <w:basedOn w:val="TableNormal"/>
    <w:uiPriority w:val="39"/>
    <w:rsid w:val="006306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9202022">
      <w:bodyDiv w:val="1"/>
      <w:marLeft w:val="0"/>
      <w:marRight w:val="0"/>
      <w:marTop w:val="0"/>
      <w:marBottom w:val="0"/>
      <w:divBdr>
        <w:top w:val="none" w:sz="0" w:space="0" w:color="auto"/>
        <w:left w:val="none" w:sz="0" w:space="0" w:color="auto"/>
        <w:bottom w:val="none" w:sz="0" w:space="0" w:color="auto"/>
        <w:right w:val="none" w:sz="0" w:space="0" w:color="auto"/>
      </w:divBdr>
      <w:divsChild>
        <w:div w:id="1767920675">
          <w:marLeft w:val="2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Fortei</dc:creator>
  <cp:lastModifiedBy>Fortei</cp:lastModifiedBy>
  <cp:revision>9</cp:revision>
  <dcterms:created xsi:type="dcterms:W3CDTF">2019-01-27T22:14:00Z</dcterms:created>
  <dcterms:modified xsi:type="dcterms:W3CDTF">2019-01-28T02:45:00Z</dcterms:modified>
</cp:coreProperties>
</file>