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2950"/>
            </w:tabs>
            <w:spacing w:after="0" w:before="12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Heuristic Evaluation Notes</w:t>
              <w:tab/>
              <w:t xml:space="preserve">2</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t xml:space="preserve">Heuristic Evaluation Notes</w:t>
      </w:r>
    </w:p>
    <w:tbl>
      <w:tblPr>
        <w:tblStyle w:val="Table1"/>
        <w:tblW w:w="1332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390"/>
        <w:gridCol w:w="2616"/>
        <w:gridCol w:w="1520"/>
        <w:gridCol w:w="1675"/>
        <w:gridCol w:w="3119"/>
        <w:tblGridChange w:id="0">
          <w:tblGrid>
            <w:gridCol w:w="4390"/>
            <w:gridCol w:w="2616"/>
            <w:gridCol w:w="1520"/>
            <w:gridCol w:w="1675"/>
            <w:gridCol w:w="3119"/>
          </w:tblGrid>
        </w:tblGridChange>
      </w:tblGrid>
      <w:tr>
        <w:trPr>
          <w:trHeight w:val="20" w:hRule="atLeast"/>
        </w:trPr>
        <w:tc>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Screen(s)</w:t>
            </w:r>
          </w:p>
        </w:tc>
        <w:tc>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Details</w:t>
            </w:r>
          </w:p>
        </w:tc>
        <w:tc>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(0-4 scale)</w:t>
            </w:r>
            <w:r w:rsidDel="00000000" w:rsidR="00000000" w:rsidRPr="00000000">
              <w:rPr>
                <w:rtl w:val="0"/>
              </w:rPr>
            </w:r>
          </w:p>
        </w:tc>
        <w:tc>
          <w:tcPr/>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Heuristic(s) Violated</w:t>
            </w:r>
          </w:p>
        </w:tc>
        <w:tc>
          <w:tcPr/>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to Resolve Issue</w:t>
            </w:r>
          </w:p>
        </w:tc>
      </w:tr>
      <w:tr>
        <w:trPr>
          <w:trHeight w:val="20" w:hRule="atLeast"/>
        </w:trPr>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51642" cy="1814384"/>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51642" cy="181438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left" w:pos="1269"/>
                <w:tab w:val="center" w:pos="2087"/>
                <w:tab w:val="right" w:pos="4174"/>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settings</w:t>
            </w:r>
            <w:r w:rsidDel="00000000" w:rsidR="00000000" w:rsidRPr="00000000">
              <w:rPr>
                <w:rFonts w:ascii="Times New Roman" w:cs="Times New Roman" w:eastAsia="Times New Roman" w:hAnsi="Times New Roman"/>
                <w:rtl w:val="0"/>
              </w:rPr>
              <w:t xml:space="preserve"> screen</w:t>
              <w:tab/>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unclear to the user what the Date calendar and Start/End time display are for. What can they do with it? The “Edit Interests” functionality also seems out of place here. </w:t>
            </w:r>
          </w:p>
        </w:tc>
        <w:tc>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Aesthetic and minimalist design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Flexibility and efficiency of use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Visibility of system status</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Fixing the </w:t>
            </w:r>
            <w:r w:rsidDel="00000000" w:rsidR="00000000" w:rsidRPr="00000000">
              <w:rPr>
                <w:rFonts w:ascii="Times New Roman" w:cs="Times New Roman" w:eastAsia="Times New Roman" w:hAnsi="Times New Roman"/>
                <w:b w:val="1"/>
                <w:rtl w:val="0"/>
              </w:rPr>
              <w:t xml:space="preserve">settings </w:t>
            </w:r>
            <w:r w:rsidDel="00000000" w:rsidR="00000000" w:rsidRPr="00000000">
              <w:rPr>
                <w:rFonts w:ascii="Times New Roman" w:cs="Times New Roman" w:eastAsia="Times New Roman" w:hAnsi="Times New Roman"/>
                <w:rtl w:val="0"/>
              </w:rPr>
              <w:t xml:space="preserve">screen would involve some wholesale changes. We could move the date and time selection out of this screen entirely and into the main map to provide more visibility of system status (since the user could see the map respond to these date and time changes). We could then rename the “settings” page to a “filter” page, and allow the user to filter their interests here. </w:t>
            </w:r>
          </w:p>
        </w:tc>
      </w:tr>
      <w:tr>
        <w:trPr>
          <w:trHeight w:val="20" w:hRule="atLeast"/>
        </w:trP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108673" cy="1980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08673"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event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group </w:t>
            </w:r>
            <w:r w:rsidDel="00000000" w:rsidR="00000000" w:rsidRPr="00000000">
              <w:rPr>
                <w:rFonts w:ascii="Times New Roman" w:cs="Times New Roman" w:eastAsia="Times New Roman" w:hAnsi="Times New Roman"/>
                <w:rtl w:val="0"/>
              </w:rPr>
              <w:t xml:space="preserve">screens with a “like” functionality, as with the chess_club screen above</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hearts with which users can “like” events or groups are currently not interactive.  </w:t>
            </w:r>
          </w:p>
        </w:tc>
        <w:tc>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Visibility of system status </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some way to let the user know that their action of tapping the heart has been received and processed by the system. We could try to find a way to “fill in” the hearts, or display a popup that confirms the user action. </w:t>
            </w:r>
          </w:p>
        </w:tc>
      </w:tr>
      <w:tr>
        <w:trPr>
          <w:trHeight w:val="20" w:hRule="atLeast"/>
        </w:trPr>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21692" cy="2160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1692" cy="2160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1211308" cy="2160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11308"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transition from </w:t>
            </w:r>
            <w:r w:rsidDel="00000000" w:rsidR="00000000" w:rsidRPr="00000000">
              <w:rPr>
                <w:rFonts w:ascii="Times New Roman" w:cs="Times New Roman" w:eastAsia="Times New Roman" w:hAnsi="Times New Roman"/>
                <w:b w:val="1"/>
                <w:rtl w:val="0"/>
              </w:rPr>
              <w:t xml:space="preserve">search </w:t>
            </w: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b w:val="1"/>
                <w:rtl w:val="0"/>
              </w:rPr>
              <w:t xml:space="preserve">map_after_search</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It is not clear to the user that the map has updated with respect to the input (“HCI”). </w:t>
            </w:r>
          </w:p>
        </w:tc>
        <w:tc>
          <w:tcPr/>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Visibility of system status </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pop-up notification that would appear on the map, which would say something to the effect of “Displaying HCI results”.  </w:t>
            </w:r>
          </w:p>
        </w:tc>
      </w:tr>
      <w:tr>
        <w:trPr>
          <w:trHeight w:val="20" w:hRule="atLeast"/>
        </w:trP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17769" cy="2160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17769" cy="2160000"/>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1211769" cy="2160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11769"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screens with </w:t>
            </w:r>
            <w:r w:rsidDel="00000000" w:rsidR="00000000" w:rsidRPr="00000000">
              <w:rPr>
                <w:rFonts w:ascii="Times New Roman" w:cs="Times New Roman" w:eastAsia="Times New Roman" w:hAnsi="Times New Roman"/>
                <w:b w:val="1"/>
                <w:rtl w:val="0"/>
              </w:rPr>
              <w:t xml:space="preserve">back</w:t>
            </w:r>
            <w:r w:rsidDel="00000000" w:rsidR="00000000" w:rsidRPr="00000000">
              <w:rPr>
                <w:rFonts w:ascii="Times New Roman" w:cs="Times New Roman" w:eastAsia="Times New Roman" w:hAnsi="Times New Roman"/>
                <w:rtl w:val="0"/>
              </w:rPr>
              <w:t xml:space="preserve"> button </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users click “back” on a given screen, the screen transitions to the next screen by sliding right, when it would probably intuitively be expected to slide left. </w:t>
            </w:r>
          </w:p>
        </w:tc>
        <w:tc>
          <w:tcPr/>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 between system and real world </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 the transition animations and get them to slide the “correct” way. </w:t>
            </w:r>
          </w:p>
        </w:tc>
      </w:tr>
      <w:tr>
        <w:trPr>
          <w:trHeight w:val="20" w:hRule="atLeast"/>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06231" cy="2160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06231"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map_after_search </w:t>
            </w:r>
            <w:r w:rsidDel="00000000" w:rsidR="00000000" w:rsidRPr="00000000">
              <w:rPr>
                <w:rFonts w:ascii="Times New Roman" w:cs="Times New Roman" w:eastAsia="Times New Roman" w:hAnsi="Times New Roman"/>
                <w:rtl w:val="0"/>
              </w:rPr>
              <w:t xml:space="preserve">screen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map pins instead of icons as in realtime map may be confusing to the user. </w:t>
            </w:r>
          </w:p>
        </w:tc>
        <w:tc>
          <w:tcPr/>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Consistency and standards </w:t>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pins with their relevant icons. </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sectPr>
      <w:headerReference r:id="rId13" w:type="default"/>
      <w:footerReference r:id="rId14" w:type="default"/>
      <w:footerReference r:id="rId15" w:type="even"/>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Kevin Huang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Heuristic Evaluation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