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智能纪要：［海底捞］韩国新五店店（永登浦）施工群的视频会议 2026年4月24日</w:t>
      </w:r>
      <w:r>
        <w:rPr>
          <w:rFonts w:eastAsia="等线" w:ascii="Arial" w:cs="Arial" w:hAnsi="Arial"/>
          <w:b w:val="true"/>
          <w:sz w:val="52"/>
        </w:rPr>
        <w:t xml:space="preserve"> | </w:t>
      </w:r>
      <w:r>
        <w:rPr>
          <w:rFonts w:eastAsia="等线" w:ascii="Arial" w:cs="Arial" w:hAnsi="Arial"/>
          <w:b w:val="true"/>
          <w:sz w:val="52"/>
        </w:rPr>
        <w:t>스마트 미닛: [하이딜라오] 2026년 4월 24일 한국 뉴우디안 스토어(영등포) 건설그룹 화상회의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会议主题：［海底捞］韩国新五店店（永登浦）施工群的视频会议</w:t>
            </w:r>
          </w:p>
          <w:p>
            <w:pPr>
              <w:spacing w:before="120" w:after="120" w:line="288" w:lineRule="auto"/>
              <w:ind w:left="0"/>
              <w:jc w:val="left"/>
            </w:pPr>
            <w:r>
              <w:rPr>
                <w:rFonts w:eastAsia="等线" w:ascii="Arial" w:cs="Arial" w:hAnsi="Arial"/>
                <w:color w:val="646a73"/>
                <w:sz w:val="22"/>
              </w:rPr>
              <w:t>컨퍼런스 테마 : [하이딜라오] 국내 뉴우디안 스토어(영등포) 건설그룹 화상회의</w:t>
            </w:r>
          </w:p>
          <w:p>
            <w:pPr>
              <w:spacing w:before="120" w:after="120" w:line="288" w:lineRule="auto"/>
              <w:ind w:left="0"/>
              <w:jc w:val="left"/>
            </w:pPr>
            <w:r>
              <w:rPr>
                <w:rFonts w:eastAsia="等线" w:ascii="Arial" w:cs="Arial" w:hAnsi="Arial"/>
                <w:color w:val="646a73"/>
                <w:sz w:val="22"/>
              </w:rPr>
              <w:t>会议时间：2026年4月24日（周五） 12:12 - 17:19 （GMT+08）</w:t>
            </w:r>
          </w:p>
          <w:p>
            <w:pPr>
              <w:spacing w:before="120" w:after="120" w:line="288" w:lineRule="auto"/>
              <w:ind w:left="0"/>
              <w:jc w:val="left"/>
            </w:pPr>
            <w:r>
              <w:rPr>
                <w:rFonts w:eastAsia="等线" w:ascii="Arial" w:cs="Arial" w:hAnsi="Arial"/>
                <w:color w:val="646a73"/>
                <w:sz w:val="22"/>
              </w:rPr>
              <w:t>회의 시간: 2026년 4월 24일 (금) 12:12 - 17:19 (GMT+08)</w:t>
            </w:r>
          </w:p>
          <w:p>
            <w:pPr>
              <w:spacing w:before="120" w:after="120" w:line="288" w:lineRule="auto"/>
              <w:ind w:left="0"/>
              <w:jc w:val="left"/>
            </w:pPr>
            <w:r>
              <w:rPr>
                <w:rFonts w:eastAsia="等线" w:ascii="Arial" w:cs="Arial" w:hAnsi="Arial"/>
                <w:color w:val="646a73"/>
                <w:sz w:val="22"/>
              </w:rPr>
              <w:t>参会人：</w:t>
            </w:r>
            <w:r>
              <w:rPr>
                <w:rFonts w:eastAsia="等线" w:ascii="Arial" w:cs="Arial" w:hAnsi="Arial"/>
                <w:color w:val="3370ff"/>
                <w:sz w:val="22"/>
              </w:rPr>
              <w:t>@魏钟龙</w:t>
            </w:r>
            <w:r>
              <w:rPr>
                <w:rFonts w:eastAsia="等线" w:ascii="Arial" w:cs="Arial" w:hAnsi="Arial"/>
                <w:color w:val="3370ff"/>
                <w:sz w:val="22"/>
              </w:rPr>
              <w:t>@王紫晗</w:t>
            </w:r>
            <w:r>
              <w:rPr>
                <w:rFonts w:eastAsia="等线" w:ascii="Arial" w:cs="Arial" w:hAnsi="Arial"/>
                <w:color w:val="3370ff"/>
                <w:sz w:val="22"/>
              </w:rPr>
              <w:t>@赵东基조동기</w:t>
            </w:r>
            <w:r>
              <w:rPr>
                <w:rFonts w:eastAsia="等线" w:ascii="Arial" w:cs="Arial" w:hAnsi="Arial"/>
                <w:color w:val="646a73"/>
                <w:sz w:val="22"/>
              </w:rPr>
              <w:t xml:space="preserve"> </w:t>
            </w:r>
            <w:r>
              <w:rPr>
                <w:rFonts w:eastAsia="等线" w:ascii="Arial" w:cs="Arial" w:hAnsi="Arial"/>
                <w:color w:val="8f959e"/>
                <w:sz w:val="22"/>
                <w:shd w:fill="dee0e3"/>
              </w:rPr>
              <w:t>@陈玉亮（上海赛翎）</w:t>
            </w:r>
            <w:r>
              <w:rPr>
                <w:rFonts w:eastAsia="等线" w:ascii="Arial" w:cs="Arial" w:hAnsi="Arial"/>
                <w:color w:val="646a73"/>
                <w:sz w:val="22"/>
              </w:rPr>
              <w:t xml:space="preserve"> </w:t>
            </w:r>
            <w:r>
              <w:rPr>
                <w:rFonts w:eastAsia="等线" w:ascii="Arial" w:cs="Arial" w:hAnsi="Arial"/>
                <w:color w:val="8f959e"/>
                <w:sz w:val="22"/>
                <w:shd w:fill="dee0e3"/>
              </w:rPr>
              <w:t>@胡信才</w:t>
            </w:r>
            <w:r>
              <w:rPr>
                <w:rFonts w:eastAsia="等线" w:ascii="Arial" w:cs="Arial" w:hAnsi="Arial"/>
                <w:color w:val="646a73"/>
                <w:sz w:val="22"/>
              </w:rPr>
              <w:t xml:space="preserve"> </w:t>
            </w:r>
            <w:r>
              <w:rPr>
                <w:rFonts w:eastAsia="等线" w:ascii="Arial" w:cs="Arial" w:hAnsi="Arial"/>
                <w:color w:val="8f959e"/>
                <w:sz w:val="22"/>
                <w:shd w:fill="dee0e3"/>
              </w:rPr>
              <w:t>@金昌民 김창민</w:t>
            </w:r>
            <w:r>
              <w:rPr>
                <w:rFonts w:eastAsia="等线" w:ascii="Arial" w:cs="Arial" w:hAnsi="Arial"/>
                <w:color w:val="646a73"/>
                <w:sz w:val="22"/>
              </w:rPr>
              <w:t xml:space="preserve"> </w:t>
            </w:r>
            <w:r>
              <w:rPr>
                <w:rFonts w:eastAsia="等线" w:ascii="Arial" w:cs="Arial" w:hAnsi="Arial"/>
                <w:color w:val="8f959e"/>
                <w:sz w:val="22"/>
                <w:shd w:fill="dee0e3"/>
              </w:rPr>
              <w:t>@임지영（林智煐）</w:t>
            </w:r>
            <w:r>
              <w:rPr>
                <w:rFonts w:eastAsia="等线" w:ascii="Arial" w:cs="Arial" w:hAnsi="Arial"/>
                <w:color w:val="646a73"/>
                <w:sz w:val="22"/>
              </w:rPr>
              <w:t xml:space="preserve"> </w:t>
            </w:r>
            <w:r>
              <w:rPr>
                <w:rFonts w:eastAsia="等线" w:ascii="Arial" w:cs="Arial" w:hAnsi="Arial"/>
                <w:color w:val="8f959e"/>
                <w:sz w:val="22"/>
                <w:shd w:fill="dee0e3"/>
              </w:rPr>
              <w:t>@SUN TENGFEI</w:t>
            </w:r>
            <w:r>
              <w:rPr>
                <w:rFonts w:eastAsia="等线" w:ascii="Arial" w:cs="Arial" w:hAnsi="Arial"/>
                <w:color w:val="646a73"/>
                <w:sz w:val="22"/>
              </w:rPr>
              <w:t xml:space="preserve"> </w:t>
            </w:r>
            <w:r>
              <w:rPr>
                <w:rFonts w:eastAsia="等线" w:ascii="Arial" w:cs="Arial" w:hAnsi="Arial"/>
                <w:color w:val="8f959e"/>
                <w:sz w:val="22"/>
                <w:shd w:fill="dee0e3"/>
              </w:rPr>
              <w:t>@严皎洁</w:t>
            </w:r>
          </w:p>
          <w:p>
            <w:pPr>
              <w:spacing w:before="120" w:after="120" w:line="288" w:lineRule="auto"/>
              <w:ind w:left="0"/>
              <w:jc w:val="left"/>
            </w:pPr>
            <w:r>
              <w:rPr>
                <w:rFonts w:eastAsia="等线" w:ascii="Arial" w:cs="Arial" w:hAnsi="Arial"/>
                <w:color w:val="646a73"/>
                <w:sz w:val="22"/>
              </w:rPr>
              <w:t xml:space="preserve">참가자: </w:t>
            </w:r>
            <w:r>
              <w:rPr>
                <w:rFonts w:eastAsia="等线" w:ascii="Arial" w:cs="Arial" w:hAnsi="Arial"/>
                <w:color w:val="3370ff"/>
                <w:sz w:val="22"/>
              </w:rPr>
              <w:t>@魏钟龙</w:t>
            </w:r>
            <w:r>
              <w:rPr>
                <w:rFonts w:eastAsia="等线" w:ascii="Arial" w:cs="Arial" w:hAnsi="Arial"/>
                <w:color w:val="3370ff"/>
                <w:sz w:val="22"/>
              </w:rPr>
              <w:t>@王紫晗</w:t>
            </w:r>
            <w:r>
              <w:rPr>
                <w:rFonts w:eastAsia="等线" w:ascii="Arial" w:cs="Arial" w:hAnsi="Arial"/>
                <w:color w:val="3370ff"/>
                <w:sz w:val="22"/>
              </w:rPr>
              <w:t>@赵东基조동기</w:t>
            </w:r>
            <w:r>
              <w:rPr>
                <w:rFonts w:eastAsia="等线" w:ascii="Arial" w:cs="Arial" w:hAnsi="Arial"/>
                <w:color w:val="646a73"/>
                <w:sz w:val="22"/>
              </w:rPr>
              <w:t xml:space="preserve"> </w:t>
            </w:r>
            <w:r>
              <w:rPr>
                <w:rFonts w:eastAsia="等线" w:ascii="Arial" w:cs="Arial" w:hAnsi="Arial"/>
                <w:color w:val="8f959e"/>
                <w:sz w:val="22"/>
                <w:shd w:fill="dee0e3"/>
              </w:rPr>
              <w:t xml:space="preserve">@ Chen Yuliang (상하이 항해) </w:t>
            </w:r>
            <w:r>
              <w:rPr>
                <w:rFonts w:eastAsia="等线" w:ascii="Arial" w:cs="Arial" w:hAnsi="Arial"/>
                <w:color w:val="646a73"/>
                <w:sz w:val="22"/>
              </w:rPr>
              <w:t xml:space="preserve"> </w:t>
            </w:r>
            <w:r>
              <w:rPr>
                <w:rFonts w:eastAsia="等线" w:ascii="Arial" w:cs="Arial" w:hAnsi="Arial"/>
                <w:color w:val="8f959e"/>
                <w:sz w:val="22"/>
                <w:shd w:fill="dee0e3"/>
              </w:rPr>
              <w:t xml:space="preserve">@ Hu Xincai </w:t>
            </w:r>
            <w:r>
              <w:rPr>
                <w:rFonts w:eastAsia="等线" w:ascii="Arial" w:cs="Arial" w:hAnsi="Arial"/>
                <w:color w:val="646a73"/>
                <w:sz w:val="22"/>
              </w:rPr>
              <w:t xml:space="preserve"> </w:t>
            </w:r>
            <w:r>
              <w:rPr>
                <w:rFonts w:eastAsia="等线" w:ascii="Arial" w:cs="Arial" w:hAnsi="Arial"/>
                <w:color w:val="8f959e"/>
                <w:sz w:val="22"/>
                <w:shd w:fill="dee0e3"/>
              </w:rPr>
              <w:t xml:space="preserve">@ 진창민 </w:t>
            </w:r>
            <w:r>
              <w:rPr>
                <w:rFonts w:eastAsia="等线" w:ascii="Arial" w:cs="Arial" w:hAnsi="Arial"/>
                <w:color w:val="646a73"/>
                <w:sz w:val="22"/>
              </w:rPr>
              <w:t xml:space="preserve"> </w:t>
            </w:r>
            <w:r>
              <w:rPr>
                <w:rFonts w:eastAsia="等线" w:ascii="Arial" w:cs="Arial" w:hAnsi="Arial"/>
                <w:color w:val="8f959e"/>
                <w:sz w:val="22"/>
                <w:shd w:fill="dee0e3"/>
              </w:rPr>
              <w:t xml:space="preserve">@ @ @ @ (Lin Zhi) </w:t>
            </w:r>
            <w:r>
              <w:rPr>
                <w:rFonts w:eastAsia="等线" w:ascii="Arial" w:cs="Arial" w:hAnsi="Arial"/>
                <w:color w:val="646a73"/>
                <w:sz w:val="22"/>
              </w:rPr>
              <w:t xml:space="preserve"> </w:t>
            </w:r>
            <w:r>
              <w:rPr>
                <w:rFonts w:eastAsia="等线" w:ascii="Arial" w:cs="Arial" w:hAnsi="Arial"/>
                <w:color w:val="8f959e"/>
                <w:sz w:val="22"/>
                <w:shd w:fill="dee0e3"/>
              </w:rPr>
              <w:t xml:space="preserve">@ SUN TENGFEI </w:t>
            </w:r>
            <w:r>
              <w:rPr>
                <w:rFonts w:eastAsia="等线" w:ascii="Arial" w:cs="Arial" w:hAnsi="Arial"/>
                <w:color w:val="646a73"/>
                <w:sz w:val="22"/>
              </w:rPr>
              <w:t xml:space="preserve"> </w:t>
            </w:r>
            <w:r>
              <w:rPr>
                <w:rFonts w:eastAsia="等线" w:ascii="Arial" w:cs="Arial" w:hAnsi="Arial"/>
                <w:color w:val="8f959e"/>
                <w:sz w:val="22"/>
                <w:shd w:fill="dee0e3"/>
              </w:rPr>
              <w:t>@ Yan Baijie</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智能会议纪要由 AI 生成，可能不准确，请谨慎甄别后使用</w:t>
            </w:r>
          </w:p>
          <w:p>
            <w:pPr>
              <w:spacing w:before="120" w:after="120" w:line="288" w:lineRule="auto"/>
              <w:ind w:left="0"/>
              <w:jc w:val="left"/>
            </w:pPr>
            <w:r>
              <w:rPr>
                <w:rFonts w:eastAsia="等线" w:ascii="Arial" w:cs="Arial" w:hAnsi="Arial"/>
                <w:color w:val="646a73"/>
                <w:sz w:val="22"/>
              </w:rPr>
              <w:t>스마트 미팅 노트는 AI에서 생성되며 정확하지 않을 수 있으므로 신중하게 사용하십시오.</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r>
        <w:rPr>
          <w:rFonts w:eastAsia="等线" w:ascii="Arial" w:cs="Arial" w:hAnsi="Arial"/>
          <w:b w:val="true"/>
          <w:sz w:val="36"/>
        </w:rPr>
        <w:t xml:space="preserve"> | </w:t>
      </w:r>
      <w:r>
        <w:rPr>
          <w:rFonts w:eastAsia="等线" w:ascii="Arial" w:cs="Arial" w:hAnsi="Arial"/>
          <w:b w:val="true"/>
          <w:sz w:val="36"/>
        </w:rPr>
        <w:t>요약</w:t>
      </w:r>
      <w:bookmarkEnd w:id="0"/>
    </w:p>
    <w:p>
      <w:pPr>
        <w:spacing w:before="120" w:after="120" w:line="288" w:lineRule="auto"/>
        <w:ind w:left="0"/>
        <w:jc w:val="center"/>
      </w:pPr>
      <w:r>
        <w:drawing>
          <wp:inline distT="0" distR="0" distB="0" distL="0">
            <wp:extent cx="5257800" cy="32956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295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本次会议围绕房间管道布局、标高调整、通道与隔断设置以及施工方案等问题进行了深入讨论，确定了地排风方案，明确了相关调整参数和施工计划，内容如下：</w:t>
      </w:r>
    </w:p>
    <w:p>
      <w:pPr>
        <w:spacing w:before="120" w:after="120" w:line="288" w:lineRule="auto"/>
        <w:ind w:left="0"/>
        <w:jc w:val="left"/>
      </w:pPr>
      <w:r>
        <w:rPr>
          <w:rFonts w:eastAsia="等线" w:ascii="Arial" w:cs="Arial" w:hAnsi="Arial"/>
          <w:sz w:val="22"/>
        </w:rPr>
        <w:t>회의에서는 객실 배관 배치, 고도 조정, 통로 및 칸막이 설정, 공사 계획 등에 대해 심도 있는 논의를 진행했으며 지반 배기 계획을 결정했습니다. 관련 조정 매개변수 및 시공 계획은 다음과 같이 명확히 설명되었습니다.</w:t>
      </w:r>
    </w:p>
    <w:p>
      <w:pPr>
        <w:numPr>
          <w:numId w:val="1"/>
        </w:numPr>
        <w:spacing w:before="120" w:after="120" w:line="288" w:lineRule="auto"/>
        <w:ind w:left="0"/>
        <w:jc w:val="left"/>
      </w:pPr>
      <w:r>
        <w:rPr>
          <w:rFonts w:eastAsia="等线" w:ascii="Arial" w:cs="Arial" w:hAnsi="Arial"/>
          <w:b w:val="true"/>
          <w:sz w:val="22"/>
        </w:rPr>
        <w:t>管道布局与标高计算</w:t>
      </w:r>
    </w:p>
    <w:p>
      <w:pPr>
        <w:numPr>
          <w:numId w:val="2"/>
        </w:numPr>
        <w:spacing w:before="120" w:after="120" w:line="288" w:lineRule="auto"/>
        <w:ind w:left="0"/>
        <w:jc w:val="left"/>
      </w:pPr>
      <w:r>
        <w:rPr>
          <w:rFonts w:eastAsia="等线" w:ascii="Arial" w:cs="Arial" w:hAnsi="Arial"/>
          <w:b w:val="true"/>
          <w:sz w:val="22"/>
        </w:rPr>
        <w:t>파이프라인 레이아웃 및 표고 계산</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885"/>
        <w:gridCol w:w="3394"/>
      </w:tblGrid>
      <w:tr>
        <w:tc>
          <w:tcPr>
            <w:tcW w:w="4885" w:type="dxa"/>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b w:val="true"/>
                <w:sz w:val="22"/>
              </w:rPr>
              <w:t>层高测量与计算</w:t>
            </w:r>
          </w:p>
          <w:p>
            <w:pPr>
              <w:numPr>
                <w:numId w:val="4"/>
              </w:numPr>
              <w:spacing w:before="120" w:after="120" w:line="288" w:lineRule="auto"/>
              <w:ind w:left="0"/>
              <w:jc w:val="left"/>
            </w:pPr>
            <w:r>
              <w:rPr>
                <w:rFonts w:eastAsia="等线" w:ascii="Arial" w:cs="Arial" w:hAnsi="Arial"/>
                <w:b w:val="true"/>
                <w:sz w:val="22"/>
              </w:rPr>
              <w:t>바닥 높이 측정 및 계산</w:t>
            </w:r>
          </w:p>
          <w:p>
            <w:pPr>
              <w:numPr>
                <w:numId w:val="5"/>
              </w:numPr>
              <w:spacing w:before="120" w:after="120" w:line="288" w:lineRule="auto"/>
              <w:ind w:left="453"/>
              <w:jc w:val="left"/>
            </w:pPr>
            <w:r>
              <w:rPr>
                <w:rFonts w:eastAsia="等线" w:ascii="Arial" w:cs="Arial" w:hAnsi="Arial"/>
                <w:sz w:val="22"/>
              </w:rPr>
              <w:t>原始层高测量：测量房间层高，最低为 3.25 米，最高为 3.38 米，最终确定按 3.3 米计算。</w:t>
            </w:r>
          </w:p>
          <w:p>
            <w:pPr>
              <w:numPr>
                <w:numId w:val="6"/>
              </w:numPr>
              <w:spacing w:before="120" w:after="120" w:line="288" w:lineRule="auto"/>
              <w:ind w:left="453"/>
              <w:jc w:val="left"/>
            </w:pPr>
            <w:r>
              <w:rPr>
                <w:rFonts w:eastAsia="等线" w:ascii="Arial" w:cs="Arial" w:hAnsi="Arial"/>
                <w:sz w:val="22"/>
              </w:rPr>
              <w:t>원래 바닥 높이 측정: 최소 3.25m, 최대 3.38m로 방의 바닥 높이를 측정합니다. 최종 결정은 3.3m를 기준으로 합니다.</w:t>
            </w:r>
          </w:p>
          <w:p>
            <w:pPr>
              <w:numPr>
                <w:numId w:val="7"/>
              </w:numPr>
              <w:spacing w:before="120" w:after="120" w:line="288" w:lineRule="auto"/>
              <w:ind w:left="453"/>
              <w:jc w:val="left"/>
            </w:pPr>
            <w:r>
              <w:rPr>
                <w:rFonts w:eastAsia="等线" w:ascii="Arial" w:cs="Arial" w:hAnsi="Arial"/>
                <w:sz w:val="22"/>
              </w:rPr>
              <w:t>扣除各项高度：减去 250 毫米的回填高度，得到净高 3 米；再减去 150 毫米的消防主管道高度、300 毫米的其他管道高度和 100 毫米的吊顶高度，最终剩余 2.45 米。</w:t>
            </w:r>
          </w:p>
          <w:p>
            <w:pPr>
              <w:numPr>
                <w:numId w:val="8"/>
              </w:numPr>
              <w:spacing w:before="120" w:after="120" w:line="288" w:lineRule="auto"/>
              <w:ind w:left="453"/>
              <w:jc w:val="left"/>
            </w:pPr>
            <w:r>
              <w:rPr>
                <w:rFonts w:eastAsia="等线" w:ascii="Arial" w:cs="Arial" w:hAnsi="Arial"/>
                <w:sz w:val="22"/>
              </w:rPr>
              <w:t>다양한 높이를 차감한 후: 250mm 백필 높이를 빼서 3m의 순 높이를 얻고, 150mm 파이어 메인 파이프 높이, 300mm 기타 파이프 높이, 100mm 천장 높이를 빼면 2.45m가 남습니다.</w:t>
            </w:r>
          </w:p>
          <w:p>
            <w:pPr>
              <w:numPr>
                <w:numId w:val="9"/>
              </w:numPr>
              <w:spacing w:before="120" w:after="120" w:line="288" w:lineRule="auto"/>
              <w:ind w:left="0"/>
              <w:jc w:val="left"/>
            </w:pPr>
            <w:r>
              <w:rPr>
                <w:rFonts w:eastAsia="等线" w:ascii="Arial" w:cs="Arial" w:hAnsi="Arial"/>
                <w:b w:val="true"/>
                <w:sz w:val="22"/>
              </w:rPr>
              <w:t>标高调整建议</w:t>
            </w:r>
          </w:p>
          <w:p>
            <w:pPr>
              <w:numPr>
                <w:numId w:val="10"/>
              </w:numPr>
              <w:spacing w:before="120" w:after="120" w:line="288" w:lineRule="auto"/>
              <w:ind w:left="0"/>
              <w:jc w:val="left"/>
            </w:pPr>
            <w:r>
              <w:rPr>
                <w:rFonts w:eastAsia="等线" w:ascii="Arial" w:cs="Arial" w:hAnsi="Arial"/>
                <w:b w:val="true"/>
                <w:sz w:val="22"/>
              </w:rPr>
              <w:t>고도 조정 제안</w:t>
            </w:r>
          </w:p>
          <w:p>
            <w:pPr>
              <w:numPr>
                <w:numId w:val="11"/>
              </w:numPr>
              <w:spacing w:before="120" w:after="120" w:line="288" w:lineRule="auto"/>
              <w:ind w:left="453"/>
              <w:jc w:val="left"/>
            </w:pPr>
            <w:r>
              <w:rPr>
                <w:rFonts w:eastAsia="等线" w:ascii="Arial" w:cs="Arial" w:hAnsi="Arial"/>
                <w:sz w:val="22"/>
              </w:rPr>
              <w:t>最低与最高标高：建议最低点为 2.2 米，最高点为 2.6 米。餐桌上方可局部降低至 2.2 米，过道局部可抬高至 2.6 米。</w:t>
            </w:r>
          </w:p>
          <w:p>
            <w:pPr>
              <w:numPr>
                <w:numId w:val="12"/>
              </w:numPr>
              <w:spacing w:before="120" w:after="120" w:line="288" w:lineRule="auto"/>
              <w:ind w:left="453"/>
              <w:jc w:val="left"/>
            </w:pPr>
            <w:r>
              <w:rPr>
                <w:rFonts w:eastAsia="等线" w:ascii="Arial" w:cs="Arial" w:hAnsi="Arial"/>
                <w:sz w:val="22"/>
              </w:rPr>
              <w:t>최소 및 최대 고도: 권장 최저점은 2.2m, 최고점은 2.6m입니다. 식탁의 윗부분은 2.2m까지, 통로는 2.6m까지 부분적으로 올릴 수 있다.</w:t>
            </w:r>
          </w:p>
          <w:p>
            <w:pPr>
              <w:numPr>
                <w:numId w:val="13"/>
              </w:numPr>
              <w:spacing w:before="120" w:after="120" w:line="288" w:lineRule="auto"/>
              <w:ind w:left="453"/>
              <w:jc w:val="left"/>
            </w:pPr>
            <w:r>
              <w:rPr>
                <w:rFonts w:eastAsia="等线" w:ascii="Arial" w:cs="Arial" w:hAnsi="Arial"/>
                <w:sz w:val="22"/>
              </w:rPr>
              <w:t>新风管道处理：新风管道厚度约 300 毫米，考虑将风速从 7 米提高到 8 米，将风管压扁，以节省空间。</w:t>
            </w:r>
          </w:p>
          <w:p>
            <w:pPr>
              <w:numPr>
                <w:numId w:val="14"/>
              </w:numPr>
              <w:spacing w:before="120" w:after="120" w:line="288" w:lineRule="auto"/>
              <w:ind w:left="453"/>
              <w:jc w:val="left"/>
            </w:pPr>
            <w:r>
              <w:rPr>
                <w:rFonts w:eastAsia="等线" w:ascii="Arial" w:cs="Arial" w:hAnsi="Arial"/>
                <w:sz w:val="22"/>
              </w:rPr>
              <w:t>신선한 공기 덕트 처리: 신선한 공기 덕트의 두께는 약 300mm입니다. 풍속을 7m에서 8m로 높이고 덕트를 평평하게 하여 공간을 절약하는 것을 고려하십시오.</w:t>
            </w:r>
          </w:p>
        </w:tc>
        <w:tc>
          <w:tcPr>
            <w:tcW w:w="3394" w:type="dxa"/>
            <w:tcMar>
              <w:top w:type="dxa" w:w="60"/>
              <w:left w:type="dxa" w:w="120"/>
              <w:bottom w:type="dxa" w:w="30"/>
              <w:right w:type="dxa" w:w="120"/>
            </w:tcMar>
          </w:tcPr>
          <w:p>
            <w:pPr>
              <w:spacing w:before="120" w:after="120" w:line="288" w:lineRule="auto"/>
              <w:ind w:left="0"/>
              <w:jc w:val="center"/>
            </w:pPr>
            <w:r>
              <w:drawing>
                <wp:inline distT="0" distR="0" distB="0" distL="0">
                  <wp:extent cx="2000250" cy="1685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000250" cy="16859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层高与标高计算明细</w:t>
              <w:br/>
            </w:r>
          </w:p>
        </w:tc>
      </w:tr>
    </w:tbl>
    <w:p>
      <w:pPr>
        <w:numPr>
          <w:numId w:val="15"/>
        </w:numPr>
        <w:spacing w:before="120" w:after="120" w:line="288" w:lineRule="auto"/>
        <w:ind w:left="0"/>
        <w:jc w:val="left"/>
      </w:pPr>
      <w:r>
        <w:rPr>
          <w:rFonts w:eastAsia="等线" w:ascii="Arial" w:cs="Arial" w:hAnsi="Arial"/>
          <w:b w:val="true"/>
          <w:sz w:val="22"/>
        </w:rPr>
        <w:t>通道与隔断调整</w:t>
      </w:r>
    </w:p>
    <w:p>
      <w:pPr>
        <w:numPr>
          <w:numId w:val="16"/>
        </w:numPr>
        <w:spacing w:before="120" w:after="120" w:line="288" w:lineRule="auto"/>
        <w:ind w:left="0"/>
        <w:jc w:val="left"/>
      </w:pPr>
      <w:r>
        <w:rPr>
          <w:rFonts w:eastAsia="等线" w:ascii="Arial" w:cs="Arial" w:hAnsi="Arial"/>
          <w:b w:val="true"/>
          <w:sz w:val="22"/>
        </w:rPr>
        <w:t>채널 및 파티션 조정</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5382"/>
        <w:gridCol w:w="2898"/>
      </w:tblGrid>
      <w:tr>
        <w:tc>
          <w:tcPr>
            <w:tcW w:w="5382"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b w:val="true"/>
                <w:sz w:val="22"/>
              </w:rPr>
              <w:t>通道加宽</w:t>
            </w:r>
          </w:p>
          <w:p>
            <w:pPr>
              <w:numPr>
                <w:numId w:val="18"/>
              </w:numPr>
              <w:spacing w:before="120" w:after="120" w:line="288" w:lineRule="auto"/>
              <w:ind w:left="0"/>
              <w:jc w:val="left"/>
            </w:pPr>
            <w:r>
              <w:rPr>
                <w:rFonts w:eastAsia="等线" w:ascii="Arial" w:cs="Arial" w:hAnsi="Arial"/>
                <w:b w:val="true"/>
                <w:sz w:val="22"/>
              </w:rPr>
              <w:t>채널 확장</w:t>
            </w:r>
          </w:p>
          <w:p>
            <w:pPr>
              <w:numPr>
                <w:numId w:val="19"/>
              </w:numPr>
              <w:spacing w:before="120" w:after="120" w:line="288" w:lineRule="auto"/>
              <w:ind w:left="453"/>
              <w:jc w:val="left"/>
            </w:pPr>
            <w:r>
              <w:rPr>
                <w:rFonts w:eastAsia="等线" w:ascii="Arial" w:cs="Arial" w:hAnsi="Arial"/>
                <w:sz w:val="22"/>
              </w:rPr>
              <w:t>增加通道宽度：每个过道增加 20 公分，以提高通行舒适度。</w:t>
            </w:r>
          </w:p>
          <w:p>
            <w:pPr>
              <w:numPr>
                <w:numId w:val="20"/>
              </w:numPr>
              <w:spacing w:before="120" w:after="120" w:line="288" w:lineRule="auto"/>
              <w:ind w:left="453"/>
              <w:jc w:val="left"/>
            </w:pPr>
            <w:r>
              <w:rPr>
                <w:rFonts w:eastAsia="等线" w:ascii="Arial" w:cs="Arial" w:hAnsi="Arial"/>
                <w:sz w:val="22"/>
              </w:rPr>
              <w:t>교통 편의성을 높이기 위해 각 통로의 너비를 20cm 늘립니다.</w:t>
            </w:r>
          </w:p>
          <w:p>
            <w:pPr>
              <w:numPr>
                <w:numId w:val="21"/>
              </w:numPr>
              <w:spacing w:before="120" w:after="120" w:line="288" w:lineRule="auto"/>
              <w:ind w:left="453"/>
              <w:jc w:val="left"/>
            </w:pPr>
            <w:r>
              <w:rPr>
                <w:rFonts w:eastAsia="等线" w:ascii="Arial" w:cs="Arial" w:hAnsi="Arial"/>
                <w:sz w:val="22"/>
              </w:rPr>
              <w:t>避免增加桌子：不再增加桌子，可通过增加椅子来满足需求。</w:t>
            </w:r>
          </w:p>
          <w:p>
            <w:pPr>
              <w:numPr>
                <w:numId w:val="22"/>
              </w:numPr>
              <w:spacing w:before="120" w:after="120" w:line="288" w:lineRule="auto"/>
              <w:ind w:left="453"/>
              <w:jc w:val="left"/>
            </w:pPr>
            <w:r>
              <w:rPr>
                <w:rFonts w:eastAsia="等线" w:ascii="Arial" w:cs="Arial" w:hAnsi="Arial"/>
                <w:sz w:val="22"/>
              </w:rPr>
              <w:t>테이블을 추가하지 마십시오. 테이블을 추가하는 대신 수요를 충족시키기 위해 의자를 추가하십시오.</w:t>
            </w:r>
          </w:p>
          <w:p>
            <w:pPr>
              <w:numPr>
                <w:numId w:val="23"/>
              </w:numPr>
              <w:spacing w:before="120" w:after="120" w:line="288" w:lineRule="auto"/>
              <w:ind w:left="0"/>
              <w:jc w:val="left"/>
            </w:pPr>
            <w:r>
              <w:rPr>
                <w:rFonts w:eastAsia="等线" w:ascii="Arial" w:cs="Arial" w:hAnsi="Arial"/>
                <w:b w:val="true"/>
                <w:sz w:val="22"/>
              </w:rPr>
              <w:t>隔断调整</w:t>
            </w:r>
          </w:p>
          <w:p>
            <w:pPr>
              <w:numPr>
                <w:numId w:val="24"/>
              </w:numPr>
              <w:spacing w:before="120" w:after="120" w:line="288" w:lineRule="auto"/>
              <w:ind w:left="0"/>
              <w:jc w:val="left"/>
            </w:pPr>
            <w:r>
              <w:rPr>
                <w:rFonts w:eastAsia="等线" w:ascii="Arial" w:cs="Arial" w:hAnsi="Arial"/>
                <w:b w:val="true"/>
                <w:sz w:val="22"/>
              </w:rPr>
              <w:t>파티션 조정</w:t>
            </w:r>
          </w:p>
          <w:p>
            <w:pPr>
              <w:numPr>
                <w:numId w:val="25"/>
              </w:numPr>
              <w:spacing w:before="120" w:after="120" w:line="288" w:lineRule="auto"/>
              <w:ind w:left="453"/>
              <w:jc w:val="left"/>
            </w:pPr>
            <w:r>
              <w:rPr>
                <w:rFonts w:eastAsia="等线" w:ascii="Arial" w:cs="Arial" w:hAnsi="Arial"/>
                <w:sz w:val="22"/>
              </w:rPr>
              <w:t>调整隔断宽度：考虑将隔断宽度从 300 改为 150，以节省空间。</w:t>
            </w:r>
          </w:p>
          <w:p>
            <w:pPr>
              <w:numPr>
                <w:numId w:val="26"/>
              </w:numPr>
              <w:spacing w:before="120" w:after="120" w:line="288" w:lineRule="auto"/>
              <w:ind w:left="453"/>
              <w:jc w:val="left"/>
            </w:pPr>
            <w:r>
              <w:rPr>
                <w:rFonts w:eastAsia="等线" w:ascii="Arial" w:cs="Arial" w:hAnsi="Arial"/>
                <w:sz w:val="22"/>
              </w:rPr>
              <w:t>파티션 너비 조정: 공간을 절약하기 위해 파티션 너비를 300에서 150으로 변경하는 것을 고려하십시오.</w:t>
            </w:r>
          </w:p>
          <w:p>
            <w:pPr>
              <w:numPr>
                <w:numId w:val="27"/>
              </w:numPr>
              <w:spacing w:before="120" w:after="120" w:line="288" w:lineRule="auto"/>
              <w:ind w:left="453"/>
              <w:jc w:val="left"/>
            </w:pPr>
            <w:r>
              <w:rPr>
                <w:rFonts w:eastAsia="等线" w:ascii="Arial" w:cs="Arial" w:hAnsi="Arial"/>
                <w:sz w:val="22"/>
              </w:rPr>
              <w:t>取消部分柜子：取消部分柜子，以增加通道宽度。</w:t>
            </w:r>
          </w:p>
          <w:p>
            <w:pPr>
              <w:numPr>
                <w:numId w:val="28"/>
              </w:numPr>
              <w:spacing w:before="120" w:after="120" w:line="288" w:lineRule="auto"/>
              <w:ind w:left="453"/>
              <w:jc w:val="left"/>
            </w:pPr>
            <w:r>
              <w:rPr>
                <w:rFonts w:eastAsia="等线" w:ascii="Arial" w:cs="Arial" w:hAnsi="Arial"/>
                <w:sz w:val="22"/>
              </w:rPr>
              <w:t>일부 캐비닛 취소: 일부 캐비닛을 취소하여 채널 너비를 늘립니다.</w:t>
            </w:r>
          </w:p>
        </w:tc>
        <w:tc>
          <w:tcPr>
            <w:tcW w:w="2898" w:type="dxa"/>
            <w:tcMar>
              <w:top w:type="dxa" w:w="60"/>
              <w:left w:type="dxa" w:w="120"/>
              <w:bottom w:type="dxa" w:w="30"/>
              <w:right w:type="dxa" w:w="120"/>
            </w:tcMar>
          </w:tcPr>
          <w:p>
            <w:pPr>
              <w:spacing w:before="120" w:after="120" w:line="288" w:lineRule="auto"/>
              <w:ind w:left="0"/>
              <w:jc w:val="center"/>
            </w:pPr>
            <w:r>
              <w:drawing>
                <wp:inline distT="0" distR="0" distB="0" distL="0">
                  <wp:extent cx="1685925" cy="9620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685925" cy="96202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通道与隔断调整方案</w:t>
              <w:br/>
            </w:r>
          </w:p>
        </w:tc>
      </w:tr>
    </w:tbl>
    <w:p>
      <w:pPr>
        <w:numPr>
          <w:numId w:val="29"/>
        </w:numPr>
        <w:spacing w:before="120" w:after="120" w:line="288" w:lineRule="auto"/>
        <w:ind w:left="0"/>
        <w:jc w:val="left"/>
      </w:pPr>
      <w:r>
        <w:rPr>
          <w:rFonts w:eastAsia="等线" w:ascii="Arial" w:cs="Arial" w:hAnsi="Arial"/>
          <w:b w:val="true"/>
          <w:sz w:val="22"/>
        </w:rPr>
        <w:t>施工方案确定</w:t>
      </w:r>
    </w:p>
    <w:p>
      <w:pPr>
        <w:numPr>
          <w:numId w:val="30"/>
        </w:numPr>
        <w:spacing w:before="120" w:after="120" w:line="288" w:lineRule="auto"/>
        <w:ind w:left="0"/>
        <w:jc w:val="left"/>
      </w:pPr>
      <w:r>
        <w:rPr>
          <w:rFonts w:eastAsia="等线" w:ascii="Arial" w:cs="Arial" w:hAnsi="Arial"/>
          <w:b w:val="true"/>
          <w:sz w:val="22"/>
        </w:rPr>
        <w:t>건설 계획 결정</w:t>
      </w:r>
    </w:p>
    <w:p>
      <w:pPr>
        <w:numPr>
          <w:numId w:val="31"/>
        </w:numPr>
        <w:spacing w:before="120" w:after="120" w:line="288" w:lineRule="auto"/>
        <w:ind w:left="453"/>
        <w:jc w:val="left"/>
      </w:pPr>
      <w:r>
        <w:rPr>
          <w:rFonts w:eastAsia="等线" w:ascii="Arial" w:cs="Arial" w:hAnsi="Arial"/>
          <w:b w:val="true"/>
          <w:sz w:val="22"/>
        </w:rPr>
        <w:t>地排风方案选择</w:t>
      </w:r>
    </w:p>
    <w:p>
      <w:pPr>
        <w:numPr>
          <w:numId w:val="32"/>
        </w:numPr>
        <w:spacing w:before="120" w:after="120" w:line="288" w:lineRule="auto"/>
        <w:ind w:left="453"/>
        <w:jc w:val="left"/>
      </w:pPr>
      <w:r>
        <w:rPr>
          <w:rFonts w:eastAsia="等线" w:ascii="Arial" w:cs="Arial" w:hAnsi="Arial"/>
          <w:b w:val="true"/>
          <w:sz w:val="22"/>
        </w:rPr>
        <w:t>접지 배기 방식 선택</w:t>
      </w:r>
    </w:p>
    <w:p>
      <w:pPr>
        <w:numPr>
          <w:numId w:val="33"/>
        </w:numPr>
        <w:spacing w:before="120" w:after="120" w:line="288" w:lineRule="auto"/>
        <w:ind w:left="907"/>
        <w:jc w:val="left"/>
      </w:pPr>
      <w:r>
        <w:rPr>
          <w:rFonts w:eastAsia="等线" w:ascii="Arial" w:cs="Arial" w:hAnsi="Arial"/>
          <w:sz w:val="22"/>
        </w:rPr>
        <w:t>施工便利性：认为地排风方案施工相对简单，避免了侧排风工艺复杂的问题。</w:t>
      </w:r>
    </w:p>
    <w:p>
      <w:pPr>
        <w:numPr>
          <w:numId w:val="34"/>
        </w:numPr>
        <w:spacing w:before="120" w:after="120" w:line="288" w:lineRule="auto"/>
        <w:ind w:left="907"/>
        <w:jc w:val="left"/>
      </w:pPr>
      <w:r>
        <w:rPr>
          <w:rFonts w:eastAsia="等线" w:ascii="Arial" w:cs="Arial" w:hAnsi="Arial"/>
          <w:sz w:val="22"/>
        </w:rPr>
        <w:t>시공 편의성: 측면 배기 공정의 복잡한 문제를 피하기 위해 지반 배기 계획의 시공이 비교적 간단하다고 판단됩니다.</w:t>
      </w:r>
    </w:p>
    <w:p>
      <w:pPr>
        <w:numPr>
          <w:numId w:val="35"/>
        </w:numPr>
        <w:spacing w:before="120" w:after="120" w:line="288" w:lineRule="auto"/>
        <w:ind w:left="907"/>
        <w:jc w:val="left"/>
      </w:pPr>
      <w:r>
        <w:rPr>
          <w:rFonts w:eastAsia="等线" w:ascii="Arial" w:cs="Arial" w:hAnsi="Arial"/>
          <w:sz w:val="22"/>
        </w:rPr>
        <w:t>后期运营维护：地排风方案符合传统工艺，便于后期运营维护，可避免多种规格管道连接可能出现的漏风问题。</w:t>
      </w:r>
    </w:p>
    <w:p>
      <w:pPr>
        <w:numPr>
          <w:numId w:val="36"/>
        </w:numPr>
        <w:spacing w:before="120" w:after="120" w:line="288" w:lineRule="auto"/>
        <w:ind w:left="907"/>
        <w:jc w:val="left"/>
      </w:pPr>
      <w:r>
        <w:rPr>
          <w:rFonts w:eastAsia="等线" w:ascii="Arial" w:cs="Arial" w:hAnsi="Arial"/>
          <w:sz w:val="22"/>
        </w:rPr>
        <w:t>작동 후 및 유지 관리: 지상 배기 계획은 전통적인 프로세스를 준수하여 작동 후 및 유지 보수에 편리하며 다양한 사양의 파이프라인과 관련하여 발생할 수 있는 공기 누출 문제를 방지할 수 있습니다.</w:t>
      </w:r>
    </w:p>
    <w:p>
      <w:pPr>
        <w:numPr>
          <w:numId w:val="37"/>
        </w:numPr>
        <w:spacing w:before="120" w:after="120" w:line="288" w:lineRule="auto"/>
        <w:ind w:left="453"/>
        <w:jc w:val="left"/>
      </w:pPr>
      <w:r>
        <w:rPr>
          <w:rFonts w:eastAsia="等线" w:ascii="Arial" w:cs="Arial" w:hAnsi="Arial"/>
          <w:b w:val="true"/>
          <w:sz w:val="22"/>
        </w:rPr>
        <w:t>施工周期评估</w:t>
      </w:r>
    </w:p>
    <w:p>
      <w:pPr>
        <w:numPr>
          <w:numId w:val="38"/>
        </w:numPr>
        <w:spacing w:before="120" w:after="120" w:line="288" w:lineRule="auto"/>
        <w:ind w:left="453"/>
        <w:jc w:val="left"/>
      </w:pPr>
      <w:r>
        <w:rPr>
          <w:rFonts w:eastAsia="等线" w:ascii="Arial" w:cs="Arial" w:hAnsi="Arial"/>
          <w:b w:val="true"/>
          <w:sz w:val="22"/>
        </w:rPr>
        <w:t>공사 기간 평가</w:t>
      </w:r>
    </w:p>
    <w:p>
      <w:pPr>
        <w:numPr>
          <w:numId w:val="39"/>
        </w:numPr>
        <w:spacing w:before="120" w:after="120" w:line="288" w:lineRule="auto"/>
        <w:ind w:left="907"/>
        <w:jc w:val="left"/>
      </w:pPr>
      <w:r>
        <w:rPr>
          <w:rFonts w:eastAsia="等线" w:ascii="Arial" w:cs="Arial" w:hAnsi="Arial"/>
          <w:sz w:val="22"/>
        </w:rPr>
        <w:t>预计影响不大：虽然改为地排风方案可能会对施工进度产生一定影响，但总体施工周期预计变化不大。</w:t>
      </w:r>
    </w:p>
    <w:p>
      <w:pPr>
        <w:numPr>
          <w:numId w:val="40"/>
        </w:numPr>
        <w:spacing w:before="120" w:after="120" w:line="288" w:lineRule="auto"/>
        <w:ind w:left="907"/>
        <w:jc w:val="left"/>
      </w:pPr>
      <w:r>
        <w:rPr>
          <w:rFonts w:eastAsia="等线" w:ascii="Arial" w:cs="Arial" w:hAnsi="Arial"/>
          <w:sz w:val="22"/>
        </w:rPr>
        <w:t>영향은 작을 것으로 예상됩니다. 지반 환기 계획의 변경이 공사 진행에 일정한 영향을 미칠 수 있지만 전체 공사 주기는 거의 변하지 않을 것으로 예상됩니다.</w:t>
      </w:r>
    </w:p>
    <w:p>
      <w:pPr>
        <w:numPr>
          <w:numId w:val="41"/>
        </w:numPr>
        <w:spacing w:before="120" w:after="120" w:line="288" w:lineRule="auto"/>
        <w:ind w:left="907"/>
        <w:jc w:val="left"/>
      </w:pPr>
      <w:r>
        <w:rPr>
          <w:rFonts w:eastAsia="等线" w:ascii="Arial" w:cs="Arial" w:hAnsi="Arial"/>
          <w:sz w:val="22"/>
        </w:rPr>
        <w:t>争取 8 月 15 日交付：要求施工方合理安排计划，争取 8 月 15 日完成交付。</w:t>
      </w:r>
    </w:p>
    <w:p>
      <w:pPr>
        <w:numPr>
          <w:numId w:val="42"/>
        </w:numPr>
        <w:spacing w:before="120" w:after="120" w:line="288" w:lineRule="auto"/>
        <w:ind w:left="907"/>
        <w:jc w:val="left"/>
      </w:pPr>
      <w:r>
        <w:rPr>
          <w:rFonts w:eastAsia="等线" w:ascii="Arial" w:cs="Arial" w:hAnsi="Arial"/>
          <w:sz w:val="22"/>
        </w:rPr>
        <w:t>8월 15일 인도 노력: 건설 당사자는 계획을 합리적으로 정리하고 8월 15일 인도 완료를 위해 노력해야 합니다.</w:t>
      </w:r>
    </w:p>
    <w:p>
      <w:pPr>
        <w:numPr>
          <w:numId w:val="43"/>
        </w:numPr>
        <w:spacing w:before="120" w:after="120" w:line="288" w:lineRule="auto"/>
        <w:ind w:left="0"/>
        <w:jc w:val="left"/>
      </w:pPr>
      <w:r>
        <w:rPr>
          <w:rFonts w:eastAsia="等线" w:ascii="Arial" w:cs="Arial" w:hAnsi="Arial"/>
          <w:b w:val="true"/>
          <w:sz w:val="22"/>
        </w:rPr>
        <w:t>其他事项</w:t>
      </w:r>
    </w:p>
    <w:p>
      <w:pPr>
        <w:numPr>
          <w:numId w:val="44"/>
        </w:numPr>
        <w:spacing w:before="120" w:after="120" w:line="288" w:lineRule="auto"/>
        <w:ind w:left="0"/>
        <w:jc w:val="left"/>
      </w:pPr>
      <w:r>
        <w:rPr>
          <w:rFonts w:eastAsia="等线" w:ascii="Arial" w:cs="Arial" w:hAnsi="Arial"/>
          <w:b w:val="true"/>
          <w:sz w:val="22"/>
        </w:rPr>
        <w:t>기타 사업</w:t>
      </w:r>
    </w:p>
    <w:p>
      <w:pPr>
        <w:numPr>
          <w:numId w:val="45"/>
        </w:numPr>
        <w:spacing w:before="120" w:after="120" w:line="288" w:lineRule="auto"/>
        <w:ind w:left="453"/>
        <w:jc w:val="left"/>
      </w:pPr>
      <w:r>
        <w:rPr>
          <w:rFonts w:eastAsia="等线" w:ascii="Arial" w:cs="Arial" w:hAnsi="Arial"/>
          <w:b w:val="true"/>
          <w:sz w:val="22"/>
        </w:rPr>
        <w:t>图纸变更时间</w:t>
      </w:r>
      <w:r>
        <w:rPr>
          <w:rFonts w:eastAsia="等线" w:ascii="Arial" w:cs="Arial" w:hAnsi="Arial"/>
          <w:sz w:val="22"/>
        </w:rPr>
        <w:t>：图纸变更预计需要一周时间，前厅就餐区需要重新上线，预计影响 10 天。</w:t>
      </w:r>
    </w:p>
    <w:p>
      <w:pPr>
        <w:numPr>
          <w:numId w:val="46"/>
        </w:numPr>
        <w:spacing w:before="120" w:after="120" w:line="288" w:lineRule="auto"/>
        <w:ind w:left="453"/>
        <w:jc w:val="left"/>
      </w:pPr>
      <w:r>
        <w:rPr>
          <w:rFonts w:eastAsia="等线" w:ascii="Arial" w:cs="Arial" w:hAnsi="Arial"/>
          <w:b w:val="true"/>
          <w:sz w:val="22"/>
        </w:rPr>
        <w:t xml:space="preserve">드로잉 변경 시간 </w:t>
      </w:r>
      <w:r>
        <w:rPr>
          <w:rFonts w:eastAsia="等线" w:ascii="Arial" w:cs="Arial" w:hAnsi="Arial"/>
          <w:sz w:val="22"/>
        </w:rPr>
        <w:t>: 드로잉 변경은 일주일이 걸릴 것으로 예상되며, 프론트 홀 식사 공간은 다시 온라인 상태가 되어야 하며, 이는 10일에 영향을 미칠 것으로 예상됩니다.</w:t>
      </w:r>
    </w:p>
    <w:p>
      <w:pPr>
        <w:numPr>
          <w:numId w:val="47"/>
        </w:numPr>
        <w:spacing w:before="120" w:after="120" w:line="288" w:lineRule="auto"/>
        <w:ind w:left="453"/>
        <w:jc w:val="left"/>
      </w:pPr>
      <w:r>
        <w:rPr>
          <w:rFonts w:eastAsia="等线" w:ascii="Arial" w:cs="Arial" w:hAnsi="Arial"/>
          <w:b w:val="true"/>
          <w:sz w:val="22"/>
        </w:rPr>
        <w:t>地面调整</w:t>
      </w:r>
      <w:r>
        <w:rPr>
          <w:rFonts w:eastAsia="等线" w:ascii="Arial" w:cs="Arial" w:hAnsi="Arial"/>
          <w:sz w:val="22"/>
        </w:rPr>
        <w:t>：地面可适当缩小几公分，如在两个柱子中间缩小 3 - 4 公分，对桌子和卡座宽度影响不大。</w:t>
      </w:r>
    </w:p>
    <w:p>
      <w:pPr>
        <w:numPr>
          <w:numId w:val="48"/>
        </w:numPr>
        <w:spacing w:before="120" w:after="120" w:line="288" w:lineRule="auto"/>
        <w:ind w:left="453"/>
        <w:jc w:val="left"/>
      </w:pPr>
      <w:r>
        <w:rPr>
          <w:rFonts w:eastAsia="等线" w:ascii="Arial" w:cs="Arial" w:hAnsi="Arial"/>
          <w:b w:val="true"/>
          <w:sz w:val="22"/>
        </w:rPr>
        <w:t xml:space="preserve">지반 조정 </w:t>
      </w:r>
      <w:r>
        <w:rPr>
          <w:rFonts w:eastAsia="等线" w:ascii="Arial" w:cs="Arial" w:hAnsi="Arial"/>
          <w:sz w:val="22"/>
        </w:rPr>
        <w:t>: 두 기둥 가운데 3~4cm 정도 지반을 적당히 줄일 수 있어 테이블 폭과 카드 시트에는 거의 영향을 미치지 않는다.</w:t>
      </w:r>
    </w:p>
    <w:p>
      <w:pPr>
        <w:numPr>
          <w:numId w:val="49"/>
        </w:numPr>
        <w:spacing w:before="120" w:after="120" w:line="288" w:lineRule="auto"/>
        <w:ind w:left="453"/>
        <w:jc w:val="left"/>
      </w:pPr>
      <w:r>
        <w:rPr>
          <w:rFonts w:eastAsia="等线" w:ascii="Arial" w:cs="Arial" w:hAnsi="Arial"/>
          <w:b w:val="true"/>
          <w:sz w:val="22"/>
        </w:rPr>
        <w:t>侧排风考虑</w:t>
      </w:r>
      <w:r>
        <w:rPr>
          <w:rFonts w:eastAsia="等线" w:ascii="Arial" w:cs="Arial" w:hAnsi="Arial"/>
          <w:sz w:val="22"/>
        </w:rPr>
        <w:t>：若采用侧排风方案，整体可抬高 10 公分，但担心施工麻烦，最终倾向于地排风方案。</w:t>
      </w:r>
    </w:p>
    <w:p>
      <w:pPr>
        <w:numPr>
          <w:numId w:val="50"/>
        </w:numPr>
        <w:spacing w:before="120" w:after="120" w:line="288" w:lineRule="auto"/>
        <w:ind w:left="453"/>
        <w:jc w:val="left"/>
      </w:pPr>
      <w:r>
        <w:rPr>
          <w:rFonts w:eastAsia="等线" w:ascii="Arial" w:cs="Arial" w:hAnsi="Arial"/>
          <w:b w:val="true"/>
          <w:sz w:val="22"/>
        </w:rPr>
        <w:t xml:space="preserve">측면 배기 고려 사항 </w:t>
      </w:r>
      <w:r>
        <w:rPr>
          <w:rFonts w:eastAsia="等线" w:ascii="Arial" w:cs="Arial" w:hAnsi="Arial"/>
          <w:sz w:val="22"/>
        </w:rPr>
        <w:t>: 측면 배기 방식을 채택하면 전체를 10cm 올릴 수 있지만 시공 문제가 우려되어 최종적으로 지반 배기 방식을 취합니다.</w:t>
      </w:r>
    </w:p>
    <w:p>
      <w:pPr>
        <w:numPr>
          <w:numId w:val="51"/>
        </w:numPr>
        <w:spacing w:before="120" w:after="120" w:line="288" w:lineRule="auto"/>
        <w:ind w:left="0"/>
        <w:jc w:val="left"/>
      </w:pPr>
      <w:r>
        <w:rPr>
          <w:rFonts w:eastAsia="等线" w:ascii="Arial" w:cs="Arial" w:hAnsi="Arial"/>
          <w:b w:val="true"/>
          <w:sz w:val="22"/>
        </w:rPr>
        <w:t>后续工作计划</w:t>
      </w:r>
    </w:p>
    <w:p>
      <w:pPr>
        <w:numPr>
          <w:numId w:val="52"/>
        </w:numPr>
        <w:spacing w:before="120" w:after="120" w:line="288" w:lineRule="auto"/>
        <w:ind w:left="0"/>
        <w:jc w:val="left"/>
      </w:pPr>
      <w:r>
        <w:rPr>
          <w:rFonts w:eastAsia="等线" w:ascii="Arial" w:cs="Arial" w:hAnsi="Arial"/>
          <w:b w:val="true"/>
          <w:sz w:val="22"/>
        </w:rPr>
        <w:t>후속 작업 계획</w:t>
      </w:r>
    </w:p>
    <w:p>
      <w:pPr>
        <w:numPr>
          <w:numId w:val="53"/>
        </w:numPr>
        <w:spacing w:before="120" w:after="120" w:line="288" w:lineRule="auto"/>
        <w:ind w:left="453"/>
        <w:jc w:val="left"/>
      </w:pPr>
      <w:r>
        <w:rPr>
          <w:rFonts w:eastAsia="等线" w:ascii="Arial" w:cs="Arial" w:hAnsi="Arial"/>
          <w:b w:val="true"/>
          <w:sz w:val="22"/>
        </w:rPr>
        <w:t>图纸调整</w:t>
      </w:r>
      <w:r>
        <w:rPr>
          <w:rFonts w:eastAsia="等线" w:ascii="Arial" w:cs="Arial" w:hAnsi="Arial"/>
          <w:sz w:val="22"/>
        </w:rPr>
        <w:t>：严工按照会议讨论结果，对图纸进行调整，包括管道布局、标高、通道和隔断设置等。</w:t>
      </w:r>
    </w:p>
    <w:p>
      <w:pPr>
        <w:numPr>
          <w:numId w:val="54"/>
        </w:numPr>
        <w:spacing w:before="120" w:after="120" w:line="288" w:lineRule="auto"/>
        <w:ind w:left="453"/>
        <w:jc w:val="left"/>
      </w:pPr>
      <w:r>
        <w:rPr>
          <w:rFonts w:eastAsia="等线" w:ascii="Arial" w:cs="Arial" w:hAnsi="Arial"/>
          <w:b w:val="true"/>
          <w:sz w:val="22"/>
        </w:rPr>
        <w:t xml:space="preserve">도면 조정 </w:t>
      </w:r>
      <w:r>
        <w:rPr>
          <w:rFonts w:eastAsia="等线" w:ascii="Arial" w:cs="Arial" w:hAnsi="Arial"/>
          <w:sz w:val="22"/>
        </w:rPr>
        <w:t>: Yan Gong은 파이프라인 레이아웃, 입면, 채널 및 파티션 설정을 포함하여 회의 결과에 따라 도면을 조정합니다.</w:t>
      </w:r>
    </w:p>
    <w:p>
      <w:pPr>
        <w:numPr>
          <w:numId w:val="55"/>
        </w:numPr>
        <w:spacing w:before="120" w:after="120" w:line="288" w:lineRule="auto"/>
        <w:ind w:left="453"/>
        <w:jc w:val="left"/>
      </w:pPr>
      <w:r>
        <w:rPr>
          <w:rFonts w:eastAsia="等线" w:ascii="Arial" w:cs="Arial" w:hAnsi="Arial"/>
          <w:b w:val="true"/>
          <w:sz w:val="22"/>
        </w:rPr>
        <w:t>施工安排</w:t>
      </w:r>
      <w:r>
        <w:rPr>
          <w:rFonts w:eastAsia="等线" w:ascii="Arial" w:cs="Arial" w:hAnsi="Arial"/>
          <w:sz w:val="22"/>
        </w:rPr>
        <w:t>：施工方重新制定施工计划，合理安排施工顺序，确保 8 月 15 日按时交付。</w:t>
      </w:r>
    </w:p>
    <w:p>
      <w:pPr>
        <w:numPr>
          <w:numId w:val="56"/>
        </w:numPr>
        <w:spacing w:before="120" w:after="120" w:line="288" w:lineRule="auto"/>
        <w:ind w:left="453"/>
        <w:jc w:val="left"/>
      </w:pPr>
      <w:r>
        <w:rPr>
          <w:rFonts w:eastAsia="等线" w:ascii="Arial" w:cs="Arial" w:hAnsi="Arial"/>
          <w:b w:val="true"/>
          <w:sz w:val="22"/>
        </w:rPr>
        <w:t xml:space="preserve">공사 준비 </w:t>
      </w:r>
      <w:r>
        <w:rPr>
          <w:rFonts w:eastAsia="等线" w:ascii="Arial" w:cs="Arial" w:hAnsi="Arial"/>
          <w:sz w:val="22"/>
        </w:rPr>
        <w:t>: 공사 당사자는 공사 계획을 다시 수립하고, 공사 순서를 합리적으로 정리하며, 8월 15일 정시 납품을 보장합니다.</w:t>
      </w:r>
    </w:p>
    <w:p>
      <w:pPr>
        <w:numPr>
          <w:numId w:val="57"/>
        </w:numPr>
        <w:spacing w:before="120" w:after="120" w:line="288" w:lineRule="auto"/>
        <w:ind w:left="453"/>
        <w:jc w:val="left"/>
      </w:pPr>
      <w:r>
        <w:rPr>
          <w:rFonts w:eastAsia="等线" w:ascii="Arial" w:cs="Arial" w:hAnsi="Arial"/>
          <w:b w:val="true"/>
          <w:sz w:val="22"/>
        </w:rPr>
        <w:t>沟通协调</w:t>
      </w:r>
      <w:r>
        <w:rPr>
          <w:rFonts w:eastAsia="等线" w:ascii="Arial" w:cs="Arial" w:hAnsi="Arial"/>
          <w:sz w:val="22"/>
        </w:rPr>
        <w:t>：加强与施工方、家具厂等相关方的沟通协调，及时解决施工过程中出现的问题。</w:t>
      </w:r>
    </w:p>
    <w:p>
      <w:pPr>
        <w:numPr>
          <w:numId w:val="58"/>
        </w:numPr>
        <w:spacing w:before="120" w:after="120" w:line="288" w:lineRule="auto"/>
        <w:ind w:left="453"/>
        <w:jc w:val="left"/>
      </w:pPr>
      <w:r>
        <w:rPr>
          <w:rFonts w:eastAsia="等线" w:ascii="Arial" w:cs="Arial" w:hAnsi="Arial"/>
          <w:b w:val="true"/>
          <w:sz w:val="22"/>
        </w:rPr>
        <w:t xml:space="preserve">소통 및 조정 </w:t>
      </w:r>
      <w:r>
        <w:rPr>
          <w:rFonts w:eastAsia="等线" w:ascii="Arial" w:cs="Arial" w:hAnsi="Arial"/>
          <w:sz w:val="22"/>
        </w:rPr>
        <w:t>: 건설 당사자, 가구 공장 및 기타 관련 당사자와의 소통 및 조정을 강화하여 건설 프로세스의 문제를 적시에 해결합니다.</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待办</w:t>
      </w:r>
      <w:r>
        <w:rPr>
          <w:rFonts w:eastAsia="等线" w:ascii="Arial" w:cs="Arial" w:hAnsi="Arial"/>
          <w:b w:val="true"/>
          <w:sz w:val="36"/>
        </w:rPr>
        <w:t xml:space="preserve"> | </w:t>
      </w:r>
      <w:r>
        <w:rPr>
          <w:rFonts w:eastAsia="等线" w:ascii="Arial" w:cs="Arial" w:hAnsi="Arial"/>
          <w:b w:val="true"/>
          <w:sz w:val="36"/>
        </w:rPr>
        <w:t>할 일</w:t>
      </w:r>
      <w:bookmarkEnd w:id="1"/>
    </w:p>
    <w:p>
      <w:pPr>
        <w:numPr>
          <w:numId w:val="59"/>
        </w:numPr>
        <w:spacing w:before="120" w:after="120" w:line="288" w:lineRule="auto"/>
        <w:ind w:left="0"/>
        <w:jc w:val="left"/>
      </w:pPr>
      <w:r>
        <w:rPr>
          <w:rFonts w:eastAsia="等线" w:ascii="Arial" w:cs="Arial" w:hAnsi="Arial"/>
          <w:sz w:val="22"/>
        </w:rPr>
        <w:t>图纸调整：重新调整图纸，将新风主管风速从 7 米提高到 8 米，压扁风管，同时将所有侧排风改为地排风，确保按图纸标高两米 2 - 两米 4 施工</w:t>
      </w:r>
      <w:r>
        <w:rPr>
          <w:rFonts w:eastAsia="等线" w:ascii="Arial" w:cs="Arial" w:hAnsi="Arial"/>
          <w:sz w:val="22"/>
        </w:rPr>
        <w:t xml:space="preserve"> </w:t>
      </w:r>
      <w:r>
        <w:rPr>
          <w:rFonts w:eastAsia="等线" w:ascii="Arial" w:cs="Arial" w:hAnsi="Arial"/>
          <w:color w:val="3370ff"/>
          <w:sz w:val="22"/>
        </w:rPr>
        <w:t>@魏钟龙</w:t>
      </w:r>
    </w:p>
    <w:p>
      <w:pPr>
        <w:numPr>
          <w:numId w:val="60"/>
        </w:numPr>
        <w:spacing w:before="120" w:after="120" w:line="288" w:lineRule="auto"/>
        <w:ind w:left="0"/>
        <w:jc w:val="left"/>
      </w:pPr>
      <w:r>
        <w:rPr>
          <w:rFonts w:eastAsia="等线" w:ascii="Arial" w:cs="Arial" w:hAnsi="Arial"/>
          <w:sz w:val="22"/>
        </w:rPr>
        <w:t xml:space="preserve">도면 조정: 도면을 재조정하고, 외부 공기 메인 파이프의 풍속을 7m에서 8m로 높이고, 공기 덕트를 평평하게 하고, 모든 측면 배기를 접지 배기로 변경하여 도면에 따라 2m - 2m 4로 표시되도록 합니다. </w:t>
      </w:r>
      <w:r>
        <w:rPr>
          <w:rFonts w:eastAsia="等线" w:ascii="Arial" w:cs="Arial" w:hAnsi="Arial"/>
          <w:color w:val="3370ff"/>
          <w:sz w:val="22"/>
        </w:rPr>
        <w:t>@魏钟龙</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智能章节</w:t>
      </w:r>
      <w:r>
        <w:rPr>
          <w:rFonts w:eastAsia="等线" w:ascii="Arial" w:cs="Arial" w:hAnsi="Arial"/>
          <w:b w:val="true"/>
          <w:sz w:val="36"/>
        </w:rPr>
        <w:t xml:space="preserve"> | </w:t>
      </w:r>
      <w:r>
        <w:rPr>
          <w:rFonts w:eastAsia="等线" w:ascii="Arial" w:cs="Arial" w:hAnsi="Arial"/>
          <w:b w:val="true"/>
          <w:sz w:val="36"/>
        </w:rPr>
        <w:t>똑똑한 장</w:t>
      </w:r>
      <w:bookmarkEnd w:id="2"/>
    </w:p>
    <w:p>
      <w:pPr>
        <w:spacing w:before="120" w:after="120" w:line="288" w:lineRule="auto"/>
        <w:ind w:left="0"/>
        <w:jc w:val="left"/>
      </w:pPr>
      <w:hyperlink r:id="rId8">
        <w:r>
          <w:rPr>
            <w:rFonts w:eastAsia="等线" w:ascii="Arial" w:cs="Arial" w:hAnsi="Arial"/>
            <w:color w:val="3370ff"/>
            <w:sz w:val="22"/>
          </w:rPr>
          <w:t>00:24</w:t>
        </w:r>
      </w:hyperlink>
      <w:r>
        <w:rPr>
          <w:rFonts w:eastAsia="等线" w:ascii="Arial" w:cs="Arial" w:hAnsi="Arial"/>
          <w:b w:val="true"/>
          <w:sz w:val="22"/>
        </w:rPr>
        <w:t xml:space="preserve">  开场</w:t>
      </w:r>
    </w:p>
    <w:p>
      <w:pPr>
        <w:spacing w:before="120" w:after="120" w:line="288" w:lineRule="auto"/>
        <w:ind w:left="0"/>
        <w:jc w:val="left"/>
      </w:pPr>
      <w:hyperlink r:id="rId9">
        <w:r>
          <w:rPr>
            <w:rFonts w:eastAsia="等线" w:ascii="Arial" w:cs="Arial" w:hAnsi="Arial"/>
            <w:color w:val="3370ff"/>
            <w:sz w:val="22"/>
          </w:rPr>
          <w:t xml:space="preserve">00:24 </w:t>
        </w:r>
      </w:hyperlink>
      <w:r>
        <w:rPr>
          <w:rFonts w:eastAsia="等线" w:ascii="Arial" w:cs="Arial" w:hAnsi="Arial"/>
          <w:b w:val="true"/>
          <w:sz w:val="22"/>
        </w:rPr>
        <w:t>오프닝</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开场</w:t>
            </w:r>
          </w:p>
          <w:p>
            <w:pPr>
              <w:spacing w:before="120" w:after="120" w:line="288" w:lineRule="auto"/>
              <w:ind w:left="0"/>
              <w:jc w:val="left"/>
            </w:pPr>
            <w:r>
              <w:rPr>
                <w:rFonts w:eastAsia="等线" w:ascii="Arial" w:cs="Arial" w:hAnsi="Arial"/>
                <w:color w:val="646a73"/>
                <w:sz w:val="22"/>
              </w:rPr>
              <w:t>오프닝</w:t>
            </w:r>
          </w:p>
        </w:tc>
      </w:tr>
    </w:tbl>
    <w:p>
      <w:pPr>
        <w:spacing w:before="120" w:after="120" w:line="288" w:lineRule="auto"/>
        <w:ind w:left="0"/>
        <w:jc w:val="left"/>
      </w:pPr>
      <w:hyperlink r:id="rId10">
        <w:r>
          <w:rPr>
            <w:rFonts w:eastAsia="等线" w:ascii="Arial" w:cs="Arial" w:hAnsi="Arial"/>
            <w:color w:val="3370ff"/>
            <w:sz w:val="22"/>
          </w:rPr>
          <w:t>07:10</w:t>
        </w:r>
      </w:hyperlink>
      <w:r>
        <w:rPr>
          <w:rFonts w:eastAsia="等线" w:ascii="Arial" w:cs="Arial" w:hAnsi="Arial"/>
          <w:b w:val="true"/>
          <w:sz w:val="22"/>
        </w:rPr>
        <w:t xml:space="preserve">  地排风问题讨论及管道连接、回填做法说明</w:t>
      </w:r>
    </w:p>
    <w:p>
      <w:pPr>
        <w:spacing w:before="120" w:after="120" w:line="288" w:lineRule="auto"/>
        <w:ind w:left="0"/>
        <w:jc w:val="left"/>
      </w:pPr>
      <w:hyperlink r:id="rId11">
        <w:r>
          <w:rPr>
            <w:rFonts w:eastAsia="等线" w:ascii="Arial" w:cs="Arial" w:hAnsi="Arial"/>
            <w:color w:val="3370ff"/>
            <w:sz w:val="22"/>
          </w:rPr>
          <w:t xml:space="preserve">07:10 </w:t>
        </w:r>
      </w:hyperlink>
      <w:r>
        <w:rPr>
          <w:rFonts w:eastAsia="等线" w:ascii="Arial" w:cs="Arial" w:hAnsi="Arial"/>
          <w:b w:val="true"/>
          <w:sz w:val="22"/>
        </w:rPr>
        <w:t>지반 배기 문제 및 파이프라인 연결 및 백필 관행에 대한 설명</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魏钟龙表示将对提出的问题逐一回复，先讨论地排风厚度问题，称现有做法满足不了要求。介绍了地排风施工步骤，包括走线管、安装管道、找平、回填等，提到回填方式有泡沫水泥和加气块。还讲解了风管插条连接方式、支撑点设置及间距，要求拿材料样板确认，最后让群里做好记录。</w:t>
            </w:r>
          </w:p>
          <w:p>
            <w:pPr>
              <w:spacing w:before="120" w:after="120" w:line="288" w:lineRule="auto"/>
              <w:ind w:left="0"/>
              <w:jc w:val="left"/>
            </w:pPr>
            <w:r>
              <w:rPr>
                <w:rFonts w:eastAsia="等线" w:ascii="Arial" w:cs="Arial" w:hAnsi="Arial"/>
                <w:color w:val="646a73"/>
                <w:sz w:val="22"/>
              </w:rPr>
              <w:t>이 장에서 Wei Zhonglong은 제기된 질문에 하나씩 답변하겠다고 말했으며, 먼저 배기 공기의 두께에 대해 논의하면서 기존 관행이 요구 사항을 충족할 수 없다고 말했습니다. 라인 파이프, 설치 파이프라인, 레벨링, 백필 등을 포함한 배기 공기의 시공 단계를 소개했습니다. 백필 방법에는 폼 시멘트와 가스 블록이 포함되어 있다고 언급되었습니다. 또한 에어 덕트 절단의 연결 방법, 지지점 설정 및 간격에 대해 설명하고 재료 샘플로 확인을 요청하고 마지막으로 그룹이 기록을 남길 수 있도록 했습니다.</w:t>
            </w:r>
          </w:p>
        </w:tc>
      </w:tr>
    </w:tbl>
    <w:p>
      <w:pPr>
        <w:spacing w:before="120" w:after="120" w:line="288" w:lineRule="auto"/>
        <w:ind w:left="0"/>
        <w:jc w:val="left"/>
      </w:pPr>
      <w:hyperlink r:id="rId12">
        <w:r>
          <w:rPr>
            <w:rFonts w:eastAsia="等线" w:ascii="Arial" w:cs="Arial" w:hAnsi="Arial"/>
            <w:color w:val="3370ff"/>
            <w:sz w:val="22"/>
          </w:rPr>
          <w:t>15:55</w:t>
        </w:r>
      </w:hyperlink>
      <w:r>
        <w:rPr>
          <w:rFonts w:eastAsia="等线" w:ascii="Arial" w:cs="Arial" w:hAnsi="Arial"/>
          <w:b w:val="true"/>
          <w:sz w:val="22"/>
        </w:rPr>
        <w:t xml:space="preserve">  楼梯加固、排管及楼板回填相关事宜沟通</w:t>
      </w:r>
    </w:p>
    <w:p>
      <w:pPr>
        <w:spacing w:before="120" w:after="120" w:line="288" w:lineRule="auto"/>
        <w:ind w:left="0"/>
        <w:jc w:val="left"/>
      </w:pPr>
      <w:hyperlink r:id="rId13">
        <w:r>
          <w:rPr>
            <w:rFonts w:eastAsia="等线" w:ascii="Arial" w:cs="Arial" w:hAnsi="Arial"/>
            <w:color w:val="3370ff"/>
            <w:sz w:val="22"/>
          </w:rPr>
          <w:t xml:space="preserve">15:55 </w:t>
        </w:r>
      </w:hyperlink>
      <w:r>
        <w:rPr>
          <w:rFonts w:eastAsia="等线" w:ascii="Arial" w:cs="Arial" w:hAnsi="Arial"/>
          <w:b w:val="true"/>
          <w:sz w:val="22"/>
        </w:rPr>
        <w:t>계단 보강, 배관 및 바닥 백필링에 관한 통신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魏钟龙主要说明楼梯加固相关事宜，楼梯加固由楼主完成，回填后需符合荷载要求，施工方无需考虑。对方索要图纸是为查看高度，要将管填平与新现代楼梯齐平。楼板下面的加固和固定施工方不用管，排管在填平层上面，侧排风位置未回填。</w:t>
            </w:r>
          </w:p>
          <w:p>
            <w:pPr>
              <w:spacing w:before="120" w:after="120" w:line="288" w:lineRule="auto"/>
              <w:ind w:left="0"/>
              <w:jc w:val="left"/>
            </w:pPr>
            <w:r>
              <w:rPr>
                <w:rFonts w:eastAsia="等线" w:ascii="Arial" w:cs="Arial" w:hAnsi="Arial"/>
                <w:color w:val="646a73"/>
                <w:sz w:val="22"/>
              </w:rPr>
              <w:t>이 장에서 Wei Zhonglong은 주로 계단 보강과 관련된 사항을 설명합니다. 계단 보강은 집주인이 완료합니다. 백필링 후에는 부하 요건을 충족해야 하며, 공사 당사자는 이를 고려할 필요가 없습니다. 상대방은 높이를 확인하기 위해 도면을 요청했고, 파이프는 새로운 현대식 계단과 같은 높이로 채워야 합니다. 바닥 아래의 보강 및 고정 공사 파티는 걱정하지 마십시오. 파이프는 충전 바닥 위에 있으며 측면 배기 위치는 뒤로 채워지지</w:t>
            </w:r>
          </w:p>
        </w:tc>
      </w:tr>
    </w:tbl>
    <w:p>
      <w:pPr>
        <w:spacing w:before="120" w:after="120" w:line="288" w:lineRule="auto"/>
        <w:ind w:left="0"/>
        <w:jc w:val="left"/>
      </w:pPr>
      <w:hyperlink r:id="rId14">
        <w:r>
          <w:rPr>
            <w:rFonts w:eastAsia="等线" w:ascii="Arial" w:cs="Arial" w:hAnsi="Arial"/>
            <w:color w:val="3370ff"/>
            <w:sz w:val="22"/>
          </w:rPr>
          <w:t>19:33</w:t>
        </w:r>
      </w:hyperlink>
      <w:r>
        <w:rPr>
          <w:rFonts w:eastAsia="等线" w:ascii="Arial" w:cs="Arial" w:hAnsi="Arial"/>
          <w:b w:val="true"/>
          <w:sz w:val="22"/>
        </w:rPr>
        <w:t xml:space="preserve">  讨论楼层吊顶、管道及回填高度问题并索要图纸</w:t>
      </w:r>
    </w:p>
    <w:p>
      <w:pPr>
        <w:spacing w:before="120" w:after="120" w:line="288" w:lineRule="auto"/>
        <w:ind w:left="0"/>
        <w:jc w:val="left"/>
      </w:pPr>
      <w:hyperlink r:id="rId15">
        <w:r>
          <w:rPr>
            <w:rFonts w:eastAsia="等线" w:ascii="Arial" w:cs="Arial" w:hAnsi="Arial"/>
            <w:color w:val="3370ff"/>
            <w:sz w:val="22"/>
          </w:rPr>
          <w:t xml:space="preserve">19:33 </w:t>
        </w:r>
      </w:hyperlink>
      <w:r>
        <w:rPr>
          <w:rFonts w:eastAsia="等线" w:ascii="Arial" w:cs="Arial" w:hAnsi="Arial"/>
          <w:b w:val="true"/>
          <w:sz w:val="22"/>
        </w:rPr>
        <w:t>바닥 천장, 파이프 및 백필 높이에 대해 논의하고 도면을 요청합니다.</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建筑层高及管道设置问题。聚焦于六层和五层之间的吊顶，当前区域完全封闭，待楼主回填后再做吊顶方案。提到天花上有排烟管道等，担心管道交叉导致层高不够。还提及地面高差有5公分、150、250等不同尺寸，管道有变化。魏钟龙表示晚点让拓展金梅提供结构图并确认相关情况。</w:t>
            </w:r>
          </w:p>
          <w:p>
            <w:pPr>
              <w:spacing w:before="120" w:after="120" w:line="288" w:lineRule="auto"/>
              <w:ind w:left="0"/>
              <w:jc w:val="left"/>
            </w:pPr>
            <w:r>
              <w:rPr>
                <w:rFonts w:eastAsia="等线" w:ascii="Arial" w:cs="Arial" w:hAnsi="Arial"/>
                <w:color w:val="646a73"/>
                <w:sz w:val="22"/>
              </w:rPr>
              <w:t>이 장에서는 주로 건물 바닥 높이와 파이프라인 설정 문제에 대해 설명합니다. 6층과 5층 사이의 천장을 중심으로 현재 지역은 완전히 폐쇄되어 있으며, 천장 계획은 집주인이 매립한 후에 이루어질 것입니다. 천장 등에는 매연배기관이 있어 배관이 교차해 바닥 높이가 충분하지 않다고 우려했다. 지면의 높이 차이가 5cm, 150, 250 등 크기가 다르고 배관이 바뀐 점도 언급된다. Wei Zhonglong은 개발 진메이에게 구조도를 제공하고 나중에 관련 상황을 확인하도록 요청할 것이라고</w:t>
            </w:r>
          </w:p>
        </w:tc>
      </w:tr>
    </w:tbl>
    <w:p>
      <w:pPr>
        <w:spacing w:before="120" w:after="120" w:line="288" w:lineRule="auto"/>
        <w:ind w:left="0"/>
        <w:jc w:val="left"/>
      </w:pPr>
      <w:hyperlink r:id="rId16">
        <w:r>
          <w:rPr>
            <w:rFonts w:eastAsia="等线" w:ascii="Arial" w:cs="Arial" w:hAnsi="Arial"/>
            <w:color w:val="3370ff"/>
            <w:sz w:val="22"/>
          </w:rPr>
          <w:t>23:57</w:t>
        </w:r>
      </w:hyperlink>
      <w:r>
        <w:rPr>
          <w:rFonts w:eastAsia="等线" w:ascii="Arial" w:cs="Arial" w:hAnsi="Arial"/>
          <w:b w:val="true"/>
          <w:sz w:val="22"/>
        </w:rPr>
        <w:t xml:space="preserve">  富川店砖规格调整及施工工艺安排</w:t>
      </w:r>
    </w:p>
    <w:p>
      <w:pPr>
        <w:spacing w:before="120" w:after="120" w:line="288" w:lineRule="auto"/>
        <w:ind w:left="0"/>
        <w:jc w:val="left"/>
      </w:pPr>
      <w:hyperlink r:id="rId17">
        <w:r>
          <w:rPr>
            <w:rFonts w:eastAsia="等线" w:ascii="Arial" w:cs="Arial" w:hAnsi="Arial"/>
            <w:color w:val="3370ff"/>
            <w:sz w:val="22"/>
          </w:rPr>
          <w:t xml:space="preserve">23:57 </w:t>
        </w:r>
      </w:hyperlink>
      <w:r>
        <w:rPr>
          <w:rFonts w:eastAsia="等线" w:ascii="Arial" w:cs="Arial" w:hAnsi="Arial"/>
          <w:b w:val="true"/>
          <w:sz w:val="22"/>
        </w:rPr>
        <w:t>Fuchuan 상점 벽돌 사양 조정 및 시공 프로세스 배치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本章节魏钟龙安排工作，告知富川店总包仓库有剩余砖，让统计后安排车拉。介绍砖的种类和规格，将 600×1 米二的砖全部改成 600×600 的并调图。还提及进货口、后厨、过道等位置的装修材料和工艺，如斜坡以上用瓷砖防受潮，转折处加羊角护角收口，可去富川和安山参考。</w:t>
            </w:r>
          </w:p>
          <w:p>
            <w:pPr>
              <w:spacing w:before="120" w:after="120" w:line="288" w:lineRule="auto"/>
              <w:ind w:left="0"/>
              <w:jc w:val="left"/>
            </w:pPr>
            <w:r>
              <w:rPr>
                <w:rFonts w:eastAsia="等线" w:ascii="Arial" w:cs="Arial" w:hAnsi="Arial"/>
                <w:color w:val="646a73"/>
                <w:sz w:val="22"/>
              </w:rPr>
              <w:t>이 장에서 Wei Zhonglong은 작업을 정리하고 Fuchuan Store의 일반 계약 창고에 남은 벽돌이 있음을 알리고 통계 후 차를 당겨달라고 요청합니다. 벽돌의 종류와 사양을 소개하고 600 × 1 미터 2에서 600 × 600의 모든 벽돌을 변경하고 지도를 조정합니다. 또한 입구, 뒤쪽 주방, 통로 및 기타 위치의 장식 재료와 장인 정신에 대해서도 언급합니다. 예를 들어, 타일은 습기를 방지하기 위해 경사 위에서 사용되며 전환점에 뿔이 추가됩니다. 참고로 Fuchuan 및 Anshan으로 갈 수 있습니다.</w:t>
            </w:r>
          </w:p>
        </w:tc>
      </w:tr>
    </w:tbl>
    <w:p>
      <w:pPr>
        <w:spacing w:before="120" w:after="120" w:line="288" w:lineRule="auto"/>
        <w:ind w:left="0"/>
        <w:jc w:val="left"/>
      </w:pPr>
      <w:hyperlink r:id="rId18">
        <w:r>
          <w:rPr>
            <w:rFonts w:eastAsia="等线" w:ascii="Arial" w:cs="Arial" w:hAnsi="Arial"/>
            <w:color w:val="3370ff"/>
            <w:sz w:val="22"/>
          </w:rPr>
          <w:t>31:07</w:t>
        </w:r>
      </w:hyperlink>
      <w:r>
        <w:rPr>
          <w:rFonts w:eastAsia="等线" w:ascii="Arial" w:cs="Arial" w:hAnsi="Arial"/>
          <w:b w:val="true"/>
          <w:sz w:val="22"/>
        </w:rPr>
        <w:t xml:space="preserve">  装饰收口、地梁防水及侧排风系统讲解</w:t>
      </w:r>
    </w:p>
    <w:p>
      <w:pPr>
        <w:spacing w:before="120" w:after="120" w:line="288" w:lineRule="auto"/>
        <w:ind w:left="0"/>
        <w:jc w:val="left"/>
      </w:pPr>
      <w:hyperlink r:id="rId19">
        <w:r>
          <w:rPr>
            <w:rFonts w:eastAsia="等线" w:ascii="Arial" w:cs="Arial" w:hAnsi="Arial"/>
            <w:color w:val="3370ff"/>
            <w:sz w:val="22"/>
          </w:rPr>
          <w:t xml:space="preserve">31:07 </w:t>
        </w:r>
      </w:hyperlink>
      <w:r>
        <w:rPr>
          <w:rFonts w:eastAsia="等线" w:ascii="Arial" w:cs="Arial" w:hAnsi="Arial"/>
          <w:b w:val="true"/>
          <w:sz w:val="22"/>
        </w:rPr>
        <w:t>장식용 클로저, 플로어 빔 방수 및 측면 배기 시스템에 대한 설명</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魏钟龙主要围绕建筑装饰及机电相关问题展开。提到窗口收口，下方要贴防火板并做止水地梁防溢水；包窗套部分要做龙骨基础、加石膏板和防火板；强调按图纸做侧排风，让陈梦单独标注地排风图纸并重点讲解侧排风串联系统；还提及有柱子的情况，但未详细说明。</w:t>
            </w:r>
          </w:p>
          <w:p>
            <w:pPr>
              <w:spacing w:before="120" w:after="120" w:line="288" w:lineRule="auto"/>
              <w:ind w:left="0"/>
              <w:jc w:val="left"/>
            </w:pPr>
            <w:r>
              <w:rPr>
                <w:rFonts w:eastAsia="等线" w:ascii="Arial" w:cs="Arial" w:hAnsi="Arial"/>
                <w:color w:val="646a73"/>
                <w:sz w:val="22"/>
              </w:rPr>
              <w:t>이 장에서 Wei Zhonglong은 주로 건축 장식과 전자기계 관련 문제에 중점을 둡니다. 창문을 닫을 때는 아래에 내화판을 붙이고 넘치지 않도록 워터 스톱 플로어 빔을 만들어야 합니다. 창문 덮개의 부분은 용골 기초, 석고판, 내화판으로 만들어야 합니다. 도면에 따라 측면 배기가스를 만드는 것이 강조됩니다. Chen Meng이 배기 도면을 별도로 표시하고 측면 배기 시리즈 시스템을 설명하는 데 집중하도록 합니다. 기둥의 상황도 언급되지만 자세히</w:t>
            </w:r>
          </w:p>
        </w:tc>
      </w:tr>
    </w:tbl>
    <w:p>
      <w:pPr>
        <w:spacing w:before="120" w:after="120" w:line="288" w:lineRule="auto"/>
        <w:ind w:left="0"/>
        <w:jc w:val="left"/>
      </w:pPr>
      <w:hyperlink r:id="rId20">
        <w:r>
          <w:rPr>
            <w:rFonts w:eastAsia="等线" w:ascii="Arial" w:cs="Arial" w:hAnsi="Arial"/>
            <w:color w:val="3370ff"/>
            <w:sz w:val="22"/>
          </w:rPr>
          <w:t>34:27</w:t>
        </w:r>
      </w:hyperlink>
      <w:r>
        <w:rPr>
          <w:rFonts w:eastAsia="等线" w:ascii="Arial" w:cs="Arial" w:hAnsi="Arial"/>
          <w:b w:val="true"/>
          <w:sz w:val="22"/>
        </w:rPr>
        <w:t xml:space="preserve">  确认收口条规格、数量及颜色发货情况</w:t>
      </w:r>
    </w:p>
    <w:p>
      <w:pPr>
        <w:spacing w:before="120" w:after="120" w:line="288" w:lineRule="auto"/>
        <w:ind w:left="0"/>
        <w:jc w:val="left"/>
      </w:pPr>
      <w:hyperlink r:id="rId21">
        <w:r>
          <w:rPr>
            <w:rFonts w:eastAsia="等线" w:ascii="Arial" w:cs="Arial" w:hAnsi="Arial"/>
            <w:color w:val="3370ff"/>
            <w:sz w:val="22"/>
          </w:rPr>
          <w:t xml:space="preserve">34:27 </w:t>
        </w:r>
      </w:hyperlink>
      <w:r>
        <w:rPr>
          <w:rFonts w:eastAsia="等线" w:ascii="Arial" w:cs="Arial" w:hAnsi="Arial"/>
          <w:b w:val="true"/>
          <w:sz w:val="22"/>
        </w:rPr>
        <w:t>클로징 스트립의 사양, 수량 및 색상 전달 확인</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收口条相关问题。收口条用于两个防火板之间，目的是防止现场切割产生崩边。颜色由家具厂家按计划单发货，无需额外关注，且收口条从中国发货。需确认计划单中收口条的长度（两米4还是3米）以及所需数量，并填写好数量。最后询问是否明白相关事宜。</w:t>
            </w:r>
          </w:p>
          <w:p>
            <w:pPr>
              <w:spacing w:before="120" w:after="120" w:line="288" w:lineRule="auto"/>
              <w:ind w:left="0"/>
              <w:jc w:val="left"/>
            </w:pPr>
            <w:r>
              <w:rPr>
                <w:rFonts w:eastAsia="等线" w:ascii="Arial" w:cs="Arial" w:hAnsi="Arial"/>
                <w:color w:val="646a73"/>
                <w:sz w:val="22"/>
              </w:rPr>
              <w:t>이 장에서는 주로 클로징 스트립과 관련된 문제에 대해 설명합니다. 클로징 스트립은 현장 절단으로 인한 가장자리 붕괴를 방지하기 위해 두 개의 내화 보드 사이에 사용됩니다. 색상은 가구 제조업체가 별도의 주의 없이 플랜 시트에 따라 배송하고, 클로징 스트립은 중국에서 배송합니다. 플랜 시트에서 클로징 스트립의 길이(2m 4 또는 3m)와 필요한 수량을 확인하고 수량을 채워야 합니다. 마지막으로 관련 사항을 이해했는지 묻습니다.</w:t>
            </w:r>
          </w:p>
        </w:tc>
      </w:tr>
    </w:tbl>
    <w:p>
      <w:pPr>
        <w:spacing w:before="120" w:after="120" w:line="288" w:lineRule="auto"/>
        <w:ind w:left="0"/>
        <w:jc w:val="left"/>
      </w:pPr>
      <w:hyperlink r:id="rId22">
        <w:r>
          <w:rPr>
            <w:rFonts w:eastAsia="等线" w:ascii="Arial" w:cs="Arial" w:hAnsi="Arial"/>
            <w:color w:val="3370ff"/>
            <w:sz w:val="22"/>
          </w:rPr>
          <w:t>35:33</w:t>
        </w:r>
      </w:hyperlink>
      <w:r>
        <w:rPr>
          <w:rFonts w:eastAsia="等线" w:ascii="Arial" w:cs="Arial" w:hAnsi="Arial"/>
          <w:b w:val="true"/>
          <w:sz w:val="22"/>
        </w:rPr>
        <w:t xml:space="preserve">  天花造型、墙面及材料样品确认事宜沟通</w:t>
      </w:r>
    </w:p>
    <w:p>
      <w:pPr>
        <w:spacing w:before="120" w:after="120" w:line="288" w:lineRule="auto"/>
        <w:ind w:left="0"/>
        <w:jc w:val="left"/>
      </w:pPr>
      <w:hyperlink r:id="rId23">
        <w:r>
          <w:rPr>
            <w:rFonts w:eastAsia="等线" w:ascii="Arial" w:cs="Arial" w:hAnsi="Arial"/>
            <w:color w:val="3370ff"/>
            <w:sz w:val="22"/>
          </w:rPr>
          <w:t xml:space="preserve">35:33 </w:t>
        </w:r>
      </w:hyperlink>
      <w:r>
        <w:rPr>
          <w:rFonts w:eastAsia="等线" w:ascii="Arial" w:cs="Arial" w:hAnsi="Arial"/>
          <w:b w:val="true"/>
          <w:sz w:val="22"/>
        </w:rPr>
        <w:t>천장, 벽 및 재료 샘플 확인 통신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由魏钟龙发言，讨论了装修相关事宜。提到天花造型在韩国采用铁艺做法，有的地方需要修改，如将内弧改平、天花收口由弧形改直角；部分区域不做，如某堵墙；还涉及消防壁纸，要求找符合消防验收等级的，先按效果图找样品，由设计和门店运营方确认；材料和涂料有色样的也要抓紧找样品待确认。</w:t>
            </w:r>
          </w:p>
          <w:p>
            <w:pPr>
              <w:spacing w:before="120" w:after="120" w:line="288" w:lineRule="auto"/>
              <w:ind w:left="0"/>
              <w:jc w:val="left"/>
            </w:pPr>
            <w:r>
              <w:rPr>
                <w:rFonts w:eastAsia="等线" w:ascii="Arial" w:cs="Arial" w:hAnsi="Arial"/>
                <w:color w:val="646a73"/>
                <w:sz w:val="22"/>
              </w:rPr>
              <w:t>이 장은 주로 장식과 관련된 문제를 논의하는 Wei Zhonglong에 의해 주어집니다. 천장 모델링은 한국에서 철을 짜는 관행을 채택하고 있으며, 내부 호를 평평하게 하고 천장 닫힘을 호에서 직각으로 변경하는 등 일부 장소를 해야 한다고 언급되었습니다. 벽과 같이 일부 영역은 그렇게 하지 않습니다. 화재 벽지도 포함됩니다. 화재 허용 수준을 충족해야 하는 경우 먼저 렌더링에 따라 샘플을 찾아 설계 및 매장 운영자가 확인합니다. 재료와 페인트가 색상이 지정되면 서둘러 확인할 샘플을 찾으십시오.</w:t>
            </w:r>
          </w:p>
        </w:tc>
      </w:tr>
    </w:tbl>
    <w:p>
      <w:pPr>
        <w:spacing w:before="120" w:after="120" w:line="288" w:lineRule="auto"/>
        <w:ind w:left="0"/>
        <w:jc w:val="left"/>
      </w:pPr>
      <w:hyperlink r:id="rId24">
        <w:r>
          <w:rPr>
            <w:rFonts w:eastAsia="等线" w:ascii="Arial" w:cs="Arial" w:hAnsi="Arial"/>
            <w:color w:val="3370ff"/>
            <w:sz w:val="22"/>
          </w:rPr>
          <w:t>41:03</w:t>
        </w:r>
      </w:hyperlink>
      <w:r>
        <w:rPr>
          <w:rFonts w:eastAsia="等线" w:ascii="Arial" w:cs="Arial" w:hAnsi="Arial"/>
          <w:b w:val="true"/>
          <w:sz w:val="22"/>
        </w:rPr>
        <w:t xml:space="preserve">  组件8、9号及灯带位置问题讨论</w:t>
      </w:r>
    </w:p>
    <w:p>
      <w:pPr>
        <w:spacing w:before="120" w:after="120" w:line="288" w:lineRule="auto"/>
        <w:ind w:left="0"/>
        <w:jc w:val="left"/>
      </w:pPr>
      <w:hyperlink r:id="rId25">
        <w:r>
          <w:rPr>
            <w:rFonts w:eastAsia="等线" w:ascii="Arial" w:cs="Arial" w:hAnsi="Arial"/>
            <w:color w:val="3370ff"/>
            <w:sz w:val="22"/>
          </w:rPr>
          <w:t xml:space="preserve">41:03 </w:t>
        </w:r>
      </w:hyperlink>
      <w:r>
        <w:rPr>
          <w:rFonts w:eastAsia="等线" w:ascii="Arial" w:cs="Arial" w:hAnsi="Arial"/>
          <w:b w:val="true"/>
          <w:sz w:val="22"/>
        </w:rPr>
        <w:t>구성 요소 8 및 9 및 라이트 스트립의 위치에 대해 논의합니다.</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本章节中魏钟龙提到8号和9号组件的相关情况，让打开图纸查看，指出灯带在外面而非里面，认为这是个小问题，还提及灯带位置在隔断中间。</w:t>
            </w:r>
          </w:p>
          <w:p>
            <w:pPr>
              <w:spacing w:before="120" w:after="120" w:line="288" w:lineRule="auto"/>
              <w:ind w:left="0"/>
              <w:jc w:val="left"/>
            </w:pPr>
            <w:r>
              <w:rPr>
                <w:rFonts w:eastAsia="等线" w:ascii="Arial" w:cs="Arial" w:hAnsi="Arial"/>
                <w:color w:val="646a73"/>
                <w:sz w:val="22"/>
              </w:rPr>
              <w:t>이 장에서 Wei Zhonglong은 구성 요소 8과 9의 관련 상황을 언급하고 도면을 열어 볼 것을 요청합니다. 그는 가벼운 문제로 간주하여 라이트 스트립이 내부가 아닌 외부에 있다고 지적합니다. 그는 또한 라이트 스트립이 파티션의 중앙에 있다고 언급합니다.</w:t>
            </w:r>
          </w:p>
        </w:tc>
      </w:tr>
    </w:tbl>
    <w:p>
      <w:pPr>
        <w:spacing w:before="120" w:after="120" w:line="288" w:lineRule="auto"/>
        <w:ind w:left="0"/>
        <w:jc w:val="left"/>
      </w:pPr>
      <w:hyperlink r:id="rId26">
        <w:r>
          <w:rPr>
            <w:rFonts w:eastAsia="等线" w:ascii="Arial" w:cs="Arial" w:hAnsi="Arial"/>
            <w:color w:val="3370ff"/>
            <w:sz w:val="22"/>
          </w:rPr>
          <w:t>41:40</w:t>
        </w:r>
      </w:hyperlink>
      <w:r>
        <w:rPr>
          <w:rFonts w:eastAsia="等线" w:ascii="Arial" w:cs="Arial" w:hAnsi="Arial"/>
          <w:b w:val="true"/>
          <w:sz w:val="22"/>
        </w:rPr>
        <w:t xml:space="preserve">  餐桌尺寸更改及放线定位准确性问题讨论</w:t>
      </w:r>
    </w:p>
    <w:p>
      <w:pPr>
        <w:spacing w:before="120" w:after="120" w:line="288" w:lineRule="auto"/>
        <w:ind w:left="0"/>
        <w:jc w:val="left"/>
      </w:pPr>
      <w:hyperlink r:id="rId27">
        <w:r>
          <w:rPr>
            <w:rFonts w:eastAsia="等线" w:ascii="Arial" w:cs="Arial" w:hAnsi="Arial"/>
            <w:color w:val="3370ff"/>
            <w:sz w:val="22"/>
          </w:rPr>
          <w:t xml:space="preserve">41:40 </w:t>
        </w:r>
      </w:hyperlink>
      <w:r>
        <w:rPr>
          <w:rFonts w:eastAsia="等线" w:ascii="Arial" w:cs="Arial" w:hAnsi="Arial"/>
          <w:b w:val="true"/>
          <w:sz w:val="22"/>
        </w:rPr>
        <w:t>테이블 크기 변경 및 위치 지정 정확도에 대한 토론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餐桌尺寸及定位问题。餐桌原尺寸1300，后改成1200，中心地排风定位有偏移，要核实放线定位准确性，偏移超10公分桌装不进去。涉及桌号20209的包间，需调整到中间位置。要确认放线比例，明确是按1300还是1200放线，还提到先把带电源的纸面图发给餐饮讨论热点位置。</w:t>
            </w:r>
          </w:p>
          <w:p>
            <w:pPr>
              <w:spacing w:before="120" w:after="120" w:line="288" w:lineRule="auto"/>
              <w:ind w:left="0"/>
              <w:jc w:val="left"/>
            </w:pPr>
            <w:r>
              <w:rPr>
                <w:rFonts w:eastAsia="等线" w:ascii="Arial" w:cs="Arial" w:hAnsi="Arial"/>
                <w:color w:val="646a73"/>
                <w:sz w:val="22"/>
              </w:rPr>
              <w:t>이 장에서는 주로 식탁의 크기와 위치에 대해 설명합니다. 식탁의 원래 크기는 1300이고, 그 다음에는 1200으로 바뀝니다. 중앙의 배기 위치에 오프셋이 있습니다. 결제 위치 지정의 정확도를 확인하기 위해 오프셋이 10cm를 초과하면 테이블을 설치할 수 없습니다. 테이블 번호 20209가 포함된 개인실은 중간 위치로 조정해야 합니다. 결제 비율을 확인하기 위해 1300을 눌러야 할지 1200을 눌러야 할지 명확하다. 전원 공급 장치가 있는 종이 도면을 먼저 케이터링 논의의 핫스팟으로</w:t>
            </w:r>
          </w:p>
        </w:tc>
      </w:tr>
    </w:tbl>
    <w:p>
      <w:pPr>
        <w:spacing w:before="120" w:after="120" w:line="288" w:lineRule="auto"/>
        <w:ind w:left="0"/>
        <w:jc w:val="left"/>
      </w:pPr>
      <w:hyperlink r:id="rId28">
        <w:r>
          <w:rPr>
            <w:rFonts w:eastAsia="等线" w:ascii="Arial" w:cs="Arial" w:hAnsi="Arial"/>
            <w:color w:val="3370ff"/>
            <w:sz w:val="22"/>
          </w:rPr>
          <w:t>43:48</w:t>
        </w:r>
      </w:hyperlink>
      <w:r>
        <w:rPr>
          <w:rFonts w:eastAsia="等线" w:ascii="Arial" w:cs="Arial" w:hAnsi="Arial"/>
          <w:b w:val="true"/>
          <w:sz w:val="22"/>
        </w:rPr>
        <w:t xml:space="preserve">  电动窗帘及消防设施电源预留与调整事宜</w:t>
      </w:r>
    </w:p>
    <w:p>
      <w:pPr>
        <w:spacing w:before="120" w:after="120" w:line="288" w:lineRule="auto"/>
        <w:ind w:left="0"/>
        <w:jc w:val="left"/>
      </w:pPr>
      <w:hyperlink r:id="rId29">
        <w:r>
          <w:rPr>
            <w:rFonts w:eastAsia="等线" w:ascii="Arial" w:cs="Arial" w:hAnsi="Arial"/>
            <w:color w:val="3370ff"/>
            <w:sz w:val="22"/>
          </w:rPr>
          <w:t xml:space="preserve">43:48 </w:t>
        </w:r>
      </w:hyperlink>
      <w:r>
        <w:rPr>
          <w:rFonts w:eastAsia="等线" w:ascii="Arial" w:cs="Arial" w:hAnsi="Arial"/>
          <w:b w:val="true"/>
          <w:sz w:val="22"/>
        </w:rPr>
        <w:t>전기 커튼 및 소방 시설의 전력 예비 및 조정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本章节魏钟龙与陈光沟通工作事项。提到要给第十个外部电动窗帘加电源插座，共 5 个；分机卷帘也要电动的，与图纸不符处需调整；沙发可预留槽后期安装；消防窗有 5 个需按消防要求预留；明确有电动卷帘、消防强排烟卷帘、电动折光窗帘三部分，提议取消闭店卷帘。</w:t>
            </w:r>
          </w:p>
          <w:p>
            <w:pPr>
              <w:spacing w:before="120" w:after="120" w:line="288" w:lineRule="auto"/>
              <w:ind w:left="0"/>
              <w:jc w:val="left"/>
            </w:pPr>
            <w:r>
              <w:rPr>
                <w:rFonts w:eastAsia="等线" w:ascii="Arial" w:cs="Arial" w:hAnsi="Arial"/>
                <w:color w:val="646a73"/>
                <w:sz w:val="22"/>
              </w:rPr>
              <w:t>이 장에서 Wei Zhonglong은 작업 문제에 대해 Chen Guang과 소통합니다. 10번째 외부 전기 커튼은 전원 소켓, 총 5개, 익스텐션 롤러 셔터도 전기여야 하며 도면과 일치하지 않는 곳에 조정해야 합니다. 소파는 나중에 설치할 수 있습니다. 방화 요건에 따라 예약해야 하는 5개의 방화 창이 있습니다. 전기 롤러 셔터, 화재 강한 연기 배기 롤러 셔터 및 전기 굴절 커튼의 세 부분으로 구성됩니다. 닫힌 롤러 셔터를 취소하는 것이 좋습니다</w:t>
            </w:r>
          </w:p>
        </w:tc>
      </w:tr>
    </w:tbl>
    <w:p>
      <w:pPr>
        <w:spacing w:before="120" w:after="120" w:line="288" w:lineRule="auto"/>
        <w:ind w:left="0"/>
        <w:jc w:val="left"/>
      </w:pPr>
      <w:hyperlink r:id="rId30">
        <w:r>
          <w:rPr>
            <w:rFonts w:eastAsia="等线" w:ascii="Arial" w:cs="Arial" w:hAnsi="Arial"/>
            <w:color w:val="3370ff"/>
            <w:sz w:val="22"/>
          </w:rPr>
          <w:t>48:16</w:t>
        </w:r>
      </w:hyperlink>
      <w:r>
        <w:rPr>
          <w:rFonts w:eastAsia="等线" w:ascii="Arial" w:cs="Arial" w:hAnsi="Arial"/>
          <w:b w:val="true"/>
          <w:sz w:val="22"/>
        </w:rPr>
        <w:t xml:space="preserve">  讨论第11个位置节点做法及下周富川讲解安排</w:t>
      </w:r>
    </w:p>
    <w:p>
      <w:pPr>
        <w:spacing w:before="120" w:after="120" w:line="288" w:lineRule="auto"/>
        <w:ind w:left="0"/>
        <w:jc w:val="left"/>
      </w:pPr>
      <w:hyperlink r:id="rId31">
        <w:r>
          <w:rPr>
            <w:rFonts w:eastAsia="等线" w:ascii="Arial" w:cs="Arial" w:hAnsi="Arial"/>
            <w:color w:val="3370ff"/>
            <w:sz w:val="22"/>
          </w:rPr>
          <w:t xml:space="preserve">48:16 </w:t>
        </w:r>
      </w:hyperlink>
      <w:r>
        <w:rPr>
          <w:rFonts w:eastAsia="等线" w:ascii="Arial" w:cs="Arial" w:hAnsi="Arial"/>
          <w:b w:val="true"/>
          <w:sz w:val="22"/>
        </w:rPr>
        <w:t>11번째 포지션 노드 실습 및 다음 주 부천 설명 정리 논의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第11个位置的施工节点展开讨论。涉及不锈钢收口节点，需做上下收口，采用U型做法，有三种防火板和羊角条。提到用工字收口条，做法可参考富川项目，可看照片了解。魏钟龙表示下周例会前带大家去富川整体讲解，还让相关人员对部分工作进行安排。</w:t>
            </w:r>
          </w:p>
          <w:p>
            <w:pPr>
              <w:spacing w:before="120" w:after="120" w:line="288" w:lineRule="auto"/>
              <w:ind w:left="0"/>
              <w:jc w:val="left"/>
            </w:pPr>
            <w:r>
              <w:rPr>
                <w:rFonts w:eastAsia="等线" w:ascii="Arial" w:cs="Arial" w:hAnsi="Arial"/>
                <w:color w:val="646a73"/>
                <w:sz w:val="22"/>
              </w:rPr>
              <w:t>이 장은 주로 11번째 위치의 건설 노드에 초점을 맞춥니다. 스테인리스 스틸 클로징 노드의 경우 위아래로 닫아야 하며 U자형 접근 방식을 채택합니다. 내화 보드와 경음기에는 세 가지 유형이 있습니다. I 캐릭터로 스트립을 닫을 때 방법은 Fuchuan 프로젝트를 참조하면 이해할 수 있는 사진을 볼 수 있습니다. Wei Zhonglong은 다음 주 정기 회의 전에 모든 사람을 Fuchuan으로 데려가 전체를 설명하고 관련 직원이 작업의 일부를</w:t>
            </w:r>
          </w:p>
        </w:tc>
      </w:tr>
    </w:tbl>
    <w:p>
      <w:pPr>
        <w:spacing w:before="120" w:after="120" w:line="288" w:lineRule="auto"/>
        <w:ind w:left="0"/>
        <w:jc w:val="left"/>
      </w:pPr>
      <w:hyperlink r:id="rId32">
        <w:r>
          <w:rPr>
            <w:rFonts w:eastAsia="等线" w:ascii="Arial" w:cs="Arial" w:hAnsi="Arial"/>
            <w:color w:val="3370ff"/>
            <w:sz w:val="22"/>
          </w:rPr>
          <w:t>51:02</w:t>
        </w:r>
      </w:hyperlink>
      <w:r>
        <w:rPr>
          <w:rFonts w:eastAsia="等线" w:ascii="Arial" w:cs="Arial" w:hAnsi="Arial"/>
          <w:b w:val="true"/>
          <w:sz w:val="22"/>
        </w:rPr>
        <w:t xml:space="preserve">  窗框贴纸美化及玻璃隔热问题讨论</w:t>
      </w:r>
    </w:p>
    <w:p>
      <w:pPr>
        <w:spacing w:before="120" w:after="120" w:line="288" w:lineRule="auto"/>
        <w:ind w:left="0"/>
        <w:jc w:val="left"/>
      </w:pPr>
      <w:hyperlink r:id="rId33">
        <w:r>
          <w:rPr>
            <w:rFonts w:eastAsia="等线" w:ascii="Arial" w:cs="Arial" w:hAnsi="Arial"/>
            <w:color w:val="3370ff"/>
            <w:sz w:val="22"/>
          </w:rPr>
          <w:t xml:space="preserve">51:02 </w:t>
        </w:r>
      </w:hyperlink>
      <w:r>
        <w:rPr>
          <w:rFonts w:eastAsia="等线" w:ascii="Arial" w:cs="Arial" w:hAnsi="Arial"/>
          <w:b w:val="true"/>
          <w:sz w:val="22"/>
        </w:rPr>
        <w:t>창틀 스티커 미화 및 유리 단열재 논의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窗框和玻璃相关问题。因图面上窗框无收口，打算用与防火板颜色接近的木纹贴纸美化。对于玻璃，考虑到东边早上阳光直射，经讨论，因有窗帘，决定不做隔热处理。此外，还询问了就餐区、天花卷帘及效果图张贴情况。</w:t>
            </w:r>
          </w:p>
          <w:p>
            <w:pPr>
              <w:spacing w:before="120" w:after="120" w:line="288" w:lineRule="auto"/>
              <w:ind w:left="0"/>
              <w:jc w:val="left"/>
            </w:pPr>
            <w:r>
              <w:rPr>
                <w:rFonts w:eastAsia="等线" w:ascii="Arial" w:cs="Arial" w:hAnsi="Arial"/>
                <w:color w:val="646a73"/>
                <w:sz w:val="22"/>
              </w:rPr>
              <w:t>이 장에서는 주로 창틀과 유리 관련 문제에 대해 설명합니다. 도면의 창틀은 닫힘이 없기 때문에 내화판 색상에 가까운 나무 알갱이 스티커로 미화할 계획입니다. 유리의 경우 아침 동쪽의 직사광선을 고려해 논의 끝에 커튼 때문에 단열재를 하지 않기로 했다. 또한 식사 공간, 천장 롤러 블라인드 및 렌더링 게시도 문의되었습니다.</w:t>
            </w:r>
          </w:p>
        </w:tc>
      </w:tr>
    </w:tbl>
    <w:p>
      <w:pPr>
        <w:spacing w:before="120" w:after="120" w:line="288" w:lineRule="auto"/>
        <w:ind w:left="0"/>
        <w:jc w:val="left"/>
      </w:pPr>
      <w:hyperlink r:id="rId34">
        <w:r>
          <w:rPr>
            <w:rFonts w:eastAsia="等线" w:ascii="Arial" w:cs="Arial" w:hAnsi="Arial"/>
            <w:color w:val="3370ff"/>
            <w:sz w:val="22"/>
          </w:rPr>
          <w:t>52:51</w:t>
        </w:r>
      </w:hyperlink>
      <w:r>
        <w:rPr>
          <w:rFonts w:eastAsia="等线" w:ascii="Arial" w:cs="Arial" w:hAnsi="Arial"/>
          <w:b w:val="true"/>
          <w:sz w:val="22"/>
        </w:rPr>
        <w:t xml:space="preserve">  防火门贴木纹贴纸方案及消防规范讨论</w:t>
      </w:r>
    </w:p>
    <w:p>
      <w:pPr>
        <w:spacing w:before="120" w:after="120" w:line="288" w:lineRule="auto"/>
        <w:ind w:left="0"/>
        <w:jc w:val="left"/>
      </w:pPr>
      <w:hyperlink r:id="rId35">
        <w:r>
          <w:rPr>
            <w:rFonts w:eastAsia="等线" w:ascii="Arial" w:cs="Arial" w:hAnsi="Arial"/>
            <w:color w:val="3370ff"/>
            <w:sz w:val="22"/>
          </w:rPr>
          <w:t xml:space="preserve">52:51 </w:t>
        </w:r>
      </w:hyperlink>
      <w:r>
        <w:rPr>
          <w:rFonts w:eastAsia="等线" w:ascii="Arial" w:cs="Arial" w:hAnsi="Arial"/>
          <w:b w:val="true"/>
          <w:sz w:val="22"/>
        </w:rPr>
        <w:t>방화문 및 화재 코드에 대한 목재 곡물 스티커 체계에 대한 논의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防火门相关事宜展开讨论。魏钟龙指出防火门从中国发来，对于现有的防火门和管井门，建议做木纹贴。强调所贴木纹贴纸要符合消防规范，涉及弱电间情况，还提到本地无法加工建议贴网贴，最后让庞浩普去购买相关物品。</w:t>
            </w:r>
          </w:p>
          <w:p>
            <w:pPr>
              <w:spacing w:before="120" w:after="120" w:line="288" w:lineRule="auto"/>
              <w:ind w:left="0"/>
              <w:jc w:val="left"/>
            </w:pPr>
            <w:r>
              <w:rPr>
                <w:rFonts w:eastAsia="等线" w:ascii="Arial" w:cs="Arial" w:hAnsi="Arial"/>
                <w:color w:val="646a73"/>
                <w:sz w:val="22"/>
              </w:rPr>
              <w:t>이 장에서는 주로 방화문과 관련된 문제에 초점을 맞춥니다. Wei Zhonglong은 방화문이 중국에서 보내진다고 지적했습니다. 기존 방화문과 파이프 웰 도어의 경우 목재 알갱이 스티커를 만드는 것이 좋습니다. 목재 알갱이 스티커는 약한 전기실이 포함된 방화 규정을 준수해야 한다는 점을 강조하고 현지 처리를 할 수 없다는 점도 언급했습니다. 그물 스티커를 붙이고, 마지막으로 Pang Ha</w:t>
            </w:r>
          </w:p>
        </w:tc>
      </w:tr>
    </w:tbl>
    <w:p>
      <w:pPr>
        <w:spacing w:before="120" w:after="120" w:line="288" w:lineRule="auto"/>
        <w:ind w:left="0"/>
        <w:jc w:val="left"/>
      </w:pPr>
      <w:hyperlink r:id="rId36">
        <w:r>
          <w:rPr>
            <w:rFonts w:eastAsia="等线" w:ascii="Arial" w:cs="Arial" w:hAnsi="Arial"/>
            <w:color w:val="3370ff"/>
            <w:sz w:val="22"/>
          </w:rPr>
          <w:t>54:36</w:t>
        </w:r>
      </w:hyperlink>
      <w:r>
        <w:rPr>
          <w:rFonts w:eastAsia="等线" w:ascii="Arial" w:cs="Arial" w:hAnsi="Arial"/>
          <w:b w:val="true"/>
          <w:sz w:val="22"/>
        </w:rPr>
        <w:t xml:space="preserve">  玻璃供应及安装要求与下单核对事项</w:t>
      </w:r>
    </w:p>
    <w:p>
      <w:pPr>
        <w:spacing w:before="120" w:after="120" w:line="288" w:lineRule="auto"/>
        <w:ind w:left="0"/>
        <w:jc w:val="left"/>
      </w:pPr>
      <w:hyperlink r:id="rId37">
        <w:r>
          <w:rPr>
            <w:rFonts w:eastAsia="等线" w:ascii="Arial" w:cs="Arial" w:hAnsi="Arial"/>
            <w:color w:val="3370ff"/>
            <w:sz w:val="22"/>
          </w:rPr>
          <w:t xml:space="preserve">54:36 </w:t>
        </w:r>
      </w:hyperlink>
      <w:r>
        <w:rPr>
          <w:rFonts w:eastAsia="等线" w:ascii="Arial" w:cs="Arial" w:hAnsi="Arial"/>
          <w:b w:val="true"/>
          <w:sz w:val="22"/>
        </w:rPr>
        <w:t>유리 공급 및 설치 요건 및 주문 확인 사항</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玻璃相关事宜展开讨论。提到侧排风管道上有块玻璃，隔断上面的天花由家具厂家统一供应，包间大玻璃当地做夹绢玻璃。隔断上的玻璃全部从中国发货，落地包胶玻璃在韩国做以防碎品。包间玻璃密缝不留缝，侧排风处可查看图纸确定位置，下单时要核对家具厂清单含隔断。</w:t>
            </w:r>
          </w:p>
          <w:p>
            <w:pPr>
              <w:spacing w:before="120" w:after="120" w:line="288" w:lineRule="auto"/>
              <w:ind w:left="0"/>
              <w:jc w:val="left"/>
            </w:pPr>
            <w:r>
              <w:rPr>
                <w:rFonts w:eastAsia="等线" w:ascii="Arial" w:cs="Arial" w:hAnsi="Arial"/>
                <w:color w:val="646a73"/>
                <w:sz w:val="22"/>
              </w:rPr>
              <w:t>이 장은 주로 유리 관련 문제에 초점을 맞추고 있습니다. 측면 배기관에 유리 조각이 있고, 칸막이 위의 천장은 가구 제조업체에서 균일하게 공급하며, 개인실의 큰 유리는 현지에서 실크 유리로 만든다고 합니다. 칸막이의 유리는 모두 중국에서 배송되며, 바닥에서 천장까지 접착된 유리는 파손을 방지하기 위해 한국에서 만들어집니다. 개인실의 유리 심은 이음새를 남기지 않습니다. 도면을 확인하여 측면 배기가스의 위치를 확인할 수 있습니다. 주문 시 칸막이를 포함한 가구 공장 목록</w:t>
            </w:r>
          </w:p>
        </w:tc>
      </w:tr>
    </w:tbl>
    <w:p>
      <w:pPr>
        <w:spacing w:before="120" w:after="120" w:line="288" w:lineRule="auto"/>
        <w:ind w:left="0"/>
        <w:jc w:val="left"/>
      </w:pPr>
      <w:hyperlink r:id="rId38">
        <w:r>
          <w:rPr>
            <w:rFonts w:eastAsia="等线" w:ascii="Arial" w:cs="Arial" w:hAnsi="Arial"/>
            <w:color w:val="3370ff"/>
            <w:sz w:val="22"/>
          </w:rPr>
          <w:t>57:55</w:t>
        </w:r>
      </w:hyperlink>
      <w:r>
        <w:rPr>
          <w:rFonts w:eastAsia="等线" w:ascii="Arial" w:cs="Arial" w:hAnsi="Arial"/>
          <w:b w:val="true"/>
          <w:sz w:val="22"/>
        </w:rPr>
        <w:t xml:space="preserve">  瓷砖踢脚线变更及图纸说明单相关事宜沟通</w:t>
      </w:r>
    </w:p>
    <w:p>
      <w:pPr>
        <w:spacing w:before="120" w:after="120" w:line="288" w:lineRule="auto"/>
        <w:ind w:left="0"/>
        <w:jc w:val="left"/>
      </w:pPr>
      <w:hyperlink r:id="rId39">
        <w:r>
          <w:rPr>
            <w:rFonts w:eastAsia="等线" w:ascii="Arial" w:cs="Arial" w:hAnsi="Arial"/>
            <w:color w:val="3370ff"/>
            <w:sz w:val="22"/>
          </w:rPr>
          <w:t xml:space="preserve">57:55 </w:t>
        </w:r>
      </w:hyperlink>
      <w:r>
        <w:rPr>
          <w:rFonts w:eastAsia="等线" w:ascii="Arial" w:cs="Arial" w:hAnsi="Arial"/>
          <w:b w:val="true"/>
          <w:sz w:val="22"/>
        </w:rPr>
        <w:t>타일 치마판 변경 및 도면 지침에 대한 통신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踢脚线材质变更问题，将柜体类踢脚线由不锈钢改为瓷砖，与家具供应商沟通深化图纸并确认。对于侧排风下的踢脚线，需查看节点图确定。要求整理重点文件翻译成韩语发群里，并做图纸变更说明单。卡座桌体建议不改，工作柜可改，与厂家沟通深化图纸时提出要求，按工作量核实费用。</w:t>
            </w:r>
          </w:p>
          <w:p>
            <w:pPr>
              <w:spacing w:before="120" w:after="120" w:line="288" w:lineRule="auto"/>
              <w:ind w:left="0"/>
              <w:jc w:val="left"/>
            </w:pPr>
            <w:r>
              <w:rPr>
                <w:rFonts w:eastAsia="等线" w:ascii="Arial" w:cs="Arial" w:hAnsi="Arial"/>
                <w:color w:val="646a73"/>
                <w:sz w:val="22"/>
              </w:rPr>
              <w:t>이 장에서는 주로 치마 라인의 재료 변화에 대해 설명합니다. 캐비닛 치마 라인을 스테인리스 스틸에서 세라믹 타일로 변경하고 가구 공급업체와 소통하여 도면을 심화시키고 확인합니다. 측면 배기 바람 아래의 치마 라인의 경우 노드 다이어그램을 확인하여 결정해야 합니다. 주요 문서를 정리하여 한국어로 번역하여 그룹에 보내고 도면 변경 지침서를 작성해야 합니다. 카드 시트 테이블 본체는 변경하지 않는 것이 좋지만 작업 캐비닛은 변경할 수 있습니다. 제조업체와 소통하여 도면을 심화시키고 요구 사항을</w:t>
            </w:r>
          </w:p>
        </w:tc>
      </w:tr>
    </w:tbl>
    <w:p>
      <w:pPr>
        <w:spacing w:before="120" w:after="120" w:line="288" w:lineRule="auto"/>
        <w:ind w:left="0"/>
        <w:jc w:val="left"/>
      </w:pPr>
      <w:hyperlink r:id="rId40">
        <w:r>
          <w:rPr>
            <w:rFonts w:eastAsia="等线" w:ascii="Arial" w:cs="Arial" w:hAnsi="Arial"/>
            <w:color w:val="3370ff"/>
            <w:sz w:val="22"/>
          </w:rPr>
          <w:t>01:07:54</w:t>
        </w:r>
      </w:hyperlink>
      <w:r>
        <w:rPr>
          <w:rFonts w:eastAsia="等线" w:ascii="Arial" w:cs="Arial" w:hAnsi="Arial"/>
          <w:b w:val="true"/>
          <w:sz w:val="22"/>
        </w:rPr>
        <w:t xml:space="preserve">  竖纹拼缝、宠物仓及包间造型问题讨论</w:t>
      </w:r>
    </w:p>
    <w:p>
      <w:pPr>
        <w:spacing w:before="120" w:after="120" w:line="288" w:lineRule="auto"/>
        <w:ind w:left="0"/>
        <w:jc w:val="left"/>
      </w:pPr>
      <w:hyperlink r:id="rId41">
        <w:r>
          <w:rPr>
            <w:rFonts w:eastAsia="等线" w:ascii="Arial" w:cs="Arial" w:hAnsi="Arial"/>
            <w:color w:val="3370ff"/>
            <w:sz w:val="22"/>
          </w:rPr>
          <w:t xml:space="preserve">01:07:54 </w:t>
        </w:r>
      </w:hyperlink>
      <w:r>
        <w:rPr>
          <w:rFonts w:eastAsia="等线" w:ascii="Arial" w:cs="Arial" w:hAnsi="Arial"/>
          <w:b w:val="true"/>
          <w:sz w:val="22"/>
        </w:rPr>
        <w:t>수직 패치워크, 애완 동물 구획 및 개인 방의 형태에 대한 토론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装修问题展开讨论。涉及竖纹拼、拼缝相关，询问是否为铝条及应用位置。还提到宠物空间，包括宠物仓改造、是否留新风和排风空间、管道尺寸等，要求核实并补节点图。此外，提到黑白点砖墙面造型更改，让补充节点并在说明单详细列出，最后提及离职验证会状态的6个角色。</w:t>
            </w:r>
          </w:p>
          <w:p>
            <w:pPr>
              <w:spacing w:before="120" w:after="120" w:line="288" w:lineRule="auto"/>
              <w:ind w:left="0"/>
              <w:jc w:val="left"/>
            </w:pPr>
            <w:r>
              <w:rPr>
                <w:rFonts w:eastAsia="等线" w:ascii="Arial" w:cs="Arial" w:hAnsi="Arial"/>
                <w:color w:val="646a73"/>
                <w:sz w:val="22"/>
              </w:rPr>
              <w:t>이 장은 주로 장식 문제에 대한 논의에 초점을 맞춥니다. 알루미늄 스트립인지 응용 위치인지 묻는 수직 패턴 스플라이싱 및 바느질이 포함됩니다. 또한 애완 동물 구획 개조, 신선한 공기 및 배기 공간, 파이프 크기 등을 포함하여 언급된 애완 동물 공간은 확인 및 보완 노드 다이어그램이 필요합니다. 또한 흑백 도트 벽돌 벽 모양의 변화를 언급하고, 지침 시트에 보조 노드를 자세히 나열하고, 마지막으로 출구 확인 회의</w:t>
            </w:r>
          </w:p>
        </w:tc>
      </w:tr>
    </w:tbl>
    <w:p>
      <w:pPr>
        <w:spacing w:before="120" w:after="120" w:line="288" w:lineRule="auto"/>
        <w:ind w:left="0"/>
        <w:jc w:val="left"/>
      </w:pPr>
      <w:hyperlink r:id="rId42">
        <w:r>
          <w:rPr>
            <w:rFonts w:eastAsia="等线" w:ascii="Arial" w:cs="Arial" w:hAnsi="Arial"/>
            <w:color w:val="3370ff"/>
            <w:sz w:val="22"/>
          </w:rPr>
          <w:t>01:13:06</w:t>
        </w:r>
      </w:hyperlink>
      <w:r>
        <w:rPr>
          <w:rFonts w:eastAsia="等线" w:ascii="Arial" w:cs="Arial" w:hAnsi="Arial"/>
          <w:b w:val="true"/>
          <w:sz w:val="22"/>
        </w:rPr>
        <w:t xml:space="preserve">  65寸电视尺寸、品牌及5月现场确认安排</w:t>
      </w:r>
    </w:p>
    <w:p>
      <w:pPr>
        <w:spacing w:before="120" w:after="120" w:line="288" w:lineRule="auto"/>
        <w:ind w:left="0"/>
        <w:jc w:val="left"/>
      </w:pPr>
      <w:hyperlink r:id="rId43">
        <w:r>
          <w:rPr>
            <w:rFonts w:eastAsia="等线" w:ascii="Arial" w:cs="Arial" w:hAnsi="Arial"/>
            <w:color w:val="3370ff"/>
            <w:sz w:val="22"/>
          </w:rPr>
          <w:t xml:space="preserve">01:13:06 </w:t>
        </w:r>
      </w:hyperlink>
      <w:r>
        <w:rPr>
          <w:rFonts w:eastAsia="等线" w:ascii="Arial" w:cs="Arial" w:hAnsi="Arial"/>
          <w:b w:val="true"/>
          <w:sz w:val="22"/>
        </w:rPr>
        <w:t>65인치 TV 사이즈, 브랜드 및 5월 현장 확인 준비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讨论了电视相关事宜，电视尺寸统一为65寸，品牌为三星或LG，休完假再确认。做电视框时可大两公分，不锈钢框做到40公分。若有额外费用需确认。还暂定5月10 - 15号带相关人员去现场，届时统一讲解，现场的家具及墙面固定等后续再处理。</w:t>
            </w:r>
          </w:p>
          <w:p>
            <w:pPr>
              <w:spacing w:before="120" w:after="120" w:line="288" w:lineRule="auto"/>
              <w:ind w:left="0"/>
              <w:jc w:val="left"/>
            </w:pPr>
            <w:r>
              <w:rPr>
                <w:rFonts w:eastAsia="等线" w:ascii="Arial" w:cs="Arial" w:hAnsi="Arial"/>
                <w:color w:val="646a73"/>
                <w:sz w:val="22"/>
              </w:rPr>
              <w:t>이 장에서는 주로 TV 관련 문제에 대해 설명합니다. TV의 크기는 균일하게 65인치이며 브랜드는 삼성 또는 LG입니다. 휴가 후 확인해주세요. TV 프레임을 만들 때는 2cm 더 커질 수 있고, 스테인리스 스틸 프레임은 40cm여야 합니다. 추가 요금이 있으면 확인이 필요합니다. 또한 5월 10일부터 15일까지 관련 인력을 현장에 데려갈 예정입니다. 이때는 일률적으로 설명되며, 현장의 가구와 벽면 고정은 추후 처리될 예정입니다.</w:t>
            </w:r>
          </w:p>
        </w:tc>
      </w:tr>
    </w:tbl>
    <w:p>
      <w:pPr>
        <w:spacing w:before="120" w:after="120" w:line="288" w:lineRule="auto"/>
        <w:ind w:left="0"/>
        <w:jc w:val="left"/>
      </w:pPr>
      <w:hyperlink r:id="rId44">
        <w:r>
          <w:rPr>
            <w:rFonts w:eastAsia="等线" w:ascii="Arial" w:cs="Arial" w:hAnsi="Arial"/>
            <w:color w:val="3370ff"/>
            <w:sz w:val="22"/>
          </w:rPr>
          <w:t>01:15:35</w:t>
        </w:r>
      </w:hyperlink>
      <w:r>
        <w:rPr>
          <w:rFonts w:eastAsia="等线" w:ascii="Arial" w:cs="Arial" w:hAnsi="Arial"/>
          <w:b w:val="true"/>
          <w:sz w:val="22"/>
        </w:rPr>
        <w:t xml:space="preserve">  五层装修天花、防火门及管道情况沟通</w:t>
      </w:r>
    </w:p>
    <w:p>
      <w:pPr>
        <w:spacing w:before="120" w:after="120" w:line="288" w:lineRule="auto"/>
        <w:ind w:left="0"/>
        <w:jc w:val="left"/>
      </w:pPr>
      <w:hyperlink r:id="rId45">
        <w:r>
          <w:rPr>
            <w:rFonts w:eastAsia="等线" w:ascii="Arial" w:cs="Arial" w:hAnsi="Arial"/>
            <w:color w:val="3370ff"/>
            <w:sz w:val="22"/>
          </w:rPr>
          <w:t xml:space="preserve">01:15:35 </w:t>
        </w:r>
      </w:hyperlink>
      <w:r>
        <w:rPr>
          <w:rFonts w:eastAsia="等线" w:ascii="Arial" w:cs="Arial" w:hAnsi="Arial"/>
          <w:b w:val="true"/>
          <w:sz w:val="22"/>
        </w:rPr>
        <w:t>5층 장식 천장, 방화문 및 파이프라인 상황 통신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魏钟龙主要介绍装修相关情况。称现场天花无需拆除，只需添加空调、灯带并刷一遍涂料，等位区加一圈灯带即可；五层天花未拆，墙面和地面拆除；防火门检测由相关方负责；新风、排风及消防管没问题，用3D图画过，整体调整问题不大，还询问有无其他补充。</w:t>
            </w:r>
          </w:p>
          <w:p>
            <w:pPr>
              <w:spacing w:before="120" w:after="120" w:line="288" w:lineRule="auto"/>
              <w:ind w:left="0"/>
              <w:jc w:val="left"/>
            </w:pPr>
            <w:r>
              <w:rPr>
                <w:rFonts w:eastAsia="等线" w:ascii="Arial" w:cs="Arial" w:hAnsi="Arial"/>
                <w:color w:val="646a73"/>
                <w:sz w:val="22"/>
              </w:rPr>
              <w:t>이 장에서 Wei Zhonglong은 주로 장식의 관련 상황을 소개합니다. 천장은 현장에서 제거할 필요가 없고 에어컨, 조명 스트립, 페인트를 추가하고 동일한 영역에 조명 스트립 원을 추가하면 된다고 합니다. 5단 천장은 제거되지 않았고 벽과 지면은 제거되었습니다. 방화문 검사는 관련 당사자를 담당합니다. 신선한 공기, 배기 공기 및 소방관은 문제가 없으며 3D로 도색되었습니다. 전반적인 조정 문제는 크지 않으며, 다른 보충제가 있는지도 물었습니다.</w:t>
            </w:r>
          </w:p>
        </w:tc>
      </w:tr>
    </w:tbl>
    <w:p>
      <w:pPr>
        <w:spacing w:before="120" w:after="120" w:line="288" w:lineRule="auto"/>
        <w:ind w:left="0"/>
        <w:jc w:val="left"/>
      </w:pPr>
      <w:hyperlink r:id="rId46">
        <w:r>
          <w:rPr>
            <w:rFonts w:eastAsia="等线" w:ascii="Arial" w:cs="Arial" w:hAnsi="Arial"/>
            <w:color w:val="3370ff"/>
            <w:sz w:val="22"/>
          </w:rPr>
          <w:t>01:18:23</w:t>
        </w:r>
      </w:hyperlink>
      <w:r>
        <w:rPr>
          <w:rFonts w:eastAsia="等线" w:ascii="Arial" w:cs="Arial" w:hAnsi="Arial"/>
          <w:b w:val="true"/>
          <w:sz w:val="22"/>
        </w:rPr>
        <w:t xml:space="preserve">  层高满足图纸情况及管道排布间距探讨</w:t>
      </w:r>
    </w:p>
    <w:p>
      <w:pPr>
        <w:spacing w:before="120" w:after="120" w:line="288" w:lineRule="auto"/>
        <w:ind w:left="0"/>
        <w:jc w:val="left"/>
      </w:pPr>
      <w:hyperlink r:id="rId47">
        <w:r>
          <w:rPr>
            <w:rFonts w:eastAsia="等线" w:ascii="Arial" w:cs="Arial" w:hAnsi="Arial"/>
            <w:color w:val="3370ff"/>
            <w:sz w:val="22"/>
          </w:rPr>
          <w:t xml:space="preserve">01:18:23 </w:t>
        </w:r>
      </w:hyperlink>
      <w:r>
        <w:rPr>
          <w:rFonts w:eastAsia="等线" w:ascii="Arial" w:cs="Arial" w:hAnsi="Arial"/>
          <w:b w:val="true"/>
          <w:sz w:val="22"/>
        </w:rPr>
        <w:t>바닥 높이 미팅 도면 및 파이프라인 배치 간격에 대한 토론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建筑层高及管道排布展开讨论。魏钟龙询问按图纸层高能否满足及有无抬高可能，还介绍了管道排布顺序，顶层为桥架与强电弱电，往下依次是消防、新风排烟、水管排水。强调消防主管道要做变径以抬高空间，缩短间距，且排风和强电等吊筋不能共用，避免共振。</w:t>
            </w:r>
          </w:p>
          <w:p>
            <w:pPr>
              <w:spacing w:before="120" w:after="120" w:line="288" w:lineRule="auto"/>
              <w:ind w:left="0"/>
              <w:jc w:val="left"/>
            </w:pPr>
            <w:r>
              <w:rPr>
                <w:rFonts w:eastAsia="等线" w:ascii="Arial" w:cs="Arial" w:hAnsi="Arial"/>
                <w:color w:val="646a73"/>
                <w:sz w:val="22"/>
              </w:rPr>
              <w:t>이 장에서는 주로 건물 바닥 높이와 파이프라인 배치에 대해 설명합니다. Wei Zhonglong은 바닥 높이를 만족시킬 수 있는지, 도면에 따라 올릴 수 있는지 묻고 파이프라인 배치 순서도 소개했습니다. 최상층은 교량과 강한 전기와 약한 전기, 다음은 방화, 신선한 공기 연기 배기, 수도관 배수입니다. 공간을 높이고 간격을 단축하기 위해 주 소방관의 직경을 줄여야 하며, 공명을 피하기 위해 배기 및 강한 전기와 같은 매달린 힘줄</w:t>
            </w:r>
          </w:p>
        </w:tc>
      </w:tr>
    </w:tbl>
    <w:p>
      <w:pPr>
        <w:spacing w:before="120" w:after="120" w:line="288" w:lineRule="auto"/>
        <w:ind w:left="0"/>
        <w:jc w:val="left"/>
      </w:pPr>
      <w:hyperlink r:id="rId48">
        <w:r>
          <w:rPr>
            <w:rFonts w:eastAsia="等线" w:ascii="Arial" w:cs="Arial" w:hAnsi="Arial"/>
            <w:color w:val="3370ff"/>
            <w:sz w:val="22"/>
          </w:rPr>
          <w:t>01:23:02</w:t>
        </w:r>
      </w:hyperlink>
      <w:r>
        <w:rPr>
          <w:rFonts w:eastAsia="等线" w:ascii="Arial" w:cs="Arial" w:hAnsi="Arial"/>
          <w:b w:val="true"/>
          <w:sz w:val="22"/>
        </w:rPr>
        <w:t xml:space="preserve">  甲供材料排版下单及损耗率相关要求</w:t>
      </w:r>
    </w:p>
    <w:p>
      <w:pPr>
        <w:spacing w:before="120" w:after="120" w:line="288" w:lineRule="auto"/>
        <w:ind w:left="0"/>
        <w:jc w:val="left"/>
      </w:pPr>
      <w:hyperlink r:id="rId49">
        <w:r>
          <w:rPr>
            <w:rFonts w:eastAsia="等线" w:ascii="Arial" w:cs="Arial" w:hAnsi="Arial"/>
            <w:color w:val="3370ff"/>
            <w:sz w:val="22"/>
          </w:rPr>
          <w:t xml:space="preserve">01:23:02 </w:t>
        </w:r>
      </w:hyperlink>
      <w:r>
        <w:rPr>
          <w:rFonts w:eastAsia="等线" w:ascii="Arial" w:cs="Arial" w:hAnsi="Arial"/>
          <w:b w:val="true"/>
          <w:sz w:val="22"/>
        </w:rPr>
        <w:t>재료 배치 및 손실률 요구 사항</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本章节魏钟龙强调甲供材料相关注意事项，提到第一批防火板、地砖，要求钳工抓紧排完版后下单，且下个店风格有变。同时规定按10%的损耗率计算加工材料，强调加工材料数量要准确，不能多加。</w:t>
            </w:r>
          </w:p>
          <w:p>
            <w:pPr>
              <w:spacing w:before="120" w:after="120" w:line="288" w:lineRule="auto"/>
              <w:ind w:left="0"/>
              <w:jc w:val="left"/>
            </w:pPr>
            <w:r>
              <w:rPr>
                <w:rFonts w:eastAsia="等线" w:ascii="Arial" w:cs="Arial" w:hAnsi="Arial"/>
                <w:color w:val="646a73"/>
                <w:sz w:val="22"/>
              </w:rPr>
              <w:t>이 장에서 Wei Zhonglong은 1차 내화 보드 및 바닥 타일을 언급하면서 재료 공급에 대한 관련 예방 조치를 강조합니다. 그는 피터가 버전을 정리한 후 서둘러 주문을 하도록 요구했고, 다음 매장의 스타일이 바뀌었습니다. 동시에 가공 재료의 개수는 정확하고 늘려서는 안 된다는 점을 강조하면서 10%의 손실률에 따라 가공 재료를 계산하도록 규정되어 있습니다.</w:t>
            </w:r>
          </w:p>
        </w:tc>
      </w:tr>
    </w:tbl>
    <w:p>
      <w:pPr>
        <w:spacing w:before="120" w:after="120" w:line="288" w:lineRule="auto"/>
        <w:ind w:left="0"/>
        <w:jc w:val="left"/>
      </w:pPr>
      <w:hyperlink r:id="rId50">
        <w:r>
          <w:rPr>
            <w:rFonts w:eastAsia="等线" w:ascii="Arial" w:cs="Arial" w:hAnsi="Arial"/>
            <w:color w:val="3370ff"/>
            <w:sz w:val="22"/>
          </w:rPr>
          <w:t>01:24:46</w:t>
        </w:r>
      </w:hyperlink>
      <w:r>
        <w:rPr>
          <w:rFonts w:eastAsia="等线" w:ascii="Arial" w:cs="Arial" w:hAnsi="Arial"/>
          <w:b w:val="true"/>
          <w:sz w:val="22"/>
        </w:rPr>
        <w:t xml:space="preserve">  暗门及办公室门踢脚线设置讨论</w:t>
      </w:r>
    </w:p>
    <w:p>
      <w:pPr>
        <w:spacing w:before="120" w:after="120" w:line="288" w:lineRule="auto"/>
        <w:ind w:left="0"/>
        <w:jc w:val="left"/>
      </w:pPr>
      <w:hyperlink r:id="rId51">
        <w:r>
          <w:rPr>
            <w:rFonts w:eastAsia="等线" w:ascii="Arial" w:cs="Arial" w:hAnsi="Arial"/>
            <w:color w:val="3370ff"/>
            <w:sz w:val="22"/>
          </w:rPr>
          <w:t xml:space="preserve">01:24:46 </w:t>
        </w:r>
      </w:hyperlink>
      <w:r>
        <w:rPr>
          <w:rFonts w:eastAsia="等线" w:ascii="Arial" w:cs="Arial" w:hAnsi="Arial"/>
          <w:b w:val="true"/>
          <w:sz w:val="22"/>
        </w:rPr>
        <w:t>비밀 도어 및 사무실 도어 베이스보드 설정에 대한 토론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暗门及踢脚线相关问题展开讨论。墙面全部用瓷砖，暗门应抬高避过踢脚线，暗门不需要做踢脚线，门上也不做。提到服务间、储物间、操作间等位置有暗门。办公室有子母门，只有暗门有踢脚线，人要进去的门做正常门且不做踢脚线，也可考虑做6公分不锈钢踢脚线。</w:t>
            </w:r>
          </w:p>
          <w:p>
            <w:pPr>
              <w:spacing w:before="120" w:after="120" w:line="288" w:lineRule="auto"/>
              <w:ind w:left="0"/>
              <w:jc w:val="left"/>
            </w:pPr>
            <w:r>
              <w:rPr>
                <w:rFonts w:eastAsia="等线" w:ascii="Arial" w:cs="Arial" w:hAnsi="Arial"/>
                <w:color w:val="646a73"/>
                <w:sz w:val="22"/>
              </w:rPr>
              <w:t>이 장에서는 주로 숨겨진 문과 치마 라인 관련 문제에 대한 논의를 중점적으로 다룹니다. 모든 벽은 세라믹 타일로 만들어져 있으며, 치마 라인을 피하기 위해 숨겨진 문을 올려야 합니다. 숨겨진 문은 치마를 입을 필요가 없으며, 문에서 하지 않습니다. 서비스실, 창고, 수술실 등에 숨겨진 문이 있다고 합니다. 사무실에는 엄마와 아이의 문이 있고, 숨겨진 문에만 치마 라인이 있습니다. 사람들이 들어가고 싶은 문은 치마 라인이 아니라 일반 문이어야 합니다. 6cm 스테</w:t>
            </w:r>
          </w:p>
        </w:tc>
      </w:tr>
    </w:tbl>
    <w:p>
      <w:pPr>
        <w:spacing w:before="120" w:after="120" w:line="288" w:lineRule="auto"/>
        <w:ind w:left="0"/>
        <w:jc w:val="left"/>
      </w:pPr>
      <w:hyperlink r:id="rId52">
        <w:r>
          <w:rPr>
            <w:rFonts w:eastAsia="等线" w:ascii="Arial" w:cs="Arial" w:hAnsi="Arial"/>
            <w:color w:val="3370ff"/>
            <w:sz w:val="22"/>
          </w:rPr>
          <w:t>01:28:05</w:t>
        </w:r>
      </w:hyperlink>
      <w:r>
        <w:rPr>
          <w:rFonts w:eastAsia="等线" w:ascii="Arial" w:cs="Arial" w:hAnsi="Arial"/>
          <w:b w:val="true"/>
          <w:sz w:val="22"/>
        </w:rPr>
        <w:t xml:space="preserve">  斜坡方案调整及消防门改动相关问题探讨</w:t>
      </w:r>
    </w:p>
    <w:p>
      <w:pPr>
        <w:spacing w:before="120" w:after="120" w:line="288" w:lineRule="auto"/>
        <w:ind w:left="0"/>
        <w:jc w:val="left"/>
      </w:pPr>
      <w:hyperlink r:id="rId53">
        <w:r>
          <w:rPr>
            <w:rFonts w:eastAsia="等线" w:ascii="Arial" w:cs="Arial" w:hAnsi="Arial"/>
            <w:color w:val="3370ff"/>
            <w:sz w:val="22"/>
          </w:rPr>
          <w:t xml:space="preserve">01:28:05 </w:t>
        </w:r>
      </w:hyperlink>
      <w:r>
        <w:rPr>
          <w:rFonts w:eastAsia="等线" w:ascii="Arial" w:cs="Arial" w:hAnsi="Arial"/>
          <w:b w:val="true"/>
          <w:sz w:val="22"/>
        </w:rPr>
        <w:t>경사도 조정 및 방화문  관련 이슈 논의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斜坡和消防门的方案讨论。最初将方案改为两个斜坡，后又有变动。图纸与设想不同，想把消防门挪动但改动消防门需询问。提到消防疏散有楼梯台阶没问题，若消防允许可直接做坡，门往内推开没问题，打算按原来形式做一个大坡，等待老师确定方案。</w:t>
            </w:r>
          </w:p>
          <w:p>
            <w:pPr>
              <w:spacing w:before="120" w:after="120" w:line="288" w:lineRule="auto"/>
              <w:ind w:left="0"/>
              <w:jc w:val="left"/>
            </w:pPr>
            <w:r>
              <w:rPr>
                <w:rFonts w:eastAsia="等线" w:ascii="Arial" w:cs="Arial" w:hAnsi="Arial"/>
                <w:color w:val="646a73"/>
                <w:sz w:val="22"/>
              </w:rPr>
              <w:t>이 장에서는 주로 슬로프와 방화문의 계획에 대한 논의에 중점을 둡니다. 처음에는 계획이 두 개의 슬로프로 변경되었고, 그 다음에는 변경이 있었습니다. 그림은 아이디어와 다릅니다. 방화문을 옮기고 방화문을 바꾸려면 물어봐야 합니다. 화재 대피를 위한 계단과 계단이 있다고 합니다. 불이 나면 직접 경사를 할 수 있습니다. 문을 안쪽으로 밀어도 문제가 없습니다. 나는 원래 형태로 큰 경사를 만들고 선생님이 계획을 결정할 때까지 기다릴 계획입니다.</w:t>
            </w:r>
          </w:p>
        </w:tc>
      </w:tr>
    </w:tbl>
    <w:p>
      <w:pPr>
        <w:spacing w:before="120" w:after="120" w:line="288" w:lineRule="auto"/>
        <w:ind w:left="0"/>
        <w:jc w:val="left"/>
      </w:pPr>
      <w:hyperlink r:id="rId54">
        <w:r>
          <w:rPr>
            <w:rFonts w:eastAsia="等线" w:ascii="Arial" w:cs="Arial" w:hAnsi="Arial"/>
            <w:color w:val="3370ff"/>
            <w:sz w:val="22"/>
          </w:rPr>
          <w:t>01:32:00</w:t>
        </w:r>
      </w:hyperlink>
      <w:r>
        <w:rPr>
          <w:rFonts w:eastAsia="等线" w:ascii="Arial" w:cs="Arial" w:hAnsi="Arial"/>
          <w:b w:val="true"/>
          <w:sz w:val="22"/>
        </w:rPr>
        <w:t xml:space="preserve">  消防图纸合规、工期及主管道恢复报价事宜</w:t>
      </w:r>
    </w:p>
    <w:p>
      <w:pPr>
        <w:spacing w:before="120" w:after="120" w:line="288" w:lineRule="auto"/>
        <w:ind w:left="0"/>
        <w:jc w:val="left"/>
      </w:pPr>
      <w:hyperlink r:id="rId55">
        <w:r>
          <w:rPr>
            <w:rFonts w:eastAsia="等线" w:ascii="Arial" w:cs="Arial" w:hAnsi="Arial"/>
            <w:color w:val="3370ff"/>
            <w:sz w:val="22"/>
          </w:rPr>
          <w:t xml:space="preserve">01:32:00 </w:t>
        </w:r>
      </w:hyperlink>
      <w:r>
        <w:rPr>
          <w:rFonts w:eastAsia="等线" w:ascii="Arial" w:cs="Arial" w:hAnsi="Arial"/>
          <w:b w:val="true"/>
          <w:sz w:val="22"/>
        </w:rPr>
        <w:t>화재 도면 준수, 기간 및 주 파이프라인 복원 견적 사항</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消防问题展开讨论。魏钟龙询问消防报审进度和时间节点，要求核实消防图纸是否符合韩国法规，8月15日前拿到合规证件以办理营业许可。对于消防主管道恢复，需确认由谁负责，让相关方提供主管道恢复的报价，若原清单有单价，按单价报增项量即可，有改图需求要提前确认。</w:t>
            </w:r>
          </w:p>
          <w:p>
            <w:pPr>
              <w:spacing w:before="120" w:after="120" w:line="288" w:lineRule="auto"/>
              <w:ind w:left="0"/>
              <w:jc w:val="left"/>
            </w:pPr>
            <w:r>
              <w:rPr>
                <w:rFonts w:eastAsia="等线" w:ascii="Arial" w:cs="Arial" w:hAnsi="Arial"/>
                <w:color w:val="646a73"/>
                <w:sz w:val="22"/>
              </w:rPr>
              <w:t>이 장에서는 주로 방화 문제에 대한 논의에 중점을 둡니다. Wei Zhonglong은 화재 점검의 진행 상황과 시간 노드에 대해 묻고, 방화 도면이 한국 규정을 준수하는지 확인을 요청했으며, 8월 15일 이전에 준법 증명서를 취득하여 사업 허가를 신청했습니다. 주화관 복원을 위해서는 책임자를 확인하고, 관련 당사자에게 주화관 복원 견적서를 제공하도록 해야 합니다. 원래 목록에 단가가 있으면 단가에 따라 인상분을 보고할 수 있습니다. 지도를 변경할 필요가 있는 경우 미리 확인해야 합니다</w:t>
            </w:r>
          </w:p>
        </w:tc>
      </w:tr>
    </w:tbl>
    <w:p>
      <w:pPr>
        <w:spacing w:before="120" w:after="120" w:line="288" w:lineRule="auto"/>
        <w:ind w:left="0"/>
        <w:jc w:val="left"/>
      </w:pPr>
      <w:hyperlink r:id="rId56">
        <w:r>
          <w:rPr>
            <w:rFonts w:eastAsia="等线" w:ascii="Arial" w:cs="Arial" w:hAnsi="Arial"/>
            <w:color w:val="3370ff"/>
            <w:sz w:val="22"/>
          </w:rPr>
          <w:t>01:40:21</w:t>
        </w:r>
      </w:hyperlink>
      <w:r>
        <w:rPr>
          <w:rFonts w:eastAsia="等线" w:ascii="Arial" w:cs="Arial" w:hAnsi="Arial"/>
          <w:b w:val="true"/>
          <w:sz w:val="22"/>
        </w:rPr>
        <w:t xml:space="preserve">  卫生间与后厨防水高度及消防图纸时间讨论</w:t>
      </w:r>
    </w:p>
    <w:p>
      <w:pPr>
        <w:spacing w:before="120" w:after="120" w:line="288" w:lineRule="auto"/>
        <w:ind w:left="0"/>
        <w:jc w:val="left"/>
      </w:pPr>
      <w:hyperlink r:id="rId57">
        <w:r>
          <w:rPr>
            <w:rFonts w:eastAsia="等线" w:ascii="Arial" w:cs="Arial" w:hAnsi="Arial"/>
            <w:color w:val="3370ff"/>
            <w:sz w:val="22"/>
          </w:rPr>
          <w:t xml:space="preserve">01:40:21 </w:t>
        </w:r>
      </w:hyperlink>
      <w:r>
        <w:rPr>
          <w:rFonts w:eastAsia="等线" w:ascii="Arial" w:cs="Arial" w:hAnsi="Arial"/>
          <w:b w:val="true"/>
          <w:sz w:val="22"/>
        </w:rPr>
        <w:t>욕실 및 주방 방수 높이 및 화재 도면 시간 토론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卫生间和后厨墙面防水高度及施工相关问题展开讨论。提出卫生间防水高度有500、800、1米2、1米8等不同建议，最终倾向统一为800；后厨建议做1米2防水。还提及让相关方报价对比，询问图纸合规时间、管道路由时间节点，消防图纸合规审查需在5月8号前完成。</w:t>
            </w:r>
          </w:p>
          <w:p>
            <w:pPr>
              <w:spacing w:before="120" w:after="120" w:line="288" w:lineRule="auto"/>
              <w:ind w:left="0"/>
              <w:jc w:val="left"/>
            </w:pPr>
            <w:r>
              <w:rPr>
                <w:rFonts w:eastAsia="等线" w:ascii="Arial" w:cs="Arial" w:hAnsi="Arial"/>
                <w:color w:val="646a73"/>
                <w:sz w:val="22"/>
              </w:rPr>
              <w:t>이 장에서는 주로 욕실의 방수 높이와 뒤쪽 부엌 벽 및 건설 관련 문제에 대해 설명합니다. 욕실의 방수 높이는 500, 800, 1m 2, 1m 8 및 기타 다른 제안으로 제안되며 최종 추세는 800으로 통합됩니다. 뒤쪽 주방은 1m 2 방수를 권장합니다. 또한 관련 당사자들이 인용문을 비교하고 도면의 준수 시간 및 파이프라인 경로의 시간 노드에 대해 물어봐야 한다고 언급됩니다. 화재 도면의 준수 검토</w:t>
            </w:r>
          </w:p>
        </w:tc>
      </w:tr>
    </w:tbl>
    <w:p>
      <w:pPr>
        <w:spacing w:before="120" w:after="120" w:line="288" w:lineRule="auto"/>
        <w:ind w:left="0"/>
        <w:jc w:val="left"/>
      </w:pPr>
      <w:hyperlink r:id="rId58">
        <w:r>
          <w:rPr>
            <w:rFonts w:eastAsia="等线" w:ascii="Arial" w:cs="Arial" w:hAnsi="Arial"/>
            <w:color w:val="3370ff"/>
            <w:sz w:val="22"/>
          </w:rPr>
          <w:t>01:50:58</w:t>
        </w:r>
      </w:hyperlink>
      <w:r>
        <w:rPr>
          <w:rFonts w:eastAsia="等线" w:ascii="Arial" w:cs="Arial" w:hAnsi="Arial"/>
          <w:b w:val="true"/>
          <w:sz w:val="22"/>
        </w:rPr>
        <w:t xml:space="preserve">  甲供物品下单、材料采购及工程改造安排</w:t>
      </w:r>
    </w:p>
    <w:p>
      <w:pPr>
        <w:spacing w:before="120" w:after="120" w:line="288" w:lineRule="auto"/>
        <w:ind w:left="0"/>
        <w:jc w:val="left"/>
      </w:pPr>
      <w:hyperlink r:id="rId59">
        <w:r>
          <w:rPr>
            <w:rFonts w:eastAsia="等线" w:ascii="Arial" w:cs="Arial" w:hAnsi="Arial"/>
            <w:color w:val="3370ff"/>
            <w:sz w:val="22"/>
          </w:rPr>
          <w:t xml:space="preserve">01:50:58 </w:t>
        </w:r>
      </w:hyperlink>
      <w:r>
        <w:rPr>
          <w:rFonts w:eastAsia="等线" w:ascii="Arial" w:cs="Arial" w:hAnsi="Arial"/>
          <w:b w:val="true"/>
          <w:sz w:val="22"/>
        </w:rPr>
        <w:t>품목 주문 배치, 자재 조달 및 엔지니어링  준비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项目材料与工程改造展开。甲供物品下单需在4月底前完成，钱工要催计划单，瓷砖、防火板可分批提；防火板有检测贴防火贴或贴防火膜两种处理方式。已供材料采购要经钱工认可，饰面材料提前准备。工程改造由赵东基负责对接，电缆增容等问题待确定，陈光讲解机电标准，还提及外立面效果、广告尺寸等。</w:t>
            </w:r>
          </w:p>
          <w:p>
            <w:pPr>
              <w:spacing w:before="120" w:after="120" w:line="288" w:lineRule="auto"/>
              <w:ind w:left="0"/>
              <w:jc w:val="left"/>
            </w:pPr>
            <w:r>
              <w:rPr>
                <w:rFonts w:eastAsia="等线" w:ascii="Arial" w:cs="Arial" w:hAnsi="Arial"/>
                <w:color w:val="646a73"/>
                <w:sz w:val="22"/>
              </w:rPr>
              <w:t>이 장에서는 주로 프로젝트 재료와 엔지니어링 혁신에 대해 다룹니다. 첫 번째 공급 품목의 주문은 4월 말 이전에 완료되어야 합니다. Qian Gong은 계획 목록을 촉구해야 하며 세라믹 타일과 내화 보드를 일괄 픽업할 수 있습니다. 내화 보드에는 방화 스티커를 테스트하고 붙이는 방법 또는 방화 필름을 붙이는 두 가지 처리 방법이 있습니다. 사용 재료의 조달은 Qian Gong의 승인을 받아야 하며, 마감 재료는 미리 준비해야 합니다. Zhao Dongji는 엔지니어링 변환의 도킹을 담당합니다. 케이블 용량 증가 및 기타 문제를 결정해야 합니다. Ch</w:t>
            </w:r>
          </w:p>
        </w:tc>
      </w:tr>
    </w:tbl>
    <w:p>
      <w:pPr>
        <w:spacing w:before="120" w:after="120" w:line="288" w:lineRule="auto"/>
        <w:ind w:left="0"/>
        <w:jc w:val="left"/>
      </w:pPr>
      <w:hyperlink r:id="rId60">
        <w:r>
          <w:rPr>
            <w:rFonts w:eastAsia="等线" w:ascii="Arial" w:cs="Arial" w:hAnsi="Arial"/>
            <w:color w:val="3370ff"/>
            <w:sz w:val="22"/>
          </w:rPr>
          <w:t>02:02:55</w:t>
        </w:r>
      </w:hyperlink>
      <w:r>
        <w:rPr>
          <w:rFonts w:eastAsia="等线" w:ascii="Arial" w:cs="Arial" w:hAnsi="Arial"/>
          <w:b w:val="true"/>
          <w:sz w:val="22"/>
        </w:rPr>
        <w:t xml:space="preserve">  机电工程核心讲解及项目条件介绍</w:t>
      </w:r>
    </w:p>
    <w:p>
      <w:pPr>
        <w:spacing w:before="120" w:after="120" w:line="288" w:lineRule="auto"/>
        <w:ind w:left="0"/>
        <w:jc w:val="left"/>
      </w:pPr>
      <w:hyperlink r:id="rId61">
        <w:r>
          <w:rPr>
            <w:rFonts w:eastAsia="等线" w:ascii="Arial" w:cs="Arial" w:hAnsi="Arial"/>
            <w:color w:val="3370ff"/>
            <w:sz w:val="22"/>
          </w:rPr>
          <w:t xml:space="preserve">02:02:55 </w:t>
        </w:r>
      </w:hyperlink>
      <w:r>
        <w:rPr>
          <w:rFonts w:eastAsia="等线" w:ascii="Arial" w:cs="Arial" w:hAnsi="Arial"/>
          <w:b w:val="true"/>
          <w:sz w:val="22"/>
        </w:rPr>
        <w:t>기계 및 전기 공학 핵심 설명 및 프로젝트 조건 소개</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本章节主要围绕机电工程展开，强调机电排风是重中之重。魏钟龙邀请机电工程师讲解，并指导通过飞书投屏展示相关内容。陈玉亮介绍项目情况，提及新风位置、排风走向，称模型已建好，还说明有一根 50 的给水管用于给水，最后让接着讲解相关内容。</w:t>
            </w:r>
          </w:p>
          <w:p>
            <w:pPr>
              <w:spacing w:before="120" w:after="120" w:line="288" w:lineRule="auto"/>
              <w:ind w:left="0"/>
              <w:jc w:val="left"/>
            </w:pPr>
            <w:r>
              <w:rPr>
                <w:rFonts w:eastAsia="等线" w:ascii="Arial" w:cs="Arial" w:hAnsi="Arial"/>
                <w:color w:val="646a73"/>
                <w:sz w:val="22"/>
              </w:rPr>
              <w:t>이 장에서는 주로 기계 및 전기 공학에 중점을 두고 기계 및 전기 환기가 최우선 과제임을 강조합니다. Wei Zhonglong은 기계 및 전기 엔지니어를 초빙하여 설명하고 Feishu 화면 투영을 통해 관련 콘텐츠 표시를 안내했습니다. Chen Yulang은 프로젝트 상황을 소개하고 신선한 공기의 위치와 배기 방향을 언급하며 모델이 구축되었다고 말했으며 급수를 위한 50개의 급수관이 있다고 설명했습니다. 마지막으로 관련 내용을</w:t>
            </w:r>
          </w:p>
        </w:tc>
      </w:tr>
    </w:tbl>
    <w:p>
      <w:pPr>
        <w:spacing w:before="120" w:after="120" w:line="288" w:lineRule="auto"/>
        <w:ind w:left="0"/>
        <w:jc w:val="left"/>
      </w:pPr>
      <w:hyperlink r:id="rId62">
        <w:r>
          <w:rPr>
            <w:rFonts w:eastAsia="等线" w:ascii="Arial" w:cs="Arial" w:hAnsi="Arial"/>
            <w:color w:val="3370ff"/>
            <w:sz w:val="22"/>
          </w:rPr>
          <w:t>02:05:51</w:t>
        </w:r>
      </w:hyperlink>
      <w:r>
        <w:rPr>
          <w:rFonts w:eastAsia="等线" w:ascii="Arial" w:cs="Arial" w:hAnsi="Arial"/>
          <w:b w:val="true"/>
          <w:sz w:val="22"/>
        </w:rPr>
        <w:t xml:space="preserve">  厨房给排水、消防及空调设备安装要点讨论</w:t>
      </w:r>
    </w:p>
    <w:p>
      <w:pPr>
        <w:spacing w:before="120" w:after="120" w:line="288" w:lineRule="auto"/>
        <w:ind w:left="0"/>
        <w:jc w:val="left"/>
      </w:pPr>
      <w:hyperlink r:id="rId63">
        <w:r>
          <w:rPr>
            <w:rFonts w:eastAsia="等线" w:ascii="Arial" w:cs="Arial" w:hAnsi="Arial"/>
            <w:color w:val="3370ff"/>
            <w:sz w:val="22"/>
          </w:rPr>
          <w:t xml:space="preserve">02:05:51 </w:t>
        </w:r>
      </w:hyperlink>
      <w:r>
        <w:rPr>
          <w:rFonts w:eastAsia="等线" w:ascii="Arial" w:cs="Arial" w:hAnsi="Arial"/>
          <w:b w:val="true"/>
          <w:sz w:val="22"/>
        </w:rPr>
        <w:t>주방 급수 및 배수, 방화 및 냉방 장비의 설치 지점에 대한 논의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给排水、消防及设备安置等方面展开。给水方面涉及管径、水表、热水循环等；排水提到隔油池、排水主管管径及板上排水方案；还有卫生间洗手池小厨宝、厨房净水器等细节。消防需符合当地法规并提供图纸。设备安置探讨了热水器数量、新风机排水及空调外机位置，强调空调外机应放室外。</w:t>
            </w:r>
          </w:p>
          <w:p>
            <w:pPr>
              <w:spacing w:before="120" w:after="120" w:line="288" w:lineRule="auto"/>
              <w:ind w:left="0"/>
              <w:jc w:val="left"/>
            </w:pPr>
            <w:r>
              <w:rPr>
                <w:rFonts w:eastAsia="等线" w:ascii="Arial" w:cs="Arial" w:hAnsi="Arial"/>
                <w:color w:val="646a73"/>
                <w:sz w:val="22"/>
              </w:rPr>
              <w:t>이 장에서는 주로 급수 및 배수, 방화 및 장비 배치에 중점을 둡니다. 급수는 파이프 직경, 수도 계량기, 온수 순환 등을 포함합니다. 배수는 그리스 트랩, 배수 주 파이프 직경 및 보드 배수 계획을 의미합니다. 또한 욕실 핸드 싱크 작은 주방 보물, 주방 정수기와 같은 세부 사항을 의미합니다. 방화는 현지 규정을 준수하고 도면을 제공해야 합니다. 장비 배치는 온수기의 수, 신선한 팬 배수 및 에어컨의 외부 장치의 위치에 대해 논의</w:t>
            </w:r>
          </w:p>
        </w:tc>
      </w:tr>
    </w:tbl>
    <w:p>
      <w:pPr>
        <w:spacing w:before="120" w:after="120" w:line="288" w:lineRule="auto"/>
        <w:ind w:left="0"/>
        <w:jc w:val="left"/>
      </w:pPr>
      <w:hyperlink r:id="rId64">
        <w:r>
          <w:rPr>
            <w:rFonts w:eastAsia="等线" w:ascii="Arial" w:cs="Arial" w:hAnsi="Arial"/>
            <w:color w:val="3370ff"/>
            <w:sz w:val="22"/>
          </w:rPr>
          <w:t>02:46:58</w:t>
        </w:r>
      </w:hyperlink>
      <w:r>
        <w:rPr>
          <w:rFonts w:eastAsia="等线" w:ascii="Arial" w:cs="Arial" w:hAnsi="Arial"/>
          <w:b w:val="true"/>
          <w:sz w:val="22"/>
        </w:rPr>
        <w:t xml:space="preserve">  项目暖通、空调、电气设备要求及布局说明</w:t>
      </w:r>
    </w:p>
    <w:p>
      <w:pPr>
        <w:spacing w:before="120" w:after="120" w:line="288" w:lineRule="auto"/>
        <w:ind w:left="0"/>
        <w:jc w:val="left"/>
      </w:pPr>
      <w:hyperlink r:id="rId65">
        <w:r>
          <w:rPr>
            <w:rFonts w:eastAsia="等线" w:ascii="Arial" w:cs="Arial" w:hAnsi="Arial"/>
            <w:color w:val="3370ff"/>
            <w:sz w:val="22"/>
          </w:rPr>
          <w:t xml:space="preserve">02:46:58 </w:t>
        </w:r>
      </w:hyperlink>
      <w:r>
        <w:rPr>
          <w:rFonts w:eastAsia="等线" w:ascii="Arial" w:cs="Arial" w:hAnsi="Arial"/>
          <w:b w:val="true"/>
          <w:sz w:val="22"/>
        </w:rPr>
        <w:t>프로젝트 HVAC, 전기 장비 요구 사항 및 배치 지침</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陈玉亮介绍项目暖通系统，包括地排风、新风、普通排风等情况，明确管道走向、保温要求；提及厨房、卫生间、柜子等的排风设置；强调空调选型、面板形状及系统划分；指出屋顶设备布局，风机用变频控制，让采购参数发群里设计确认；还提到风机带净化器，有臭氧和紫外线两种净化方式。</w:t>
            </w:r>
          </w:p>
          <w:p>
            <w:pPr>
              <w:spacing w:before="120" w:after="120" w:line="288" w:lineRule="auto"/>
              <w:ind w:left="0"/>
              <w:jc w:val="left"/>
            </w:pPr>
            <w:r>
              <w:rPr>
                <w:rFonts w:eastAsia="等线" w:ascii="Arial" w:cs="Arial" w:hAnsi="Arial"/>
                <w:color w:val="646a73"/>
                <w:sz w:val="22"/>
              </w:rPr>
              <w:t>이 장에서 Chen Yuliang은 지상 배기, 신선한 공기, 일반 배기 등을 포함한 프로젝트의 HVAC 시스템을 소개하고 파이프라인 방향 및 단열 요구 사항을 명확히 합니다. 주방, 욕실, 캐비닛 등의 배기 설정을 언급합니다. 에어컨, 패널 모양 및 시스템 부서의 선택을 강조합니다. 옥상 장비의 배치, 팬의 주파수 변환 제어 및 구매 매개 변수의 설계 확인을 지적하고 오존 및 자외선 정화 방법이 있는 정수기가 있는 팬도 언급합니다.</w:t>
            </w:r>
          </w:p>
        </w:tc>
      </w:tr>
    </w:tbl>
    <w:p>
      <w:pPr>
        <w:spacing w:before="120" w:after="120" w:line="288" w:lineRule="auto"/>
        <w:ind w:left="0"/>
        <w:jc w:val="left"/>
      </w:pPr>
      <w:hyperlink r:id="rId66">
        <w:r>
          <w:rPr>
            <w:rFonts w:eastAsia="等线" w:ascii="Arial" w:cs="Arial" w:hAnsi="Arial"/>
            <w:color w:val="3370ff"/>
            <w:sz w:val="22"/>
          </w:rPr>
          <w:t>03:17:32</w:t>
        </w:r>
      </w:hyperlink>
      <w:r>
        <w:rPr>
          <w:rFonts w:eastAsia="等线" w:ascii="Arial" w:cs="Arial" w:hAnsi="Arial"/>
          <w:b w:val="true"/>
          <w:sz w:val="22"/>
        </w:rPr>
        <w:t xml:space="preserve">  电气、空调、弱电等施工要点及下周计划安排</w:t>
      </w:r>
    </w:p>
    <w:p>
      <w:pPr>
        <w:spacing w:before="120" w:after="120" w:line="288" w:lineRule="auto"/>
        <w:ind w:left="0"/>
        <w:jc w:val="left"/>
      </w:pPr>
      <w:hyperlink r:id="rId67">
        <w:r>
          <w:rPr>
            <w:rFonts w:eastAsia="等线" w:ascii="Arial" w:cs="Arial" w:hAnsi="Arial"/>
            <w:color w:val="3370ff"/>
            <w:sz w:val="22"/>
          </w:rPr>
          <w:t xml:space="preserve">03:17:32 </w:t>
        </w:r>
      </w:hyperlink>
      <w:r>
        <w:rPr>
          <w:rFonts w:eastAsia="等线" w:ascii="Arial" w:cs="Arial" w:hAnsi="Arial"/>
          <w:b w:val="true"/>
          <w:sz w:val="22"/>
        </w:rPr>
        <w:t>전기, 에어컨, 약한 전류 및 기타 공사 지점 및 다음 주 계획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本章节陈玉亮主要围绕电气安装进行讲解。强调插座点位、数量、高度按图纸施工，用欧规且带USB和Type - C接口，由总包采购；明确桌子回路、空调配电系统独立性；指出照明、灯带、开关设置；提及弱电网络、监控、音响相关要求；还提到消防应急灯、新风系统、排水等事项及下周工作计划汇报要求。</w:t>
            </w:r>
          </w:p>
          <w:p>
            <w:pPr>
              <w:spacing w:before="120" w:after="120" w:line="288" w:lineRule="auto"/>
              <w:ind w:left="0"/>
              <w:jc w:val="left"/>
            </w:pPr>
            <w:r>
              <w:rPr>
                <w:rFonts w:eastAsia="等线" w:ascii="Arial" w:cs="Arial" w:hAnsi="Arial"/>
                <w:color w:val="646a73"/>
                <w:sz w:val="22"/>
              </w:rPr>
              <w:t>이 장에서 Chen Yuliang은 주로 전기 설치에 대해 설명합니다. 소켓 포인트, 수량 및 높이는 유럽 규정과 USB 및 Type-C 인터페이스를 사용하여 도면에 따라 구성되고 일반 계약자가 구입한다는 점을 강조합니다. 테이블 회로 및 에어컨 배전 시스템의 독립성을 명확히 합니다. 조명, 조명 스트립 및 스위치 설정을 지적하고 약한 전류 네트워크, 모니터링 및 오디오의 요구 사항을 언급하며 화재 비상등, 외부 공기 시스템, 배수 및 기타 문제 및 다음</w:t>
            </w:r>
          </w:p>
        </w:tc>
      </w:tr>
    </w:tbl>
    <w:p>
      <w:pPr>
        <w:spacing w:before="120" w:after="120" w:line="288" w:lineRule="auto"/>
        <w:ind w:left="0"/>
        <w:jc w:val="left"/>
      </w:pPr>
      <w:hyperlink r:id="rId68">
        <w:r>
          <w:rPr>
            <w:rFonts w:eastAsia="等线" w:ascii="Arial" w:cs="Arial" w:hAnsi="Arial"/>
            <w:color w:val="3370ff"/>
            <w:sz w:val="22"/>
          </w:rPr>
          <w:t>04:34:07</w:t>
        </w:r>
      </w:hyperlink>
      <w:r>
        <w:rPr>
          <w:rFonts w:eastAsia="等线" w:ascii="Arial" w:cs="Arial" w:hAnsi="Arial"/>
          <w:b w:val="true"/>
          <w:sz w:val="22"/>
        </w:rPr>
        <w:t xml:space="preserve">  店铺装修层高、排风及布局调整讨论决策</w:t>
      </w:r>
    </w:p>
    <w:p>
      <w:pPr>
        <w:spacing w:before="120" w:after="120" w:line="288" w:lineRule="auto"/>
        <w:ind w:left="0"/>
        <w:jc w:val="left"/>
      </w:pPr>
      <w:hyperlink r:id="rId69">
        <w:r>
          <w:rPr>
            <w:rFonts w:eastAsia="等线" w:ascii="Arial" w:cs="Arial" w:hAnsi="Arial"/>
            <w:color w:val="3370ff"/>
            <w:sz w:val="22"/>
          </w:rPr>
          <w:t xml:space="preserve">04:34:07 </w:t>
        </w:r>
      </w:hyperlink>
      <w:r>
        <w:rPr>
          <w:rFonts w:eastAsia="等线" w:ascii="Arial" w:cs="Arial" w:hAnsi="Arial"/>
          <w:b w:val="true"/>
          <w:sz w:val="22"/>
        </w:rPr>
        <w:t>매장 장식 바닥 높이, 배기 및 배치 조정 토론 결정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项目标高、管道布局、排风方式等问题展开讨论。建议将房间改成自调工，标高按3米3算，减去相关设施后确定最低高度。考虑将侧排风改为地排风，虽会影响施工进度，但管理更有利。还探讨了通道加宽、隔断宽度调整等问题，最后决定先按提议调试，消防确认不影响即可。</w:t>
            </w:r>
          </w:p>
          <w:p>
            <w:pPr>
              <w:spacing w:before="120" w:after="120" w:line="288" w:lineRule="auto"/>
              <w:ind w:left="0"/>
              <w:jc w:val="left"/>
            </w:pPr>
            <w:r>
              <w:rPr>
                <w:rFonts w:eastAsia="等线" w:ascii="Arial" w:cs="Arial" w:hAnsi="Arial"/>
                <w:color w:val="646a73"/>
                <w:sz w:val="22"/>
              </w:rPr>
              <w:t>이 장에서는 주로 프로젝트 고도, 파이프라인 레이아웃 및 배기 모드와 같은 문제에 대해 설명합니다. 객실을 자체 조정 작업자로 변경하는 것이 좋습니다. 고도는 3m 3으로 계산되며, 최소 높이는 관련 시설을 뺀 후 결정됩니다. 측면 배기가스를 지상 배기가스로 변경하는 것을 고려하십시오. 공사 진행에 영향을 미치겠지만 관리가 더 유리합니다. 또한 채널 확장 및 파티션 폭 조정과 같은 문제도 논의합니다. 마지막으로, 제안서에 따라 먼저 디버</w:t>
            </w:r>
          </w:p>
        </w:tc>
      </w:tr>
    </w:tbl>
    <w:p>
      <w:pPr>
        <w:spacing w:before="120" w:after="120" w:line="288" w:lineRule="auto"/>
        <w:ind w:left="0"/>
        <w:jc w:val="left"/>
      </w:pPr>
      <w:hyperlink r:id="rId70">
        <w:r>
          <w:rPr>
            <w:rFonts w:eastAsia="等线" w:ascii="Arial" w:cs="Arial" w:hAnsi="Arial"/>
            <w:color w:val="3370ff"/>
            <w:sz w:val="22"/>
          </w:rPr>
          <w:t>05:03:02</w:t>
        </w:r>
      </w:hyperlink>
      <w:r>
        <w:rPr>
          <w:rFonts w:eastAsia="等线" w:ascii="Arial" w:cs="Arial" w:hAnsi="Arial"/>
          <w:b w:val="true"/>
          <w:sz w:val="22"/>
        </w:rPr>
        <w:t xml:space="preserve">  图纸变更时间及排风方案变更协商讨论</w:t>
      </w:r>
    </w:p>
    <w:p>
      <w:pPr>
        <w:spacing w:before="120" w:after="120" w:line="288" w:lineRule="auto"/>
        <w:ind w:left="0"/>
        <w:jc w:val="left"/>
      </w:pPr>
      <w:hyperlink r:id="rId71">
        <w:r>
          <w:rPr>
            <w:rFonts w:eastAsia="等线" w:ascii="Arial" w:cs="Arial" w:hAnsi="Arial"/>
            <w:color w:val="3370ff"/>
            <w:sz w:val="22"/>
          </w:rPr>
          <w:t xml:space="preserve">05:03:02 </w:t>
        </w:r>
      </w:hyperlink>
      <w:r>
        <w:rPr>
          <w:rFonts w:eastAsia="等线" w:ascii="Arial" w:cs="Arial" w:hAnsi="Arial"/>
          <w:b w:val="true"/>
          <w:sz w:val="22"/>
        </w:rPr>
        <w:t>도면 변경 시간 및 배기 계획 변경 협상 논의</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围绕图纸变更及施工周期展开讨论。图纸变更大概需一周，就餐区重新上线影响10天。有人怀疑将侧排改为d牌施工时间会变短，魏钟龙解释总体周期不变。还提到取消原计划变更，是为方便施工、节省维修，避免多种规格管道连接出现问题，此次改动主要在中间区域，两边厨房和包间不用改。</w:t>
            </w:r>
          </w:p>
          <w:p>
            <w:pPr>
              <w:spacing w:before="120" w:after="120" w:line="288" w:lineRule="auto"/>
              <w:ind w:left="0"/>
              <w:jc w:val="left"/>
            </w:pPr>
            <w:r>
              <w:rPr>
                <w:rFonts w:eastAsia="等线" w:ascii="Arial" w:cs="Arial" w:hAnsi="Arial"/>
                <w:color w:val="646a73"/>
                <w:sz w:val="22"/>
              </w:rPr>
              <w:t>이 장에서는 주로 도면의 변경과 공사 기간에 중점을 둡니다. 도면 변경은 일주일 정도 소요되며, 식사 공간 재출시는 10일에 영향을 미칠 것으로 예상됩니다. 옆줄을 D브랜드로 바꾸면 공사 시간이 짧아질 것이라는 의심도 있습니다. Wei Zhonglong은 전체 주기는 변하지 않을 것이라고 설명했습니다. 또한 원래 계획 변경의 취소는 공사를 촉진하고 유지보수를 절약하며 다양한 사양의 파이프 연결에 문제가 발생하지 않도록 하기 위한 것이라고 언급되었습니다. 이러한 변화는 주로 중간 지역에 있으며 양쪽의</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相关链接</w:t>
      </w:r>
      <w:r>
        <w:rPr>
          <w:rFonts w:eastAsia="等线" w:ascii="Arial" w:cs="Arial" w:hAnsi="Arial"/>
          <w:b w:val="true"/>
          <w:sz w:val="36"/>
        </w:rPr>
        <w:t xml:space="preserve"> | </w:t>
      </w:r>
      <w:r>
        <w:rPr>
          <w:rFonts w:eastAsia="等线" w:ascii="Arial" w:cs="Arial" w:hAnsi="Arial"/>
          <w:b w:val="true"/>
          <w:sz w:val="36"/>
        </w:rPr>
        <w:t>관련 링크</w:t>
      </w:r>
      <w:bookmarkEnd w:id="3"/>
    </w:p>
    <w:p>
      <w:pPr>
        <w:numPr>
          <w:numId w:val="61"/>
        </w:numPr>
        <w:spacing w:before="120" w:after="120" w:line="288" w:lineRule="auto"/>
        <w:ind w:left="0"/>
        <w:jc w:val="left"/>
      </w:pPr>
      <w:r>
        <w:rPr>
          <w:rFonts w:eastAsia="等线" w:ascii="Arial" w:cs="Arial" w:hAnsi="Arial"/>
          <w:sz w:val="22"/>
        </w:rPr>
        <w:t>妙记：</w:t>
      </w:r>
      <w:hyperlink r:id="rId72">
        <w:r>
          <w:rPr>
            <w:rFonts w:eastAsia="等线" w:ascii="Arial" w:cs="Arial" w:hAnsi="Arial"/>
            <w:color w:val="3370ff"/>
            <w:sz w:val="22"/>
          </w:rPr>
          <w:t>［海底捞］韩国新五店店（永登浦）施工群的视频会议</w:t>
        </w:r>
      </w:hyperlink>
    </w:p>
    <w:p>
      <w:pPr>
        <w:numPr>
          <w:numId w:val="62"/>
        </w:numPr>
        <w:spacing w:before="120" w:after="120" w:line="288" w:lineRule="auto"/>
        <w:ind w:left="0"/>
        <w:jc w:val="left"/>
      </w:pPr>
      <w:r>
        <w:rPr>
          <w:rFonts w:eastAsia="等线" w:ascii="Arial" w:cs="Arial" w:hAnsi="Arial"/>
          <w:sz w:val="22"/>
        </w:rPr>
        <w:t xml:space="preserve">멋진 노트: </w:t>
      </w:r>
      <w:hyperlink r:id="rId73">
        <w:r>
          <w:rPr>
            <w:rFonts w:eastAsia="等线" w:ascii="Arial" w:cs="Arial" w:hAnsi="Arial"/>
            <w:color w:val="3370ff"/>
            <w:sz w:val="22"/>
          </w:rPr>
          <w:t>[하이딜라오] 국내 신규 5개 점포 건설단 화상회의(영등포)</w:t>
        </w:r>
      </w:hyperlink>
    </w:p>
    <w:p>
      <w:pPr>
        <w:numPr>
          <w:numId w:val="63"/>
        </w:numPr>
        <w:spacing w:before="120" w:after="120" w:line="288" w:lineRule="auto"/>
        <w:ind w:left="0"/>
        <w:jc w:val="left"/>
      </w:pPr>
      <w:r>
        <w:rPr>
          <w:rFonts w:eastAsia="等线" w:ascii="Arial" w:cs="Arial" w:hAnsi="Arial"/>
          <w:sz w:val="22"/>
        </w:rPr>
        <w:t>文字记录</w:t>
      </w:r>
    </w:p>
    <w:p>
      <w:pPr>
        <w:numPr>
          <w:numId w:val="64"/>
        </w:numPr>
        <w:spacing w:before="120" w:after="120" w:line="288" w:lineRule="auto"/>
        <w:ind w:left="0"/>
        <w:jc w:val="left"/>
      </w:pPr>
      <w:r>
        <w:rPr>
          <w:rFonts w:eastAsia="等线" w:ascii="Arial" w:cs="Arial" w:hAnsi="Arial"/>
          <w:sz w:val="22"/>
        </w:rPr>
        <w:t>서면 기록</w:t>
      </w:r>
    </w:p>
    <w:p>
      <w:pPr>
        <w:numPr>
          <w:numId w:val="65"/>
        </w:numPr>
        <w:spacing w:before="120" w:after="120" w:line="288" w:lineRule="auto"/>
        <w:ind w:left="453"/>
        <w:jc w:val="left"/>
      </w:pPr>
      <w:hyperlink r:id="rId74">
        <w:r>
          <w:rPr>
            <w:rFonts w:eastAsia="等线" w:ascii="Arial" w:cs="Arial" w:hAnsi="Arial"/>
            <w:color w:val="3370ff"/>
            <w:sz w:val="22"/>
          </w:rPr>
          <w:t>［海底捞］韩国新五店店（永登浦）施工群的视频会议 2026年4月24日</w:t>
        </w:r>
      </w:hyperlink>
    </w:p>
    <w:p>
      <w:pPr>
        <w:numPr>
          <w:numId w:val="66"/>
        </w:numPr>
        <w:spacing w:before="120" w:after="120" w:line="288" w:lineRule="auto"/>
        <w:ind w:left="453"/>
        <w:jc w:val="left"/>
      </w:pPr>
      <w:hyperlink r:id="rId75">
        <w:r>
          <w:rPr>
            <w:rFonts w:eastAsia="等线" w:ascii="Arial" w:cs="Arial" w:hAnsi="Arial"/>
            <w:color w:val="3370ff"/>
            <w:sz w:val="22"/>
          </w:rPr>
          <w:t>[하이딜라오] 2026년 4월 24일 한국 뉴우디안 매장(영등포) 건설단 화상회의</w:t>
        </w:r>
      </w:hyperlink>
    </w:p>
    <w:sectPr>
      <w:footerReference w:type="default" r:id="rId3"/>
      <w:headerReference w:type="default" r:id="rId7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4810">
    <w:lvl>
      <w:numFmt w:val="bullet"/>
      <w:suff w:val="tab"/>
      <w:lvlText w:val="•"/>
      <w:rPr>
        <w:color w:val="3370ff"/>
      </w:rPr>
    </w:lvl>
  </w:abstractNum>
  <w:abstractNum w:abstractNumId="64811">
    <w:lvl>
      <w:numFmt w:val="bullet"/>
      <w:suff w:val="tab"/>
      <w:lvlText w:val="•"/>
      <w:rPr>
        <w:color w:val="3370ff"/>
      </w:rPr>
    </w:lvl>
  </w:abstractNum>
  <w:abstractNum w:abstractNumId="64812">
    <w:lvl>
      <w:numFmt w:val="bullet"/>
      <w:suff w:val="tab"/>
      <w:lvlText w:val="•"/>
      <w:rPr>
        <w:color w:val="3370ff"/>
      </w:rPr>
    </w:lvl>
  </w:abstractNum>
  <w:abstractNum w:abstractNumId="64813">
    <w:lvl>
      <w:numFmt w:val="bullet"/>
      <w:suff w:val="tab"/>
      <w:lvlText w:val="•"/>
      <w:rPr>
        <w:color w:val="3370ff"/>
      </w:rPr>
    </w:lvl>
  </w:abstractNum>
  <w:abstractNum w:abstractNumId="64814">
    <w:lvl>
      <w:numFmt w:val="bullet"/>
      <w:suff w:val="tab"/>
      <w:lvlText w:val="￮"/>
      <w:rPr>
        <w:color w:val="3370ff"/>
      </w:rPr>
    </w:lvl>
  </w:abstractNum>
  <w:abstractNum w:abstractNumId="64815">
    <w:lvl>
      <w:numFmt w:val="bullet"/>
      <w:suff w:val="tab"/>
      <w:lvlText w:val="￮"/>
      <w:rPr>
        <w:color w:val="3370ff"/>
      </w:rPr>
    </w:lvl>
  </w:abstractNum>
  <w:abstractNum w:abstractNumId="64816">
    <w:lvl>
      <w:numFmt w:val="bullet"/>
      <w:suff w:val="tab"/>
      <w:lvlText w:val="￮"/>
      <w:rPr>
        <w:color w:val="3370ff"/>
      </w:rPr>
    </w:lvl>
  </w:abstractNum>
  <w:abstractNum w:abstractNumId="64817">
    <w:lvl>
      <w:numFmt w:val="bullet"/>
      <w:suff w:val="tab"/>
      <w:lvlText w:val="￮"/>
      <w:rPr>
        <w:color w:val="3370ff"/>
      </w:rPr>
    </w:lvl>
  </w:abstractNum>
  <w:abstractNum w:abstractNumId="64818">
    <w:lvl>
      <w:numFmt w:val="bullet"/>
      <w:suff w:val="tab"/>
      <w:lvlText w:val="•"/>
      <w:rPr>
        <w:color w:val="3370ff"/>
      </w:rPr>
    </w:lvl>
  </w:abstractNum>
  <w:abstractNum w:abstractNumId="64819">
    <w:lvl>
      <w:numFmt w:val="bullet"/>
      <w:suff w:val="tab"/>
      <w:lvlText w:val="•"/>
      <w:rPr>
        <w:color w:val="3370ff"/>
      </w:rPr>
    </w:lvl>
  </w:abstractNum>
  <w:abstractNum w:abstractNumId="64820">
    <w:lvl>
      <w:numFmt w:val="bullet"/>
      <w:suff w:val="tab"/>
      <w:lvlText w:val="￮"/>
      <w:rPr>
        <w:color w:val="3370ff"/>
      </w:rPr>
    </w:lvl>
  </w:abstractNum>
  <w:abstractNum w:abstractNumId="64821">
    <w:lvl>
      <w:numFmt w:val="bullet"/>
      <w:suff w:val="tab"/>
      <w:lvlText w:val="￮"/>
      <w:rPr>
        <w:color w:val="3370ff"/>
      </w:rPr>
    </w:lvl>
  </w:abstractNum>
  <w:abstractNum w:abstractNumId="64822">
    <w:lvl>
      <w:numFmt w:val="bullet"/>
      <w:suff w:val="tab"/>
      <w:lvlText w:val="￮"/>
      <w:rPr>
        <w:color w:val="3370ff"/>
      </w:rPr>
    </w:lvl>
  </w:abstractNum>
  <w:abstractNum w:abstractNumId="64823">
    <w:lvl>
      <w:numFmt w:val="bullet"/>
      <w:suff w:val="tab"/>
      <w:lvlText w:val="￮"/>
      <w:rPr>
        <w:color w:val="3370ff"/>
      </w:rPr>
    </w:lvl>
  </w:abstractNum>
  <w:abstractNum w:abstractNumId="64824">
    <w:lvl>
      <w:numFmt w:val="bullet"/>
      <w:suff w:val="tab"/>
      <w:lvlText w:val="•"/>
      <w:rPr>
        <w:color w:val="3370ff"/>
      </w:rPr>
    </w:lvl>
  </w:abstractNum>
  <w:abstractNum w:abstractNumId="64825">
    <w:lvl>
      <w:numFmt w:val="bullet"/>
      <w:suff w:val="tab"/>
      <w:lvlText w:val="•"/>
      <w:rPr>
        <w:color w:val="3370ff"/>
      </w:rPr>
    </w:lvl>
  </w:abstractNum>
  <w:abstractNum w:abstractNumId="64826">
    <w:lvl>
      <w:numFmt w:val="bullet"/>
      <w:suff w:val="tab"/>
      <w:lvlText w:val="•"/>
      <w:rPr>
        <w:color w:val="3370ff"/>
      </w:rPr>
    </w:lvl>
  </w:abstractNum>
  <w:abstractNum w:abstractNumId="64827">
    <w:lvl>
      <w:numFmt w:val="bullet"/>
      <w:suff w:val="tab"/>
      <w:lvlText w:val="•"/>
      <w:rPr>
        <w:color w:val="3370ff"/>
      </w:rPr>
    </w:lvl>
  </w:abstractNum>
  <w:abstractNum w:abstractNumId="64828">
    <w:lvl>
      <w:numFmt w:val="bullet"/>
      <w:suff w:val="tab"/>
      <w:lvlText w:val="￮"/>
      <w:rPr>
        <w:color w:val="3370ff"/>
      </w:rPr>
    </w:lvl>
  </w:abstractNum>
  <w:abstractNum w:abstractNumId="64829">
    <w:lvl>
      <w:numFmt w:val="bullet"/>
      <w:suff w:val="tab"/>
      <w:lvlText w:val="￮"/>
      <w:rPr>
        <w:color w:val="3370ff"/>
      </w:rPr>
    </w:lvl>
  </w:abstractNum>
  <w:abstractNum w:abstractNumId="64830">
    <w:lvl>
      <w:numFmt w:val="bullet"/>
      <w:suff w:val="tab"/>
      <w:lvlText w:val="￮"/>
      <w:rPr>
        <w:color w:val="3370ff"/>
      </w:rPr>
    </w:lvl>
  </w:abstractNum>
  <w:abstractNum w:abstractNumId="64831">
    <w:lvl>
      <w:numFmt w:val="bullet"/>
      <w:suff w:val="tab"/>
      <w:lvlText w:val="￮"/>
      <w:rPr>
        <w:color w:val="3370ff"/>
      </w:rPr>
    </w:lvl>
  </w:abstractNum>
  <w:abstractNum w:abstractNumId="64832">
    <w:lvl>
      <w:numFmt w:val="bullet"/>
      <w:suff w:val="tab"/>
      <w:lvlText w:val="•"/>
      <w:rPr>
        <w:color w:val="3370ff"/>
      </w:rPr>
    </w:lvl>
  </w:abstractNum>
  <w:abstractNum w:abstractNumId="64833">
    <w:lvl>
      <w:numFmt w:val="bullet"/>
      <w:suff w:val="tab"/>
      <w:lvlText w:val="•"/>
      <w:rPr>
        <w:color w:val="3370ff"/>
      </w:rPr>
    </w:lvl>
  </w:abstractNum>
  <w:abstractNum w:abstractNumId="64834">
    <w:lvl>
      <w:numFmt w:val="bullet"/>
      <w:suff w:val="tab"/>
      <w:lvlText w:val="￮"/>
      <w:rPr>
        <w:color w:val="3370ff"/>
      </w:rPr>
    </w:lvl>
  </w:abstractNum>
  <w:abstractNum w:abstractNumId="64835">
    <w:lvl>
      <w:numFmt w:val="bullet"/>
      <w:suff w:val="tab"/>
      <w:lvlText w:val="￮"/>
      <w:rPr>
        <w:color w:val="3370ff"/>
      </w:rPr>
    </w:lvl>
  </w:abstractNum>
  <w:abstractNum w:abstractNumId="64836">
    <w:lvl>
      <w:numFmt w:val="bullet"/>
      <w:suff w:val="tab"/>
      <w:lvlText w:val="￮"/>
      <w:rPr>
        <w:color w:val="3370ff"/>
      </w:rPr>
    </w:lvl>
  </w:abstractNum>
  <w:abstractNum w:abstractNumId="64837">
    <w:lvl>
      <w:numFmt w:val="bullet"/>
      <w:suff w:val="tab"/>
      <w:lvlText w:val="￮"/>
      <w:rPr>
        <w:color w:val="3370ff"/>
      </w:rPr>
    </w:lvl>
  </w:abstractNum>
  <w:abstractNum w:abstractNumId="64838">
    <w:lvl>
      <w:numFmt w:val="bullet"/>
      <w:suff w:val="tab"/>
      <w:lvlText w:val="•"/>
      <w:rPr>
        <w:color w:val="3370ff"/>
      </w:rPr>
    </w:lvl>
  </w:abstractNum>
  <w:abstractNum w:abstractNumId="64839">
    <w:lvl>
      <w:numFmt w:val="bullet"/>
      <w:suff w:val="tab"/>
      <w:lvlText w:val="•"/>
      <w:rPr>
        <w:color w:val="3370ff"/>
      </w:rPr>
    </w:lvl>
  </w:abstractNum>
  <w:abstractNum w:abstractNumId="64840">
    <w:lvl>
      <w:numFmt w:val="bullet"/>
      <w:suff w:val="tab"/>
      <w:lvlText w:val="￮"/>
      <w:rPr>
        <w:color w:val="3370ff"/>
      </w:rPr>
    </w:lvl>
  </w:abstractNum>
  <w:abstractNum w:abstractNumId="64841">
    <w:lvl>
      <w:numFmt w:val="bullet"/>
      <w:suff w:val="tab"/>
      <w:lvlText w:val="￮"/>
      <w:rPr>
        <w:color w:val="3370ff"/>
      </w:rPr>
    </w:lvl>
  </w:abstractNum>
  <w:abstractNum w:abstractNumId="64842">
    <w:lvl>
      <w:numFmt w:val="bullet"/>
      <w:suff w:val="tab"/>
      <w:lvlText w:val="▪"/>
      <w:rPr>
        <w:color w:val="3370ff"/>
        <w:sz w:val="11"/>
      </w:rPr>
    </w:lvl>
  </w:abstractNum>
  <w:abstractNum w:abstractNumId="64843">
    <w:lvl>
      <w:numFmt w:val="bullet"/>
      <w:suff w:val="tab"/>
      <w:lvlText w:val="▪"/>
      <w:rPr>
        <w:color w:val="3370ff"/>
        <w:sz w:val="11"/>
      </w:rPr>
    </w:lvl>
  </w:abstractNum>
  <w:abstractNum w:abstractNumId="64844">
    <w:lvl>
      <w:numFmt w:val="bullet"/>
      <w:suff w:val="tab"/>
      <w:lvlText w:val="▪"/>
      <w:rPr>
        <w:color w:val="3370ff"/>
        <w:sz w:val="11"/>
      </w:rPr>
    </w:lvl>
  </w:abstractNum>
  <w:abstractNum w:abstractNumId="64845">
    <w:lvl>
      <w:numFmt w:val="bullet"/>
      <w:suff w:val="tab"/>
      <w:lvlText w:val="▪"/>
      <w:rPr>
        <w:color w:val="3370ff"/>
        <w:sz w:val="11"/>
      </w:rPr>
    </w:lvl>
  </w:abstractNum>
  <w:abstractNum w:abstractNumId="64846">
    <w:lvl>
      <w:numFmt w:val="bullet"/>
      <w:suff w:val="tab"/>
      <w:lvlText w:val="￮"/>
      <w:rPr>
        <w:color w:val="3370ff"/>
      </w:rPr>
    </w:lvl>
  </w:abstractNum>
  <w:abstractNum w:abstractNumId="64847">
    <w:lvl>
      <w:numFmt w:val="bullet"/>
      <w:suff w:val="tab"/>
      <w:lvlText w:val="￮"/>
      <w:rPr>
        <w:color w:val="3370ff"/>
      </w:rPr>
    </w:lvl>
  </w:abstractNum>
  <w:abstractNum w:abstractNumId="64848">
    <w:lvl>
      <w:numFmt w:val="bullet"/>
      <w:suff w:val="tab"/>
      <w:lvlText w:val="▪"/>
      <w:rPr>
        <w:color w:val="3370ff"/>
        <w:sz w:val="11"/>
      </w:rPr>
    </w:lvl>
  </w:abstractNum>
  <w:abstractNum w:abstractNumId="64849">
    <w:lvl>
      <w:numFmt w:val="bullet"/>
      <w:suff w:val="tab"/>
      <w:lvlText w:val="▪"/>
      <w:rPr>
        <w:color w:val="3370ff"/>
        <w:sz w:val="11"/>
      </w:rPr>
    </w:lvl>
  </w:abstractNum>
  <w:abstractNum w:abstractNumId="64850">
    <w:lvl>
      <w:numFmt w:val="bullet"/>
      <w:suff w:val="tab"/>
      <w:lvlText w:val="▪"/>
      <w:rPr>
        <w:color w:val="3370ff"/>
        <w:sz w:val="11"/>
      </w:rPr>
    </w:lvl>
  </w:abstractNum>
  <w:abstractNum w:abstractNumId="64851">
    <w:lvl>
      <w:numFmt w:val="bullet"/>
      <w:suff w:val="tab"/>
      <w:lvlText w:val="▪"/>
      <w:rPr>
        <w:color w:val="3370ff"/>
        <w:sz w:val="11"/>
      </w:rPr>
    </w:lvl>
  </w:abstractNum>
  <w:abstractNum w:abstractNumId="64852">
    <w:lvl>
      <w:numFmt w:val="bullet"/>
      <w:suff w:val="tab"/>
      <w:lvlText w:val="•"/>
      <w:rPr>
        <w:color w:val="3370ff"/>
      </w:rPr>
    </w:lvl>
  </w:abstractNum>
  <w:abstractNum w:abstractNumId="64853">
    <w:lvl>
      <w:numFmt w:val="bullet"/>
      <w:suff w:val="tab"/>
      <w:lvlText w:val="•"/>
      <w:rPr>
        <w:color w:val="3370ff"/>
      </w:rPr>
    </w:lvl>
  </w:abstractNum>
  <w:abstractNum w:abstractNumId="64854">
    <w:lvl>
      <w:numFmt w:val="bullet"/>
      <w:suff w:val="tab"/>
      <w:lvlText w:val="￮"/>
      <w:rPr>
        <w:color w:val="3370ff"/>
      </w:rPr>
    </w:lvl>
  </w:abstractNum>
  <w:abstractNum w:abstractNumId="64855">
    <w:lvl>
      <w:numFmt w:val="bullet"/>
      <w:suff w:val="tab"/>
      <w:lvlText w:val="￮"/>
      <w:rPr>
        <w:color w:val="3370ff"/>
      </w:rPr>
    </w:lvl>
  </w:abstractNum>
  <w:abstractNum w:abstractNumId="64856">
    <w:lvl>
      <w:numFmt w:val="bullet"/>
      <w:suff w:val="tab"/>
      <w:lvlText w:val="￮"/>
      <w:rPr>
        <w:color w:val="3370ff"/>
      </w:rPr>
    </w:lvl>
  </w:abstractNum>
  <w:abstractNum w:abstractNumId="64857">
    <w:lvl>
      <w:numFmt w:val="bullet"/>
      <w:suff w:val="tab"/>
      <w:lvlText w:val="￮"/>
      <w:rPr>
        <w:color w:val="3370ff"/>
      </w:rPr>
    </w:lvl>
  </w:abstractNum>
  <w:abstractNum w:abstractNumId="64858">
    <w:lvl>
      <w:numFmt w:val="bullet"/>
      <w:suff w:val="tab"/>
      <w:lvlText w:val="￮"/>
      <w:rPr>
        <w:color w:val="3370ff"/>
      </w:rPr>
    </w:lvl>
  </w:abstractNum>
  <w:abstractNum w:abstractNumId="64859">
    <w:lvl>
      <w:numFmt w:val="bullet"/>
      <w:suff w:val="tab"/>
      <w:lvlText w:val="￮"/>
      <w:rPr>
        <w:color w:val="3370ff"/>
      </w:rPr>
    </w:lvl>
  </w:abstractNum>
  <w:abstractNum w:abstractNumId="64860">
    <w:lvl>
      <w:numFmt w:val="bullet"/>
      <w:suff w:val="tab"/>
      <w:lvlText w:val="•"/>
      <w:rPr>
        <w:color w:val="3370ff"/>
      </w:rPr>
    </w:lvl>
  </w:abstractNum>
  <w:abstractNum w:abstractNumId="64861">
    <w:lvl>
      <w:numFmt w:val="bullet"/>
      <w:suff w:val="tab"/>
      <w:lvlText w:val="•"/>
      <w:rPr>
        <w:color w:val="3370ff"/>
      </w:rPr>
    </w:lvl>
  </w:abstractNum>
  <w:abstractNum w:abstractNumId="64862">
    <w:lvl>
      <w:numFmt w:val="bullet"/>
      <w:suff w:val="tab"/>
      <w:lvlText w:val="￮"/>
      <w:rPr>
        <w:color w:val="3370ff"/>
      </w:rPr>
    </w:lvl>
  </w:abstractNum>
  <w:abstractNum w:abstractNumId="64863">
    <w:lvl>
      <w:numFmt w:val="bullet"/>
      <w:suff w:val="tab"/>
      <w:lvlText w:val="￮"/>
      <w:rPr>
        <w:color w:val="3370ff"/>
      </w:rPr>
    </w:lvl>
  </w:abstractNum>
  <w:abstractNum w:abstractNumId="64864">
    <w:lvl>
      <w:numFmt w:val="bullet"/>
      <w:suff w:val="tab"/>
      <w:lvlText w:val="￮"/>
      <w:rPr>
        <w:color w:val="3370ff"/>
      </w:rPr>
    </w:lvl>
  </w:abstractNum>
  <w:abstractNum w:abstractNumId="64865">
    <w:lvl>
      <w:numFmt w:val="bullet"/>
      <w:suff w:val="tab"/>
      <w:lvlText w:val="￮"/>
      <w:rPr>
        <w:color w:val="3370ff"/>
      </w:rPr>
    </w:lvl>
  </w:abstractNum>
  <w:abstractNum w:abstractNumId="64866">
    <w:lvl>
      <w:numFmt w:val="bullet"/>
      <w:suff w:val="tab"/>
      <w:lvlText w:val="￮"/>
      <w:rPr>
        <w:color w:val="3370ff"/>
      </w:rPr>
    </w:lvl>
  </w:abstractNum>
  <w:abstractNum w:abstractNumId="64867">
    <w:lvl>
      <w:numFmt w:val="bullet"/>
      <w:suff w:val="tab"/>
      <w:lvlText w:val="￮"/>
      <w:rPr>
        <w:color w:val="3370ff"/>
      </w:rPr>
    </w:lvl>
  </w:abstractNum>
  <w:abstractNum w:abstractNumId="64868">
    <w:lvl>
      <w:numFmt w:val="bullet"/>
      <w:suff w:val="space"/>
      <w:lvlText w:val="□"/>
    </w:lvl>
  </w:abstractNum>
  <w:abstractNum w:abstractNumId="64869">
    <w:lvl>
      <w:numFmt w:val="bullet"/>
      <w:suff w:val="space"/>
      <w:lvlText w:val="□"/>
    </w:lvl>
  </w:abstractNum>
  <w:abstractNum w:abstractNumId="64870">
    <w:lvl>
      <w:numFmt w:val="bullet"/>
      <w:suff w:val="tab"/>
      <w:lvlText w:val="•"/>
      <w:rPr>
        <w:color w:val="3370ff"/>
      </w:rPr>
    </w:lvl>
  </w:abstractNum>
  <w:abstractNum w:abstractNumId="64871">
    <w:lvl>
      <w:numFmt w:val="bullet"/>
      <w:suff w:val="tab"/>
      <w:lvlText w:val="•"/>
      <w:rPr>
        <w:color w:val="3370ff"/>
      </w:rPr>
    </w:lvl>
  </w:abstractNum>
  <w:abstractNum w:abstractNumId="64872">
    <w:lvl>
      <w:numFmt w:val="bullet"/>
      <w:suff w:val="tab"/>
      <w:lvlText w:val="•"/>
      <w:rPr>
        <w:color w:val="3370ff"/>
      </w:rPr>
    </w:lvl>
  </w:abstractNum>
  <w:abstractNum w:abstractNumId="64873">
    <w:lvl>
      <w:numFmt w:val="bullet"/>
      <w:suff w:val="tab"/>
      <w:lvlText w:val="•"/>
      <w:rPr>
        <w:color w:val="3370ff"/>
      </w:rPr>
    </w:lvl>
  </w:abstractNum>
  <w:abstractNum w:abstractNumId="64874">
    <w:lvl>
      <w:numFmt w:val="bullet"/>
      <w:suff w:val="tab"/>
      <w:lvlText w:val="￮"/>
      <w:rPr>
        <w:color w:val="3370ff"/>
      </w:rPr>
    </w:lvl>
  </w:abstractNum>
  <w:abstractNum w:abstractNumId="64875">
    <w:lvl>
      <w:numFmt w:val="bullet"/>
      <w:suff w:val="tab"/>
      <w:lvlText w:val="￮"/>
      <w:rPr>
        <w:color w:val="3370ff"/>
      </w:rPr>
    </w:lvl>
  </w:abstractNum>
  <w:num w:numId="1">
    <w:abstractNumId w:val="64810"/>
  </w:num>
  <w:num w:numId="2">
    <w:abstractNumId w:val="64811"/>
  </w:num>
  <w:num w:numId="3">
    <w:abstractNumId w:val="64812"/>
  </w:num>
  <w:num w:numId="4">
    <w:abstractNumId w:val="64813"/>
  </w:num>
  <w:num w:numId="5">
    <w:abstractNumId w:val="64814"/>
  </w:num>
  <w:num w:numId="6">
    <w:abstractNumId w:val="64815"/>
  </w:num>
  <w:num w:numId="7">
    <w:abstractNumId w:val="64816"/>
  </w:num>
  <w:num w:numId="8">
    <w:abstractNumId w:val="64817"/>
  </w:num>
  <w:num w:numId="9">
    <w:abstractNumId w:val="64818"/>
  </w:num>
  <w:num w:numId="10">
    <w:abstractNumId w:val="64819"/>
  </w:num>
  <w:num w:numId="11">
    <w:abstractNumId w:val="64820"/>
  </w:num>
  <w:num w:numId="12">
    <w:abstractNumId w:val="64821"/>
  </w:num>
  <w:num w:numId="13">
    <w:abstractNumId w:val="64822"/>
  </w:num>
  <w:num w:numId="14">
    <w:abstractNumId w:val="64823"/>
  </w:num>
  <w:num w:numId="15">
    <w:abstractNumId w:val="64824"/>
  </w:num>
  <w:num w:numId="16">
    <w:abstractNumId w:val="64825"/>
  </w:num>
  <w:num w:numId="17">
    <w:abstractNumId w:val="64826"/>
  </w:num>
  <w:num w:numId="18">
    <w:abstractNumId w:val="64827"/>
  </w:num>
  <w:num w:numId="19">
    <w:abstractNumId w:val="64828"/>
  </w:num>
  <w:num w:numId="20">
    <w:abstractNumId w:val="64829"/>
  </w:num>
  <w:num w:numId="21">
    <w:abstractNumId w:val="64830"/>
  </w:num>
  <w:num w:numId="22">
    <w:abstractNumId w:val="64831"/>
  </w:num>
  <w:num w:numId="23">
    <w:abstractNumId w:val="64832"/>
  </w:num>
  <w:num w:numId="24">
    <w:abstractNumId w:val="64833"/>
  </w:num>
  <w:num w:numId="25">
    <w:abstractNumId w:val="64834"/>
  </w:num>
  <w:num w:numId="26">
    <w:abstractNumId w:val="64835"/>
  </w:num>
  <w:num w:numId="27">
    <w:abstractNumId w:val="64836"/>
  </w:num>
  <w:num w:numId="28">
    <w:abstractNumId w:val="64837"/>
  </w:num>
  <w:num w:numId="29">
    <w:abstractNumId w:val="64838"/>
  </w:num>
  <w:num w:numId="30">
    <w:abstractNumId w:val="64839"/>
  </w:num>
  <w:num w:numId="31">
    <w:abstractNumId w:val="64840"/>
  </w:num>
  <w:num w:numId="32">
    <w:abstractNumId w:val="64841"/>
  </w:num>
  <w:num w:numId="33">
    <w:abstractNumId w:val="64842"/>
  </w:num>
  <w:num w:numId="34">
    <w:abstractNumId w:val="64843"/>
  </w:num>
  <w:num w:numId="35">
    <w:abstractNumId w:val="64844"/>
  </w:num>
  <w:num w:numId="36">
    <w:abstractNumId w:val="64845"/>
  </w:num>
  <w:num w:numId="37">
    <w:abstractNumId w:val="64846"/>
  </w:num>
  <w:num w:numId="38">
    <w:abstractNumId w:val="64847"/>
  </w:num>
  <w:num w:numId="39">
    <w:abstractNumId w:val="64848"/>
  </w:num>
  <w:num w:numId="40">
    <w:abstractNumId w:val="64849"/>
  </w:num>
  <w:num w:numId="41">
    <w:abstractNumId w:val="64850"/>
  </w:num>
  <w:num w:numId="42">
    <w:abstractNumId w:val="64851"/>
  </w:num>
  <w:num w:numId="43">
    <w:abstractNumId w:val="64852"/>
  </w:num>
  <w:num w:numId="44">
    <w:abstractNumId w:val="64853"/>
  </w:num>
  <w:num w:numId="45">
    <w:abstractNumId w:val="64854"/>
  </w:num>
  <w:num w:numId="46">
    <w:abstractNumId w:val="64855"/>
  </w:num>
  <w:num w:numId="47">
    <w:abstractNumId w:val="64856"/>
  </w:num>
  <w:num w:numId="48">
    <w:abstractNumId w:val="64857"/>
  </w:num>
  <w:num w:numId="49">
    <w:abstractNumId w:val="64858"/>
  </w:num>
  <w:num w:numId="50">
    <w:abstractNumId w:val="64859"/>
  </w:num>
  <w:num w:numId="51">
    <w:abstractNumId w:val="64860"/>
  </w:num>
  <w:num w:numId="52">
    <w:abstractNumId w:val="64861"/>
  </w:num>
  <w:num w:numId="53">
    <w:abstractNumId w:val="64862"/>
  </w:num>
  <w:num w:numId="54">
    <w:abstractNumId w:val="64863"/>
  </w:num>
  <w:num w:numId="55">
    <w:abstractNumId w:val="64864"/>
  </w:num>
  <w:num w:numId="56">
    <w:abstractNumId w:val="64865"/>
  </w:num>
  <w:num w:numId="57">
    <w:abstractNumId w:val="64866"/>
  </w:num>
  <w:num w:numId="58">
    <w:abstractNumId w:val="64867"/>
  </w:num>
  <w:num w:numId="59">
    <w:abstractNumId w:val="64868"/>
  </w:num>
  <w:num w:numId="60">
    <w:abstractNumId w:val="64869"/>
  </w:num>
  <w:num w:numId="61">
    <w:abstractNumId w:val="64870"/>
  </w:num>
  <w:num w:numId="62">
    <w:abstractNumId w:val="64871"/>
  </w:num>
  <w:num w:numId="63">
    <w:abstractNumId w:val="64872"/>
  </w:num>
  <w:num w:numId="64">
    <w:abstractNumId w:val="64873"/>
  </w:num>
  <w:num w:numId="65">
    <w:abstractNumId w:val="64874"/>
  </w:num>
  <w:num w:numId="66">
    <w:abstractNumId w:val="648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aidilao.feishu.cn/minutes/obcn8ho4k2r813t26vsv5en7?t=430000" TargetMode="External" Type="http://schemas.openxmlformats.org/officeDocument/2006/relationships/hyperlink"/><Relationship Id="rId11" Target="https://haidilao.feishu.cn/minutes/obcn8ho4k2r813t26vsv5en7?t=430000" TargetMode="External" Type="http://schemas.openxmlformats.org/officeDocument/2006/relationships/hyperlink"/><Relationship Id="rId12" Target="https://haidilao.feishu.cn/minutes/obcn8ho4k2r813t26vsv5en7?t=955000" TargetMode="External" Type="http://schemas.openxmlformats.org/officeDocument/2006/relationships/hyperlink"/><Relationship Id="rId13" Target="https://haidilao.feishu.cn/minutes/obcn8ho4k2r813t26vsv5en7?t=955000" TargetMode="External" Type="http://schemas.openxmlformats.org/officeDocument/2006/relationships/hyperlink"/><Relationship Id="rId14" Target="https://haidilao.feishu.cn/minutes/obcn8ho4k2r813t26vsv5en7?t=1173000" TargetMode="External" Type="http://schemas.openxmlformats.org/officeDocument/2006/relationships/hyperlink"/><Relationship Id="rId15" Target="https://haidilao.feishu.cn/minutes/obcn8ho4k2r813t26vsv5en7?t=1173000" TargetMode="External" Type="http://schemas.openxmlformats.org/officeDocument/2006/relationships/hyperlink"/><Relationship Id="rId16" Target="https://haidilao.feishu.cn/minutes/obcn8ho4k2r813t26vsv5en7?t=1437000" TargetMode="External" Type="http://schemas.openxmlformats.org/officeDocument/2006/relationships/hyperlink"/><Relationship Id="rId17" Target="https://haidilao.feishu.cn/minutes/obcn8ho4k2r813t26vsv5en7?t=1437000" TargetMode="External" Type="http://schemas.openxmlformats.org/officeDocument/2006/relationships/hyperlink"/><Relationship Id="rId18" Target="https://haidilao.feishu.cn/minutes/obcn8ho4k2r813t26vsv5en7?t=1867000" TargetMode="External" Type="http://schemas.openxmlformats.org/officeDocument/2006/relationships/hyperlink"/><Relationship Id="rId19" Target="https://haidilao.feishu.cn/minutes/obcn8ho4k2r813t26vsv5en7?t=1867000" TargetMode="External" Type="http://schemas.openxmlformats.org/officeDocument/2006/relationships/hyperlink"/><Relationship Id="rId2" Target="styles.xml" Type="http://schemas.openxmlformats.org/officeDocument/2006/relationships/styles"/><Relationship Id="rId20" Target="https://haidilao.feishu.cn/minutes/obcn8ho4k2r813t26vsv5en7?t=2067000" TargetMode="External" Type="http://schemas.openxmlformats.org/officeDocument/2006/relationships/hyperlink"/><Relationship Id="rId21" Target="https://haidilao.feishu.cn/minutes/obcn8ho4k2r813t26vsv5en7?t=2067000" TargetMode="External" Type="http://schemas.openxmlformats.org/officeDocument/2006/relationships/hyperlink"/><Relationship Id="rId22" Target="https://haidilao.feishu.cn/minutes/obcn8ho4k2r813t26vsv5en7?t=2133000" TargetMode="External" Type="http://schemas.openxmlformats.org/officeDocument/2006/relationships/hyperlink"/><Relationship Id="rId23" Target="https://haidilao.feishu.cn/minutes/obcn8ho4k2r813t26vsv5en7?t=2133000" TargetMode="External" Type="http://schemas.openxmlformats.org/officeDocument/2006/relationships/hyperlink"/><Relationship Id="rId24" Target="https://haidilao.feishu.cn/minutes/obcn8ho4k2r813t26vsv5en7?t=2463000" TargetMode="External" Type="http://schemas.openxmlformats.org/officeDocument/2006/relationships/hyperlink"/><Relationship Id="rId25" Target="https://haidilao.feishu.cn/minutes/obcn8ho4k2r813t26vsv5en7?t=2463000" TargetMode="External" Type="http://schemas.openxmlformats.org/officeDocument/2006/relationships/hyperlink"/><Relationship Id="rId26" Target="https://haidilao.feishu.cn/minutes/obcn8ho4k2r813t26vsv5en7?t=2500000" TargetMode="External" Type="http://schemas.openxmlformats.org/officeDocument/2006/relationships/hyperlink"/><Relationship Id="rId27" Target="https://haidilao.feishu.cn/minutes/obcn8ho4k2r813t26vsv5en7?t=2500000" TargetMode="External" Type="http://schemas.openxmlformats.org/officeDocument/2006/relationships/hyperlink"/><Relationship Id="rId28" Target="https://haidilao.feishu.cn/minutes/obcn8ho4k2r813t26vsv5en7?t=2628000" TargetMode="External" Type="http://schemas.openxmlformats.org/officeDocument/2006/relationships/hyperlink"/><Relationship Id="rId29" Target="https://haidilao.feishu.cn/minutes/obcn8ho4k2r813t26vsv5en7?t=2628000" TargetMode="External" Type="http://schemas.openxmlformats.org/officeDocument/2006/relationships/hyperlink"/><Relationship Id="rId3" Target="footer1.xml" Type="http://schemas.openxmlformats.org/officeDocument/2006/relationships/footer"/><Relationship Id="rId30" Target="https://haidilao.feishu.cn/minutes/obcn8ho4k2r813t26vsv5en7?t=2896000" TargetMode="External" Type="http://schemas.openxmlformats.org/officeDocument/2006/relationships/hyperlink"/><Relationship Id="rId31" Target="https://haidilao.feishu.cn/minutes/obcn8ho4k2r813t26vsv5en7?t=2896000" TargetMode="External" Type="http://schemas.openxmlformats.org/officeDocument/2006/relationships/hyperlink"/><Relationship Id="rId32" Target="https://haidilao.feishu.cn/minutes/obcn8ho4k2r813t26vsv5en7?t=3062000" TargetMode="External" Type="http://schemas.openxmlformats.org/officeDocument/2006/relationships/hyperlink"/><Relationship Id="rId33" Target="https://haidilao.feishu.cn/minutes/obcn8ho4k2r813t26vsv5en7?t=3062000" TargetMode="External" Type="http://schemas.openxmlformats.org/officeDocument/2006/relationships/hyperlink"/><Relationship Id="rId34" Target="https://haidilao.feishu.cn/minutes/obcn8ho4k2r813t26vsv5en7?t=3171000" TargetMode="External" Type="http://schemas.openxmlformats.org/officeDocument/2006/relationships/hyperlink"/><Relationship Id="rId35" Target="https://haidilao.feishu.cn/minutes/obcn8ho4k2r813t26vsv5en7?t=3171000" TargetMode="External" Type="http://schemas.openxmlformats.org/officeDocument/2006/relationships/hyperlink"/><Relationship Id="rId36" Target="https://haidilao.feishu.cn/minutes/obcn8ho4k2r813t26vsv5en7?t=3276000" TargetMode="External" Type="http://schemas.openxmlformats.org/officeDocument/2006/relationships/hyperlink"/><Relationship Id="rId37" Target="https://haidilao.feishu.cn/minutes/obcn8ho4k2r813t26vsv5en7?t=3276000" TargetMode="External" Type="http://schemas.openxmlformats.org/officeDocument/2006/relationships/hyperlink"/><Relationship Id="rId38" Target="https://haidilao.feishu.cn/minutes/obcn8ho4k2r813t26vsv5en7?t=3475000" TargetMode="External" Type="http://schemas.openxmlformats.org/officeDocument/2006/relationships/hyperlink"/><Relationship Id="rId39" Target="https://haidilao.feishu.cn/minutes/obcn8ho4k2r813t26vsv5en7?t=3475000" TargetMode="External" Type="http://schemas.openxmlformats.org/officeDocument/2006/relationships/hyperlink"/><Relationship Id="rId4" Target="media/image1.jpeg" Type="http://schemas.openxmlformats.org/officeDocument/2006/relationships/image"/><Relationship Id="rId40" Target="https://haidilao.feishu.cn/minutes/obcn8ho4k2r813t26vsv5en7?t=4074000" TargetMode="External" Type="http://schemas.openxmlformats.org/officeDocument/2006/relationships/hyperlink"/><Relationship Id="rId41" Target="https://haidilao.feishu.cn/minutes/obcn8ho4k2r813t26vsv5en7?t=4074000" TargetMode="External" Type="http://schemas.openxmlformats.org/officeDocument/2006/relationships/hyperlink"/><Relationship Id="rId42" Target="https://haidilao.feishu.cn/minutes/obcn8ho4k2r813t26vsv5en7?t=4386000" TargetMode="External" Type="http://schemas.openxmlformats.org/officeDocument/2006/relationships/hyperlink"/><Relationship Id="rId43" Target="https://haidilao.feishu.cn/minutes/obcn8ho4k2r813t26vsv5en7?t=4386000" TargetMode="External" Type="http://schemas.openxmlformats.org/officeDocument/2006/relationships/hyperlink"/><Relationship Id="rId44" Target="https://haidilao.feishu.cn/minutes/obcn8ho4k2r813t26vsv5en7?t=4535000" TargetMode="External" Type="http://schemas.openxmlformats.org/officeDocument/2006/relationships/hyperlink"/><Relationship Id="rId45" Target="https://haidilao.feishu.cn/minutes/obcn8ho4k2r813t26vsv5en7?t=4535000" TargetMode="External" Type="http://schemas.openxmlformats.org/officeDocument/2006/relationships/hyperlink"/><Relationship Id="rId46" Target="https://haidilao.feishu.cn/minutes/obcn8ho4k2r813t26vsv5en7?t=4703000" TargetMode="External" Type="http://schemas.openxmlformats.org/officeDocument/2006/relationships/hyperlink"/><Relationship Id="rId47" Target="https://haidilao.feishu.cn/minutes/obcn8ho4k2r813t26vsv5en7?t=4703000" TargetMode="External" Type="http://schemas.openxmlformats.org/officeDocument/2006/relationships/hyperlink"/><Relationship Id="rId48" Target="https://haidilao.feishu.cn/minutes/obcn8ho4k2r813t26vsv5en7?t=4982000" TargetMode="External" Type="http://schemas.openxmlformats.org/officeDocument/2006/relationships/hyperlink"/><Relationship Id="rId49" Target="https://haidilao.feishu.cn/minutes/obcn8ho4k2r813t26vsv5en7?t=4982000" TargetMode="External" Type="http://schemas.openxmlformats.org/officeDocument/2006/relationships/hyperlink"/><Relationship Id="rId5" Target="numbering.xml" Type="http://schemas.openxmlformats.org/officeDocument/2006/relationships/numbering"/><Relationship Id="rId50" Target="https://haidilao.feishu.cn/minutes/obcn8ho4k2r813t26vsv5en7?t=5086000" TargetMode="External" Type="http://schemas.openxmlformats.org/officeDocument/2006/relationships/hyperlink"/><Relationship Id="rId51" Target="https://haidilao.feishu.cn/minutes/obcn8ho4k2r813t26vsv5en7?t=5086000" TargetMode="External" Type="http://schemas.openxmlformats.org/officeDocument/2006/relationships/hyperlink"/><Relationship Id="rId52" Target="https://haidilao.feishu.cn/minutes/obcn8ho4k2r813t26vsv5en7?t=5285000" TargetMode="External" Type="http://schemas.openxmlformats.org/officeDocument/2006/relationships/hyperlink"/><Relationship Id="rId53" Target="https://haidilao.feishu.cn/minutes/obcn8ho4k2r813t26vsv5en7?t=5285000" TargetMode="External" Type="http://schemas.openxmlformats.org/officeDocument/2006/relationships/hyperlink"/><Relationship Id="rId54" Target="https://haidilao.feishu.cn/minutes/obcn8ho4k2r813t26vsv5en7?t=5520000" TargetMode="External" Type="http://schemas.openxmlformats.org/officeDocument/2006/relationships/hyperlink"/><Relationship Id="rId55" Target="https://haidilao.feishu.cn/minutes/obcn8ho4k2r813t26vsv5en7?t=5520000" TargetMode="External" Type="http://schemas.openxmlformats.org/officeDocument/2006/relationships/hyperlink"/><Relationship Id="rId56" Target="https://haidilao.feishu.cn/minutes/obcn8ho4k2r813t26vsv5en7?t=6021000" TargetMode="External" Type="http://schemas.openxmlformats.org/officeDocument/2006/relationships/hyperlink"/><Relationship Id="rId57" Target="https://haidilao.feishu.cn/minutes/obcn8ho4k2r813t26vsv5en7?t=6021000" TargetMode="External" Type="http://schemas.openxmlformats.org/officeDocument/2006/relationships/hyperlink"/><Relationship Id="rId58" Target="https://haidilao.feishu.cn/minutes/obcn8ho4k2r813t26vsv5en7?t=6658000" TargetMode="External" Type="http://schemas.openxmlformats.org/officeDocument/2006/relationships/hyperlink"/><Relationship Id="rId59" Target="https://haidilao.feishu.cn/minutes/obcn8ho4k2r813t26vsv5en7?t=6658000" TargetMode="External" Type="http://schemas.openxmlformats.org/officeDocument/2006/relationships/hyperlink"/><Relationship Id="rId6" Target="media/image2.png" Type="http://schemas.openxmlformats.org/officeDocument/2006/relationships/image"/><Relationship Id="rId60" Target="https://haidilao.feishu.cn/minutes/obcn8ho4k2r813t26vsv5en7?t=7375000" TargetMode="External" Type="http://schemas.openxmlformats.org/officeDocument/2006/relationships/hyperlink"/><Relationship Id="rId61" Target="https://haidilao.feishu.cn/minutes/obcn8ho4k2r813t26vsv5en7?t=7375000" TargetMode="External" Type="http://schemas.openxmlformats.org/officeDocument/2006/relationships/hyperlink"/><Relationship Id="rId62" Target="https://haidilao.feishu.cn/minutes/obcn8ho4k2r813t26vsv5en7?t=7551000" TargetMode="External" Type="http://schemas.openxmlformats.org/officeDocument/2006/relationships/hyperlink"/><Relationship Id="rId63" Target="https://haidilao.feishu.cn/minutes/obcn8ho4k2r813t26vsv5en7?t=7551000" TargetMode="External" Type="http://schemas.openxmlformats.org/officeDocument/2006/relationships/hyperlink"/><Relationship Id="rId64" Target="https://haidilao.feishu.cn/minutes/obcn8ho4k2r813t26vsv5en7?t=10018000" TargetMode="External" Type="http://schemas.openxmlformats.org/officeDocument/2006/relationships/hyperlink"/><Relationship Id="rId65" Target="https://haidilao.feishu.cn/minutes/obcn8ho4k2r813t26vsv5en7?t=10018000" TargetMode="External" Type="http://schemas.openxmlformats.org/officeDocument/2006/relationships/hyperlink"/><Relationship Id="rId66" Target="https://haidilao.feishu.cn/minutes/obcn8ho4k2r813t26vsv5en7?t=11852000" TargetMode="External" Type="http://schemas.openxmlformats.org/officeDocument/2006/relationships/hyperlink"/><Relationship Id="rId67" Target="https://haidilao.feishu.cn/minutes/obcn8ho4k2r813t26vsv5en7?t=11852000" TargetMode="External" Type="http://schemas.openxmlformats.org/officeDocument/2006/relationships/hyperlink"/><Relationship Id="rId68" Target="https://haidilao.feishu.cn/minutes/obcn8ho4k2r813t26vsv5en7?t=16447000" TargetMode="External" Type="http://schemas.openxmlformats.org/officeDocument/2006/relationships/hyperlink"/><Relationship Id="rId69" Target="https://haidilao.feishu.cn/minutes/obcn8ho4k2r813t26vsv5en7?t=16447000" TargetMode="External" Type="http://schemas.openxmlformats.org/officeDocument/2006/relationships/hyperlink"/><Relationship Id="rId7" Target="media/image3.png" Type="http://schemas.openxmlformats.org/officeDocument/2006/relationships/image"/><Relationship Id="rId70" Target="https://haidilao.feishu.cn/minutes/obcn8ho4k2r813t26vsv5en7?t=18182000" TargetMode="External" Type="http://schemas.openxmlformats.org/officeDocument/2006/relationships/hyperlink"/><Relationship Id="rId71" Target="https://haidilao.feishu.cn/minutes/obcn8ho4k2r813t26vsv5en7?t=18182000" TargetMode="External" Type="http://schemas.openxmlformats.org/officeDocument/2006/relationships/hyperlink"/><Relationship Id="rId72" Target="https://haidilao.feishu.cn/minutes/obcn8ho4k2r813t26vsv5en7?from=ai_minutes" TargetMode="External" Type="http://schemas.openxmlformats.org/officeDocument/2006/relationships/hyperlink"/><Relationship Id="rId73" Target="https://haidilao.feishu.cn/minutes/obcn8ho4k2r813t26vsv5en7?from=ai_minutes" TargetMode="External" Type="http://schemas.openxmlformats.org/officeDocument/2006/relationships/hyperlink"/><Relationship Id="rId74" Target="https://haidilao.feishu.cn/docx/RBfed7GGvoDPeyxSfvVcgOGwnLh" TargetMode="External" Type="http://schemas.openxmlformats.org/officeDocument/2006/relationships/hyperlink"/><Relationship Id="rId75" Target="https://haidilao.feishu.cn/docx/RBfed7GGvoDPeyxSfvVcgOGwnLh" TargetMode="External" Type="http://schemas.openxmlformats.org/officeDocument/2006/relationships/hyperlink"/><Relationship Id="rId76" Target="header1.xml" Type="http://schemas.openxmlformats.org/officeDocument/2006/relationships/header"/><Relationship Id="rId8" Target="https://haidilao.feishu.cn/minutes/obcn8ho4k2r813t26vsv5en7?t=24000" TargetMode="External" Type="http://schemas.openxmlformats.org/officeDocument/2006/relationships/hyperlink"/><Relationship Id="rId9" Target="https://haidilao.feishu.cn/minutes/obcn8ho4k2r813t26vsv5en7?t=24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2026-04-27T09:21:17Z</dcterms:created>
  <dc:creator>Apache POI</dc:creator>
</cp:coreProperties>
</file>