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75522EE8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7251AF75" w:rsidR="000764AA" w:rsidRDefault="000764AA" w:rsidP="000764AA">
      <w:pPr>
        <w:ind w:left="720"/>
      </w:pPr>
      <w:r>
        <w:t>Rachel Greene</w:t>
      </w:r>
    </w:p>
    <w:p w14:paraId="42C50FF1" w14:textId="1D0174E2" w:rsidR="000764AA" w:rsidRDefault="000764AA" w:rsidP="000764AA">
      <w:pPr>
        <w:ind w:left="720"/>
      </w:pPr>
      <w:r>
        <w:t>&amp;</w:t>
      </w:r>
    </w:p>
    <w:p w14:paraId="7262CF37" w14:textId="48F191A7" w:rsidR="000764AA" w:rsidRDefault="000764AA" w:rsidP="000764AA">
      <w:pPr>
        <w:ind w:left="720"/>
      </w:pPr>
      <w:r>
        <w:t>The New World of Net Art</w:t>
      </w:r>
    </w:p>
    <w:p w14:paraId="0741555C" w14:textId="63419FE0" w:rsidR="000764AA" w:rsidRDefault="000764AA" w:rsidP="000764AA">
      <w:pPr>
        <w:ind w:left="720"/>
        <w:rPr>
          <w:i/>
        </w:rPr>
      </w:pPr>
      <w:r w:rsidRPr="000764AA">
        <w:rPr>
          <w:i/>
        </w:rPr>
        <w:t>Carolina A. Miranda</w:t>
      </w:r>
    </w:p>
    <w:p w14:paraId="4A9AD215" w14:textId="1456F14A" w:rsidR="000764AA" w:rsidRDefault="000764AA" w:rsidP="000764AA">
      <w:pPr>
        <w:ind w:left="720"/>
        <w:jc w:val="right"/>
      </w:pPr>
      <w:r>
        <w:t>Charly Yan Miller</w:t>
      </w:r>
    </w:p>
    <w:p w14:paraId="66736E0F" w14:textId="77777777" w:rsidR="000764AA" w:rsidRPr="000764AA" w:rsidRDefault="000764AA" w:rsidP="000764AA">
      <w:pPr>
        <w:ind w:left="720"/>
        <w:jc w:val="right"/>
      </w:pPr>
    </w:p>
    <w:p w14:paraId="322840B2" w14:textId="54C4BD00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3111C57A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physical canvas</w:t>
      </w:r>
      <w:r w:rsidR="00C14278">
        <w:t>…</w:t>
      </w:r>
      <w:r w:rsidR="00607D41">
        <w:t xml:space="preserve"> which imperfectly attempts to recreate</w:t>
      </w:r>
      <w:r w:rsidR="005B5DA1">
        <w:t xml:space="preserve"> the </w:t>
      </w:r>
      <w:r w:rsidR="00607D41">
        <w:t>experience</w:t>
      </w:r>
      <w:r w:rsidR="005B5DA1">
        <w:t xml:space="preserve"> of or retell the affect 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For this </w:t>
      </w:r>
      <w:r w:rsidR="00AB2F39">
        <w:t>reason,</w:t>
      </w:r>
      <w:r w:rsidR="00503B24">
        <w:t xml:space="preserve">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D02A60">
        <w:t>genre? /m</w:t>
      </w:r>
      <w:r w:rsidR="00503B24">
        <w:t>ovement?</w:t>
      </w:r>
      <w:r w:rsidR="00D02A60">
        <w:t xml:space="preserve"> </w:t>
      </w:r>
      <w:r w:rsidR="0026562D">
        <w:t>/</w:t>
      </w:r>
      <w:r w:rsidR="00D02A60">
        <w:t>d</w:t>
      </w:r>
      <w:r w:rsidR="0026562D">
        <w:t>iscourse?</w:t>
      </w:r>
      <w:r w:rsidR="00503B24">
        <w:t xml:space="preserve">) which it would be chronicling. </w:t>
      </w:r>
    </w:p>
    <w:p w14:paraId="31954C90" w14:textId="3D9DE003" w:rsidR="00BC7FCC" w:rsidRDefault="00AD5FBD" w:rsidP="004118CA">
      <w:r>
        <w:t>Visiting</w:t>
      </w:r>
      <w:r w:rsidR="0064631B">
        <w:t xml:space="preserve"> the various </w:t>
      </w:r>
      <w:r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B030F0">
        <w:t xml:space="preserve">think of </w:t>
      </w:r>
      <w:r w:rsidR="0064631B">
        <w:t xml:space="preserve">just how small and </w:t>
      </w:r>
      <w:r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website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651D5A">
        <w:t xml:space="preserve">absurdly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6D0829">
        <w:t>in which</w:t>
      </w:r>
      <w:r w:rsidR="00A920B1">
        <w:t xml:space="preserve"> </w:t>
      </w:r>
      <w:r w:rsidR="00A920B1">
        <w:t xml:space="preserve">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--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--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 the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C37678">
        <w:t>, subverts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>ir presence within and 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BC7FCC">
        <w:t>surfer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context of our world</w:t>
      </w:r>
      <w:r w:rsidR="00BC7FCC">
        <w:t>.</w:t>
      </w:r>
    </w:p>
    <w:p w14:paraId="3460F1DA" w14:textId="107E1FB6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bookmarkStart w:id="0" w:name="_GoBack"/>
      <w:bookmarkEnd w:id="0"/>
      <w:r w:rsidR="000D730B">
        <w:t xml:space="preserve"> struggles of </w:t>
      </w:r>
      <w:proofErr w:type="spellStart"/>
      <w:r w:rsidR="000D730B">
        <w:t>net</w:t>
      </w:r>
      <w:r w:rsidR="00C519B9">
        <w:t>.</w:t>
      </w:r>
      <w:r w:rsidR="000D730B">
        <w:t>artists</w:t>
      </w:r>
      <w:proofErr w:type="spell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</w:t>
      </w:r>
      <w:r w:rsidR="000D730B">
        <w:lastRenderedPageBreak/>
        <w:t xml:space="preserve">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83A76"/>
    <w:rsid w:val="001923E6"/>
    <w:rsid w:val="001B0173"/>
    <w:rsid w:val="001C7849"/>
    <w:rsid w:val="001D098D"/>
    <w:rsid w:val="002360B5"/>
    <w:rsid w:val="0026562D"/>
    <w:rsid w:val="002C2118"/>
    <w:rsid w:val="002C2A2B"/>
    <w:rsid w:val="002E3B47"/>
    <w:rsid w:val="003E3717"/>
    <w:rsid w:val="003F743D"/>
    <w:rsid w:val="00405C41"/>
    <w:rsid w:val="004118CA"/>
    <w:rsid w:val="0047555E"/>
    <w:rsid w:val="0048117C"/>
    <w:rsid w:val="004A3D34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631B"/>
    <w:rsid w:val="00651D5A"/>
    <w:rsid w:val="0066715D"/>
    <w:rsid w:val="006D0829"/>
    <w:rsid w:val="00732F8F"/>
    <w:rsid w:val="00754D94"/>
    <w:rsid w:val="007B00E5"/>
    <w:rsid w:val="007D7802"/>
    <w:rsid w:val="00894474"/>
    <w:rsid w:val="00894EDF"/>
    <w:rsid w:val="008A7AB5"/>
    <w:rsid w:val="009076AD"/>
    <w:rsid w:val="00923AF9"/>
    <w:rsid w:val="00975344"/>
    <w:rsid w:val="00986BA3"/>
    <w:rsid w:val="00993E12"/>
    <w:rsid w:val="009F1CAF"/>
    <w:rsid w:val="00A15915"/>
    <w:rsid w:val="00A23F02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5FBD"/>
    <w:rsid w:val="00AE269B"/>
    <w:rsid w:val="00AE7089"/>
    <w:rsid w:val="00AE71A2"/>
    <w:rsid w:val="00AF502F"/>
    <w:rsid w:val="00B00FA2"/>
    <w:rsid w:val="00B030F0"/>
    <w:rsid w:val="00B058DD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53E87"/>
    <w:rsid w:val="00D8162C"/>
    <w:rsid w:val="00DA0F71"/>
    <w:rsid w:val="00E11A98"/>
    <w:rsid w:val="00E574CD"/>
    <w:rsid w:val="00E82DED"/>
    <w:rsid w:val="00E833C1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15</cp:revision>
  <dcterms:created xsi:type="dcterms:W3CDTF">2018-10-01T20:26:00Z</dcterms:created>
  <dcterms:modified xsi:type="dcterms:W3CDTF">2018-10-01T21:05:00Z</dcterms:modified>
</cp:coreProperties>
</file>