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9412" w14:textId="52065924" w:rsidR="00DF0338" w:rsidRPr="00174A71" w:rsidRDefault="00B55992" w:rsidP="00B55992">
      <w:pPr>
        <w:spacing w:after="0" w:line="240" w:lineRule="auto"/>
        <w:jc w:val="center"/>
        <w:rPr>
          <w:rFonts w:asciiTheme="minorHAnsi" w:hAnsiTheme="minorHAnsi" w:cstheme="minorHAnsi"/>
          <w:b/>
          <w:color w:val="000000" w:themeColor="text1"/>
          <w:lang w:val="en-US" w:eastAsia="ru-RU"/>
        </w:rPr>
      </w:pPr>
      <w:r>
        <w:rPr>
          <w:rFonts w:asciiTheme="minorHAnsi" w:hAnsiTheme="minorHAnsi" w:cstheme="minorHAnsi"/>
          <w:b/>
          <w:color w:val="000000" w:themeColor="text1"/>
          <w:lang w:val="en-US" w:eastAsia="ru-RU"/>
        </w:rPr>
        <w:t xml:space="preserve">Services </w:t>
      </w:r>
      <w:r w:rsidR="00767331" w:rsidRPr="00174A71">
        <w:rPr>
          <w:rFonts w:asciiTheme="minorHAnsi" w:hAnsiTheme="minorHAnsi" w:cstheme="minorHAnsi"/>
          <w:b/>
          <w:color w:val="000000" w:themeColor="text1"/>
          <w:lang w:val="en-US" w:eastAsia="ru-RU"/>
        </w:rPr>
        <w:t>Agreement</w:t>
      </w:r>
      <w:r w:rsidR="00DF0338" w:rsidRPr="00174A71">
        <w:rPr>
          <w:rFonts w:asciiTheme="minorHAnsi" w:hAnsiTheme="minorHAnsi" w:cstheme="minorHAnsi"/>
          <w:b/>
          <w:color w:val="000000" w:themeColor="text1"/>
          <w:lang w:val="en-US" w:eastAsia="ru-RU"/>
        </w:rPr>
        <w:t xml:space="preserve"> </w:t>
      </w:r>
    </w:p>
    <w:p w14:paraId="298E3B40" w14:textId="044AF439" w:rsidR="00DF0338" w:rsidRPr="00174A71" w:rsidRDefault="00DF0338" w:rsidP="00E5691E">
      <w:pPr>
        <w:spacing w:after="0" w:line="240" w:lineRule="auto"/>
        <w:jc w:val="center"/>
        <w:rPr>
          <w:rFonts w:asciiTheme="minorHAnsi" w:hAnsiTheme="minorHAnsi" w:cstheme="minorHAnsi"/>
          <w:b/>
          <w:color w:val="000000" w:themeColor="text1"/>
          <w:lang w:val="en-US" w:eastAsia="ru-RU"/>
        </w:rPr>
      </w:pPr>
      <w:r w:rsidRPr="00B55992">
        <w:rPr>
          <w:rFonts w:asciiTheme="minorHAnsi" w:hAnsiTheme="minorHAnsi" w:cstheme="minorHAnsi"/>
          <w:b/>
          <w:color w:val="000000" w:themeColor="text1"/>
          <w:lang w:val="en-US" w:eastAsia="ru-RU"/>
        </w:rPr>
        <w:t xml:space="preserve">№ </w:t>
      </w:r>
      <w:r w:rsidR="00C705C0">
        <w:rPr>
          <w:rFonts w:asciiTheme="minorHAnsi" w:hAnsiTheme="minorHAnsi" w:cstheme="minorHAnsi"/>
          <w:b/>
          <w:color w:val="000000" w:themeColor="text1"/>
          <w:lang w:val="en-US" w:eastAsia="ru-RU"/>
        </w:rPr>
        <w:t>1</w:t>
      </w:r>
      <w:r w:rsidR="00D60182" w:rsidRPr="00D60182">
        <w:rPr>
          <w:rFonts w:asciiTheme="minorHAnsi" w:hAnsiTheme="minorHAnsi" w:cstheme="minorHAnsi"/>
          <w:b/>
          <w:color w:val="000000" w:themeColor="text1"/>
          <w:lang w:val="en-US" w:eastAsia="ru-RU"/>
        </w:rPr>
        <w:t>90123</w:t>
      </w:r>
    </w:p>
    <w:p w14:paraId="7EA33C50" w14:textId="305383AF" w:rsidR="00DF0338" w:rsidRPr="00AB7DD6" w:rsidRDefault="00AD3E60" w:rsidP="00396757">
      <w:pPr>
        <w:spacing w:line="240" w:lineRule="auto"/>
        <w:jc w:val="right"/>
        <w:rPr>
          <w:rFonts w:asciiTheme="minorHAnsi" w:hAnsiTheme="minorHAnsi" w:cstheme="minorHAnsi"/>
          <w:b/>
          <w:color w:val="000000" w:themeColor="text1"/>
          <w:lang w:val="en-US" w:eastAsia="ru-RU"/>
        </w:rPr>
      </w:pPr>
      <w:r w:rsidRPr="00D60182">
        <w:rPr>
          <w:rFonts w:asciiTheme="minorHAnsi" w:hAnsiTheme="minorHAnsi" w:cstheme="minorHAnsi"/>
          <w:b/>
          <w:color w:val="000000" w:themeColor="text1"/>
          <w:lang w:val="en-US" w:eastAsia="ru-RU"/>
        </w:rPr>
        <w:t xml:space="preserve">January, </w:t>
      </w:r>
      <w:r w:rsidR="0099654C">
        <w:rPr>
          <w:rFonts w:asciiTheme="minorHAnsi" w:hAnsiTheme="minorHAnsi" w:cstheme="minorHAnsi"/>
          <w:b/>
          <w:color w:val="000000" w:themeColor="text1"/>
          <w:lang w:val="en-US" w:eastAsia="ru-RU"/>
        </w:rPr>
        <w:t>26</w:t>
      </w:r>
      <w:r w:rsidRPr="00D60182">
        <w:rPr>
          <w:rFonts w:asciiTheme="minorHAnsi" w:hAnsiTheme="minorHAnsi" w:cstheme="minorHAnsi"/>
          <w:b/>
          <w:color w:val="000000" w:themeColor="text1"/>
          <w:lang w:val="en-US" w:eastAsia="ru-RU"/>
        </w:rPr>
        <w:t>th</w:t>
      </w:r>
      <w:r w:rsidR="00DF0338" w:rsidRPr="00D60182">
        <w:rPr>
          <w:rFonts w:asciiTheme="minorHAnsi" w:hAnsiTheme="minorHAnsi" w:cstheme="minorHAnsi"/>
          <w:b/>
          <w:color w:val="000000" w:themeColor="text1"/>
          <w:lang w:val="en-US" w:eastAsia="ru-RU"/>
        </w:rPr>
        <w:t xml:space="preserve">, </w:t>
      </w:r>
      <w:r w:rsidR="00DF0338" w:rsidRPr="00D60182">
        <w:rPr>
          <w:rFonts w:asciiTheme="minorHAnsi" w:hAnsiTheme="minorHAnsi" w:cstheme="minorHAnsi"/>
          <w:b/>
          <w:color w:val="000000" w:themeColor="text1"/>
          <w:lang w:val="uk-UA" w:eastAsia="ru-RU"/>
        </w:rPr>
        <w:t>202</w:t>
      </w:r>
      <w:r w:rsidR="00AB7DD6" w:rsidRPr="00D60182">
        <w:rPr>
          <w:rFonts w:asciiTheme="minorHAnsi" w:hAnsiTheme="minorHAnsi" w:cstheme="minorHAnsi"/>
          <w:b/>
          <w:color w:val="000000" w:themeColor="text1"/>
          <w:lang w:val="en-US" w:eastAsia="ru-RU"/>
        </w:rPr>
        <w:t>3</w:t>
      </w:r>
    </w:p>
    <w:p w14:paraId="574DB6FB" w14:textId="28D68916" w:rsidR="00DF0338" w:rsidRPr="00B55992" w:rsidRDefault="00683BFA" w:rsidP="00B55992">
      <w:pPr>
        <w:spacing w:line="240" w:lineRule="auto"/>
        <w:jc w:val="both"/>
        <w:rPr>
          <w:rFonts w:asciiTheme="minorHAnsi" w:hAnsiTheme="minorHAnsi" w:cstheme="minorHAnsi"/>
          <w:bCs/>
          <w:color w:val="000000" w:themeColor="text1"/>
          <w:lang w:val="en-US" w:eastAsia="ru-RU"/>
        </w:rPr>
      </w:pPr>
      <w:r>
        <w:rPr>
          <w:rFonts w:asciiTheme="minorHAnsi" w:hAnsiTheme="minorHAnsi" w:cstheme="minorHAnsi"/>
          <w:bCs/>
          <w:color w:val="000000" w:themeColor="text1"/>
          <w:lang w:val="en-US" w:eastAsia="ru-RU"/>
        </w:rPr>
        <w:t>{{</w:t>
      </w:r>
      <w:proofErr w:type="spellStart"/>
      <w:r>
        <w:rPr>
          <w:rFonts w:asciiTheme="minorHAnsi" w:hAnsiTheme="minorHAnsi" w:cstheme="minorHAnsi"/>
          <w:bCs/>
          <w:color w:val="000000" w:themeColor="text1"/>
          <w:lang w:val="en-US" w:eastAsia="ru-RU"/>
        </w:rPr>
        <w:t>Company_Name</w:t>
      </w:r>
      <w:proofErr w:type="spellEnd"/>
      <w:r>
        <w:rPr>
          <w:rFonts w:asciiTheme="minorHAnsi" w:hAnsiTheme="minorHAnsi" w:cstheme="minorHAnsi"/>
          <w:bCs/>
          <w:color w:val="000000" w:themeColor="text1"/>
          <w:lang w:val="en-US" w:eastAsia="ru-RU"/>
        </w:rPr>
        <w:t>}}</w:t>
      </w:r>
      <w:r w:rsidR="0099654C" w:rsidRPr="0005304D">
        <w:rPr>
          <w:rFonts w:asciiTheme="minorHAnsi" w:hAnsiTheme="minorHAnsi" w:cstheme="minorHAnsi"/>
          <w:bCs/>
          <w:color w:val="000000" w:themeColor="text1"/>
          <w:lang w:val="en-US" w:eastAsia="ru-RU"/>
        </w:rPr>
        <w:t xml:space="preserve">, Identification Number: </w:t>
      </w:r>
      <w:r>
        <w:rPr>
          <w:rFonts w:asciiTheme="minorHAnsi" w:hAnsiTheme="minorHAnsi" w:cstheme="minorHAnsi"/>
          <w:bCs/>
          <w:color w:val="000000" w:themeColor="text1"/>
          <w:lang w:val="en-US" w:eastAsia="ru-RU"/>
        </w:rPr>
        <w:t>{{</w:t>
      </w:r>
      <w:proofErr w:type="spellStart"/>
      <w:r>
        <w:rPr>
          <w:rFonts w:asciiTheme="minorHAnsi" w:hAnsiTheme="minorHAnsi" w:cstheme="minorHAnsi"/>
          <w:bCs/>
          <w:color w:val="000000" w:themeColor="text1"/>
          <w:lang w:val="en-US" w:eastAsia="ru-RU"/>
        </w:rPr>
        <w:t>Identification_Number</w:t>
      </w:r>
      <w:proofErr w:type="spellEnd"/>
      <w:r>
        <w:rPr>
          <w:rFonts w:asciiTheme="minorHAnsi" w:hAnsiTheme="minorHAnsi" w:cstheme="minorHAnsi"/>
          <w:bCs/>
          <w:color w:val="000000" w:themeColor="text1"/>
          <w:lang w:val="en-US" w:eastAsia="ru-RU"/>
        </w:rPr>
        <w:t>}}</w:t>
      </w:r>
      <w:r w:rsidR="0099654C" w:rsidRPr="0005304D">
        <w:rPr>
          <w:rFonts w:asciiTheme="minorHAnsi" w:hAnsiTheme="minorHAnsi" w:cstheme="minorHAnsi"/>
          <w:bCs/>
          <w:color w:val="000000" w:themeColor="text1"/>
          <w:lang w:val="en-US" w:eastAsia="ru-RU"/>
        </w:rPr>
        <w:t>, individual tax number 308811178</w:t>
      </w:r>
      <w:r w:rsidR="0099654C" w:rsidRPr="0005304D">
        <w:rPr>
          <w:rFonts w:asciiTheme="minorHAnsi" w:hAnsiTheme="minorHAnsi" w:cstheme="minorHAnsi"/>
          <w:b/>
          <w:bCs/>
          <w:color w:val="000000" w:themeColor="text1"/>
          <w:lang w:val="en-US" w:eastAsia="ru-RU"/>
        </w:rPr>
        <w:t xml:space="preserve">, </w:t>
      </w:r>
      <w:r w:rsidR="0099654C" w:rsidRPr="0005304D">
        <w:rPr>
          <w:rFonts w:asciiTheme="minorHAnsi" w:hAnsiTheme="minorHAnsi" w:cstheme="minorHAnsi"/>
          <w:bCs/>
          <w:color w:val="000000" w:themeColor="text1"/>
          <w:lang w:val="en-US" w:eastAsia="ru-RU"/>
        </w:rPr>
        <w:t>registered according to laws of Portugal,</w:t>
      </w:r>
      <w:r w:rsidR="0099654C" w:rsidRPr="0005304D">
        <w:rPr>
          <w:rFonts w:asciiTheme="minorHAnsi" w:hAnsiTheme="minorHAnsi" w:cstheme="minorHAnsi"/>
          <w:b/>
          <w:color w:val="000000" w:themeColor="text1"/>
          <w:lang w:val="en-US" w:eastAsia="ru-RU"/>
        </w:rPr>
        <w:t xml:space="preserve"> </w:t>
      </w:r>
      <w:r w:rsidR="0099654C" w:rsidRPr="0005304D">
        <w:rPr>
          <w:rFonts w:asciiTheme="minorHAnsi" w:hAnsiTheme="minorHAnsi" w:cstheme="minorHAnsi"/>
          <w:color w:val="000000" w:themeColor="text1"/>
          <w:lang w:val="en-US" w:eastAsia="ru-RU"/>
        </w:rPr>
        <w:t>(hereinafter referred to as “</w:t>
      </w:r>
      <w:r w:rsidR="0099654C" w:rsidRPr="0005304D">
        <w:rPr>
          <w:rFonts w:asciiTheme="minorHAnsi" w:hAnsiTheme="minorHAnsi" w:cstheme="minorHAnsi"/>
          <w:b/>
          <w:color w:val="000000" w:themeColor="text1"/>
          <w:lang w:val="en-US" w:eastAsia="ru-RU"/>
        </w:rPr>
        <w:t>Provider</w:t>
      </w:r>
      <w:r w:rsidR="0099654C" w:rsidRPr="0005304D">
        <w:rPr>
          <w:rFonts w:asciiTheme="minorHAnsi" w:hAnsiTheme="minorHAnsi" w:cstheme="minorHAnsi"/>
          <w:color w:val="000000" w:themeColor="text1"/>
          <w:lang w:val="en-US" w:eastAsia="ru-RU"/>
        </w:rPr>
        <w:t>”),</w:t>
      </w:r>
      <w:r w:rsidR="0099654C" w:rsidRPr="0005304D">
        <w:rPr>
          <w:rFonts w:asciiTheme="minorHAnsi" w:hAnsiTheme="minorHAnsi" w:cstheme="minorHAnsi"/>
          <w:b/>
          <w:color w:val="000000" w:themeColor="text1"/>
          <w:lang w:val="en-US" w:eastAsia="ru-RU"/>
        </w:rPr>
        <w:t xml:space="preserve"> </w:t>
      </w:r>
      <w:r w:rsidR="0099654C" w:rsidRPr="0005304D">
        <w:rPr>
          <w:rFonts w:asciiTheme="minorHAnsi" w:hAnsiTheme="minorHAnsi" w:cstheme="minorHAnsi"/>
          <w:color w:val="000000" w:themeColor="text1"/>
          <w:lang w:val="en-US" w:eastAsia="ru-RU"/>
        </w:rPr>
        <w:t>legal</w:t>
      </w:r>
      <w:r w:rsidR="0099654C" w:rsidRPr="0005304D">
        <w:rPr>
          <w:rFonts w:asciiTheme="minorHAnsi" w:hAnsiTheme="minorHAnsi" w:cstheme="minorHAnsi"/>
          <w:b/>
          <w:color w:val="000000" w:themeColor="text1"/>
          <w:lang w:val="en-US" w:eastAsia="ru-RU"/>
        </w:rPr>
        <w:t xml:space="preserve"> </w:t>
      </w:r>
      <w:r w:rsidR="0099654C" w:rsidRPr="0005304D">
        <w:rPr>
          <w:rFonts w:asciiTheme="minorHAnsi" w:hAnsiTheme="minorHAnsi" w:cstheme="minorHAnsi"/>
          <w:bCs/>
          <w:color w:val="000000" w:themeColor="text1"/>
          <w:lang w:val="en-US" w:eastAsia="ru-RU"/>
        </w:rPr>
        <w:t xml:space="preserve">address: </w:t>
      </w:r>
      <w:proofErr w:type="spellStart"/>
      <w:r w:rsidR="0099654C" w:rsidRPr="0005304D">
        <w:rPr>
          <w:rFonts w:asciiTheme="minorHAnsi" w:hAnsiTheme="minorHAnsi" w:cstheme="minorHAnsi"/>
          <w:bCs/>
          <w:color w:val="000000" w:themeColor="text1"/>
          <w:lang w:val="en-US" w:eastAsia="ru-RU"/>
        </w:rPr>
        <w:t>Rua</w:t>
      </w:r>
      <w:proofErr w:type="spellEnd"/>
      <w:r w:rsidR="0099654C" w:rsidRPr="0005304D">
        <w:rPr>
          <w:rFonts w:asciiTheme="minorHAnsi" w:hAnsiTheme="minorHAnsi" w:cstheme="minorHAnsi"/>
          <w:bCs/>
          <w:color w:val="000000" w:themeColor="text1"/>
          <w:lang w:val="en-US" w:eastAsia="ru-RU"/>
        </w:rPr>
        <w:t xml:space="preserve"> </w:t>
      </w:r>
      <w:proofErr w:type="spellStart"/>
      <w:r w:rsidR="0099654C" w:rsidRPr="0005304D">
        <w:rPr>
          <w:rFonts w:asciiTheme="minorHAnsi" w:hAnsiTheme="minorHAnsi" w:cstheme="minorHAnsi"/>
          <w:bCs/>
          <w:color w:val="000000" w:themeColor="text1"/>
          <w:lang w:val="en-US" w:eastAsia="ru-RU"/>
        </w:rPr>
        <w:t>Passos</w:t>
      </w:r>
      <w:proofErr w:type="spellEnd"/>
      <w:r w:rsidR="0099654C" w:rsidRPr="0005304D">
        <w:rPr>
          <w:rFonts w:asciiTheme="minorHAnsi" w:hAnsiTheme="minorHAnsi" w:cstheme="minorHAnsi"/>
          <w:bCs/>
          <w:color w:val="000000" w:themeColor="text1"/>
          <w:lang w:val="en-US" w:eastAsia="ru-RU"/>
        </w:rPr>
        <w:t xml:space="preserve"> Manuel 27, 2 </w:t>
      </w:r>
      <w:proofErr w:type="spellStart"/>
      <w:proofErr w:type="gramStart"/>
      <w:r w:rsidR="0099654C" w:rsidRPr="0005304D">
        <w:rPr>
          <w:rFonts w:asciiTheme="minorHAnsi" w:hAnsiTheme="minorHAnsi" w:cstheme="minorHAnsi"/>
          <w:bCs/>
          <w:color w:val="000000" w:themeColor="text1"/>
          <w:lang w:val="en-US" w:eastAsia="ru-RU"/>
        </w:rPr>
        <w:t>andar</w:t>
      </w:r>
      <w:proofErr w:type="spellEnd"/>
      <w:r w:rsidR="0099654C" w:rsidRPr="0005304D">
        <w:rPr>
          <w:rFonts w:asciiTheme="minorHAnsi" w:hAnsiTheme="minorHAnsi" w:cstheme="minorHAnsi"/>
          <w:bCs/>
          <w:color w:val="000000" w:themeColor="text1"/>
          <w:lang w:val="en-US" w:eastAsia="ru-RU"/>
        </w:rPr>
        <w:t xml:space="preserve"> ,</w:t>
      </w:r>
      <w:proofErr w:type="gramEnd"/>
      <w:r w:rsidR="0099654C" w:rsidRPr="0005304D">
        <w:rPr>
          <w:rFonts w:asciiTheme="minorHAnsi" w:hAnsiTheme="minorHAnsi" w:cstheme="minorHAnsi"/>
          <w:bCs/>
          <w:color w:val="000000" w:themeColor="text1"/>
          <w:lang w:val="en-US" w:eastAsia="ru-RU"/>
        </w:rPr>
        <w:t xml:space="preserve"> 1150-053 – </w:t>
      </w:r>
      <w:proofErr w:type="spellStart"/>
      <w:r w:rsidR="0099654C" w:rsidRPr="0005304D">
        <w:rPr>
          <w:rFonts w:asciiTheme="minorHAnsi" w:hAnsiTheme="minorHAnsi" w:cstheme="minorHAnsi"/>
          <w:bCs/>
          <w:color w:val="000000" w:themeColor="text1"/>
          <w:lang w:val="en-US" w:eastAsia="ru-RU"/>
        </w:rPr>
        <w:t>Lisboa</w:t>
      </w:r>
      <w:proofErr w:type="spellEnd"/>
      <w:r w:rsidR="0099654C" w:rsidRPr="0005304D">
        <w:rPr>
          <w:rFonts w:asciiTheme="minorHAnsi" w:hAnsiTheme="minorHAnsi" w:cstheme="minorHAnsi"/>
          <w:bCs/>
          <w:color w:val="000000" w:themeColor="text1"/>
          <w:lang w:val="en-US" w:eastAsia="ru-RU"/>
        </w:rPr>
        <w:t xml:space="preserve"> – Portugal acting on the basis of the registration as a private entrepreneur and Portugal Law, on one hand</w:t>
      </w:r>
      <w:r w:rsidR="00DF0338" w:rsidRPr="00174A71">
        <w:rPr>
          <w:rFonts w:asciiTheme="minorHAnsi" w:hAnsiTheme="minorHAnsi" w:cstheme="minorHAnsi"/>
          <w:bCs/>
          <w:color w:val="000000" w:themeColor="text1"/>
          <w:lang w:val="en-US" w:eastAsia="ru-RU"/>
        </w:rPr>
        <w:t xml:space="preserve">, </w:t>
      </w:r>
    </w:p>
    <w:p w14:paraId="3220B9D1" w14:textId="77777777" w:rsidR="00DF0338" w:rsidRPr="00174A71" w:rsidRDefault="00DF0338" w:rsidP="00C22F15">
      <w:pPr>
        <w:spacing w:line="240" w:lineRule="auto"/>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And</w:t>
      </w:r>
    </w:p>
    <w:p w14:paraId="658E4B27" w14:textId="5539CAE6" w:rsidR="00DF0338" w:rsidRPr="00174A71" w:rsidRDefault="0099654C" w:rsidP="00C22F15">
      <w:pPr>
        <w:spacing w:line="240" w:lineRule="auto"/>
        <w:jc w:val="both"/>
        <w:rPr>
          <w:rFonts w:asciiTheme="minorHAnsi" w:hAnsiTheme="minorHAnsi" w:cstheme="minorHAnsi"/>
          <w:b/>
          <w:color w:val="000000" w:themeColor="text1"/>
          <w:lang w:val="en-US" w:eastAsia="ru-RU"/>
        </w:rPr>
      </w:pPr>
      <w:r w:rsidRPr="00174A71">
        <w:rPr>
          <w:rFonts w:asciiTheme="minorHAnsi" w:hAnsiTheme="minorHAnsi" w:cstheme="minorHAnsi"/>
          <w:bCs/>
          <w:color w:val="000000" w:themeColor="text1"/>
          <w:lang w:val="en-US" w:eastAsia="ru-RU"/>
        </w:rPr>
        <w:t>Individual Entrepreneur</w:t>
      </w:r>
      <w:r w:rsidRPr="001B2D68">
        <w:rPr>
          <w:rFonts w:asciiTheme="minorHAnsi" w:hAnsiTheme="minorHAnsi" w:cstheme="minorHAnsi"/>
          <w:bCs/>
          <w:color w:val="000000" w:themeColor="text1"/>
          <w:lang w:val="en-US"/>
        </w:rPr>
        <w:t xml:space="preserve"> </w:t>
      </w:r>
      <w:r w:rsidRPr="001B2D68">
        <w:rPr>
          <w:rFonts w:asciiTheme="minorHAnsi" w:hAnsiTheme="minorHAnsi" w:cstheme="minorHAnsi"/>
          <w:b/>
          <w:color w:val="000000" w:themeColor="text1"/>
          <w:lang w:val="en-US" w:eastAsia="ru-RU"/>
        </w:rPr>
        <w:t xml:space="preserve">Dmitry </w:t>
      </w:r>
      <w:proofErr w:type="spellStart"/>
      <w:r w:rsidRPr="001B2D68">
        <w:rPr>
          <w:rFonts w:asciiTheme="minorHAnsi" w:hAnsiTheme="minorHAnsi" w:cstheme="minorHAnsi"/>
          <w:b/>
          <w:color w:val="000000" w:themeColor="text1"/>
          <w:lang w:val="en-US" w:eastAsia="ru-RU"/>
        </w:rPr>
        <w:t>Neyaglov</w:t>
      </w:r>
      <w:proofErr w:type="spellEnd"/>
      <w:r w:rsidRPr="00174A71">
        <w:rPr>
          <w:rFonts w:asciiTheme="minorHAnsi" w:hAnsiTheme="minorHAnsi" w:cstheme="minorHAnsi"/>
          <w:bCs/>
          <w:color w:val="000000" w:themeColor="text1"/>
          <w:lang w:val="en-US" w:eastAsia="ru-RU"/>
        </w:rPr>
        <w:t xml:space="preserve">, Identification Number: </w:t>
      </w:r>
      <w:r w:rsidRPr="001B2D68">
        <w:rPr>
          <w:rFonts w:asciiTheme="minorHAnsi" w:hAnsiTheme="minorHAnsi" w:cstheme="minorHAnsi"/>
          <w:bCs/>
          <w:color w:val="000000" w:themeColor="text1"/>
          <w:lang w:val="en-US" w:eastAsia="ru-RU"/>
        </w:rPr>
        <w:t>306355930</w:t>
      </w:r>
      <w:r w:rsidRPr="00174A71">
        <w:rPr>
          <w:rFonts w:asciiTheme="minorHAnsi" w:hAnsiTheme="minorHAnsi" w:cstheme="minorHAnsi"/>
          <w:bCs/>
          <w:color w:val="000000" w:themeColor="text1"/>
          <w:lang w:val="en-US" w:eastAsia="ru-RU"/>
        </w:rPr>
        <w:t>, individual tax number</w:t>
      </w:r>
      <w:r w:rsidRPr="00174A71">
        <w:rPr>
          <w:rFonts w:asciiTheme="minorHAnsi" w:hAnsiTheme="minorHAnsi" w:cstheme="minorHAnsi"/>
          <w:bCs/>
          <w:color w:val="000000" w:themeColor="text1"/>
          <w:lang w:val="uk-UA" w:eastAsia="ru-RU"/>
        </w:rPr>
        <w:t xml:space="preserve"> </w:t>
      </w:r>
      <w:r w:rsidRPr="001B2D68">
        <w:rPr>
          <w:rFonts w:asciiTheme="minorHAnsi" w:hAnsiTheme="minorHAnsi" w:cstheme="minorHAnsi"/>
          <w:bCs/>
          <w:color w:val="000000" w:themeColor="text1"/>
          <w:lang w:val="en-US" w:eastAsia="ru-RU"/>
        </w:rPr>
        <w:t>306355930</w:t>
      </w:r>
      <w:r w:rsidRPr="00174A71">
        <w:rPr>
          <w:rFonts w:asciiTheme="minorHAnsi" w:hAnsiTheme="minorHAnsi" w:cstheme="minorHAnsi"/>
          <w:b/>
          <w:bCs/>
          <w:color w:val="000000" w:themeColor="text1"/>
          <w:lang w:val="en-US" w:eastAsia="ru-RU"/>
        </w:rPr>
        <w:t xml:space="preserve">, </w:t>
      </w:r>
      <w:r w:rsidRPr="00174A71">
        <w:rPr>
          <w:rFonts w:asciiTheme="minorHAnsi" w:hAnsiTheme="minorHAnsi" w:cstheme="minorHAnsi"/>
          <w:bCs/>
          <w:color w:val="000000" w:themeColor="text1"/>
          <w:lang w:val="en-US" w:eastAsia="ru-RU"/>
        </w:rPr>
        <w:t>registered according to laws of Georgia</w:t>
      </w:r>
      <w:r w:rsidRPr="00174A71">
        <w:rPr>
          <w:rFonts w:asciiTheme="minorHAnsi" w:hAnsiTheme="minorHAnsi" w:cstheme="minorHAnsi"/>
          <w:color w:val="000000" w:themeColor="text1"/>
          <w:lang w:val="en-US" w:eastAsia="ru-RU"/>
        </w:rPr>
        <w:t xml:space="preserve"> (hereinafter referred to as "</w:t>
      </w:r>
      <w:r w:rsidRPr="00174A71">
        <w:rPr>
          <w:rFonts w:asciiTheme="minorHAnsi" w:hAnsiTheme="minorHAnsi" w:cstheme="minorHAnsi"/>
          <w:b/>
          <w:color w:val="000000" w:themeColor="text1"/>
          <w:lang w:val="en-US" w:eastAsia="ru-RU"/>
        </w:rPr>
        <w:t>Client</w:t>
      </w:r>
      <w:r w:rsidRPr="00174A71">
        <w:rPr>
          <w:rFonts w:asciiTheme="minorHAnsi" w:hAnsiTheme="minorHAnsi" w:cstheme="minorHAnsi"/>
          <w:color w:val="000000" w:themeColor="text1"/>
          <w:lang w:val="en-US" w:eastAsia="ru-RU"/>
        </w:rPr>
        <w:t>"), legal</w:t>
      </w:r>
      <w:r w:rsidRPr="00174A71">
        <w:rPr>
          <w:rFonts w:asciiTheme="minorHAnsi" w:hAnsiTheme="minorHAnsi" w:cstheme="minorHAnsi"/>
          <w:b/>
          <w:color w:val="000000" w:themeColor="text1"/>
          <w:lang w:val="en-US" w:eastAsia="ru-RU"/>
        </w:rPr>
        <w:t xml:space="preserve"> </w:t>
      </w:r>
      <w:r w:rsidRPr="00174A71">
        <w:rPr>
          <w:rFonts w:asciiTheme="minorHAnsi" w:hAnsiTheme="minorHAnsi" w:cstheme="minorHAnsi"/>
          <w:bCs/>
          <w:color w:val="000000" w:themeColor="text1"/>
          <w:lang w:val="en-US" w:eastAsia="ru-RU"/>
        </w:rPr>
        <w:t xml:space="preserve">address: </w:t>
      </w:r>
      <w:r w:rsidRPr="001B2D68">
        <w:rPr>
          <w:rFonts w:asciiTheme="minorHAnsi" w:hAnsiTheme="minorHAnsi" w:cstheme="minorHAnsi"/>
          <w:bCs/>
          <w:color w:val="000000" w:themeColor="text1"/>
          <w:lang w:val="en-US" w:eastAsia="ru-RU"/>
        </w:rPr>
        <w:t xml:space="preserve">Georgia, Tbilisi, </w:t>
      </w:r>
      <w:proofErr w:type="spellStart"/>
      <w:r w:rsidRPr="001B2D68">
        <w:rPr>
          <w:rFonts w:asciiTheme="minorHAnsi" w:hAnsiTheme="minorHAnsi" w:cstheme="minorHAnsi"/>
          <w:bCs/>
          <w:color w:val="000000" w:themeColor="text1"/>
          <w:lang w:val="en-US" w:eastAsia="ru-RU"/>
        </w:rPr>
        <w:t>Samgori</w:t>
      </w:r>
      <w:proofErr w:type="spellEnd"/>
      <w:r w:rsidRPr="001B2D68">
        <w:rPr>
          <w:rFonts w:asciiTheme="minorHAnsi" w:hAnsiTheme="minorHAnsi" w:cstheme="minorHAnsi"/>
          <w:bCs/>
          <w:color w:val="000000" w:themeColor="text1"/>
          <w:lang w:val="en-US" w:eastAsia="ru-RU"/>
        </w:rPr>
        <w:t xml:space="preserve"> district, Mikheil </w:t>
      </w:r>
      <w:proofErr w:type="spellStart"/>
      <w:r w:rsidRPr="001B2D68">
        <w:rPr>
          <w:rFonts w:asciiTheme="minorHAnsi" w:hAnsiTheme="minorHAnsi" w:cstheme="minorHAnsi"/>
          <w:bCs/>
          <w:color w:val="000000" w:themeColor="text1"/>
          <w:lang w:val="en-US" w:eastAsia="ru-RU"/>
        </w:rPr>
        <w:t>Gakhokidze</w:t>
      </w:r>
      <w:proofErr w:type="spellEnd"/>
      <w:r w:rsidRPr="001B2D68">
        <w:rPr>
          <w:rFonts w:asciiTheme="minorHAnsi" w:hAnsiTheme="minorHAnsi" w:cstheme="minorHAnsi"/>
          <w:bCs/>
          <w:color w:val="000000" w:themeColor="text1"/>
          <w:lang w:val="en-US" w:eastAsia="ru-RU"/>
        </w:rPr>
        <w:t xml:space="preserve"> Street, N49</w:t>
      </w:r>
      <w:r w:rsidRPr="00174A71">
        <w:rPr>
          <w:rFonts w:asciiTheme="minorHAnsi" w:hAnsiTheme="minorHAnsi" w:cstheme="minorHAnsi"/>
          <w:bCs/>
          <w:color w:val="000000" w:themeColor="text1"/>
          <w:lang w:val="en-US" w:eastAsia="ru-RU"/>
        </w:rPr>
        <w:t>,</w:t>
      </w:r>
      <w:r w:rsidRPr="00174A71">
        <w:rPr>
          <w:rFonts w:asciiTheme="minorHAnsi" w:hAnsiTheme="minorHAnsi" w:cstheme="minorHAnsi"/>
          <w:b/>
          <w:color w:val="000000" w:themeColor="text1"/>
          <w:lang w:val="en-US" w:eastAsia="ru-RU"/>
        </w:rPr>
        <w:t xml:space="preserve"> </w:t>
      </w:r>
      <w:r w:rsidRPr="00174A71">
        <w:rPr>
          <w:rFonts w:asciiTheme="minorHAnsi" w:hAnsiTheme="minorHAnsi" w:cstheme="minorHAnsi"/>
          <w:bCs/>
          <w:color w:val="000000" w:themeColor="text1"/>
          <w:lang w:val="en-US" w:eastAsia="ru-RU"/>
        </w:rPr>
        <w:t xml:space="preserve">acting </w:t>
      </w:r>
      <w:proofErr w:type="gramStart"/>
      <w:r w:rsidRPr="00174A71">
        <w:rPr>
          <w:rFonts w:asciiTheme="minorHAnsi" w:hAnsiTheme="minorHAnsi" w:cstheme="minorHAnsi"/>
          <w:bCs/>
          <w:color w:val="000000" w:themeColor="text1"/>
          <w:lang w:val="en-US" w:eastAsia="ru-RU"/>
        </w:rPr>
        <w:t>on the basis of</w:t>
      </w:r>
      <w:proofErr w:type="gramEnd"/>
      <w:r w:rsidRPr="00174A71">
        <w:rPr>
          <w:rFonts w:asciiTheme="minorHAnsi" w:hAnsiTheme="minorHAnsi" w:cstheme="minorHAnsi"/>
          <w:bCs/>
          <w:color w:val="000000" w:themeColor="text1"/>
          <w:lang w:val="en-US" w:eastAsia="ru-RU"/>
        </w:rPr>
        <w:t xml:space="preserve"> the registration as a private entrepreneur and Georgian Law</w:t>
      </w:r>
      <w:r w:rsidRPr="00174A71">
        <w:rPr>
          <w:rFonts w:asciiTheme="minorHAnsi" w:hAnsiTheme="minorHAnsi" w:cstheme="minorHAnsi"/>
          <w:color w:val="000000" w:themeColor="text1"/>
          <w:lang w:val="en-US" w:eastAsia="ru-RU"/>
        </w:rPr>
        <w:t>, on the</w:t>
      </w:r>
      <w:r w:rsidRPr="00B55992">
        <w:rPr>
          <w:rFonts w:asciiTheme="minorHAnsi" w:hAnsiTheme="minorHAnsi" w:cstheme="minorHAnsi"/>
          <w:color w:val="000000" w:themeColor="text1"/>
          <w:lang w:val="en-US" w:eastAsia="ru-RU"/>
        </w:rPr>
        <w:t xml:space="preserve"> </w:t>
      </w:r>
      <w:r w:rsidRPr="00174A71">
        <w:rPr>
          <w:rFonts w:asciiTheme="minorHAnsi" w:hAnsiTheme="minorHAnsi" w:cstheme="minorHAnsi"/>
          <w:color w:val="000000" w:themeColor="text1"/>
          <w:lang w:val="en-US" w:eastAsia="ru-RU"/>
        </w:rPr>
        <w:t>other hand</w:t>
      </w:r>
      <w:r w:rsidR="00DF0338" w:rsidRPr="00174A71">
        <w:rPr>
          <w:rFonts w:asciiTheme="minorHAnsi" w:hAnsiTheme="minorHAnsi" w:cstheme="minorHAnsi"/>
          <w:color w:val="000000" w:themeColor="text1"/>
          <w:lang w:val="en-US" w:eastAsia="ru-RU"/>
        </w:rPr>
        <w:t xml:space="preserve">, </w:t>
      </w:r>
    </w:p>
    <w:p w14:paraId="1EE60D1C" w14:textId="77777777" w:rsidR="00DF0338" w:rsidRPr="00174A71" w:rsidRDefault="00DF0338" w:rsidP="00C22F15">
      <w:pPr>
        <w:spacing w:line="240" w:lineRule="auto"/>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both hereinafter referred to as the </w:t>
      </w:r>
      <w:r w:rsidRPr="00174A71">
        <w:rPr>
          <w:rFonts w:asciiTheme="minorHAnsi" w:hAnsiTheme="minorHAnsi" w:cstheme="minorHAnsi"/>
          <w:b/>
          <w:color w:val="000000" w:themeColor="text1"/>
          <w:lang w:val="en-US" w:eastAsia="ru-RU"/>
        </w:rPr>
        <w:t>Parties</w:t>
      </w:r>
      <w:r w:rsidRPr="00174A71">
        <w:rPr>
          <w:rFonts w:asciiTheme="minorHAnsi" w:hAnsiTheme="minorHAnsi" w:cstheme="minorHAnsi"/>
          <w:color w:val="000000" w:themeColor="text1"/>
          <w:lang w:val="en-US" w:eastAsia="ru-RU"/>
        </w:rPr>
        <w:t xml:space="preserve">, and each separately as a </w:t>
      </w:r>
      <w:r w:rsidRPr="00174A71">
        <w:rPr>
          <w:rFonts w:asciiTheme="minorHAnsi" w:hAnsiTheme="minorHAnsi" w:cstheme="minorHAnsi"/>
          <w:b/>
          <w:color w:val="000000" w:themeColor="text1"/>
          <w:lang w:val="en-US" w:eastAsia="ru-RU"/>
        </w:rPr>
        <w:t>Party</w:t>
      </w:r>
      <w:r w:rsidRPr="00174A71">
        <w:rPr>
          <w:rFonts w:asciiTheme="minorHAnsi" w:hAnsiTheme="minorHAnsi" w:cstheme="minorHAnsi"/>
          <w:color w:val="000000" w:themeColor="text1"/>
          <w:lang w:val="en-US" w:eastAsia="ru-RU"/>
        </w:rPr>
        <w:t xml:space="preserve">, </w:t>
      </w:r>
    </w:p>
    <w:p w14:paraId="5971B9AC" w14:textId="77777777" w:rsidR="00151679" w:rsidRPr="00174A71" w:rsidRDefault="00151679" w:rsidP="00C22F15">
      <w:pPr>
        <w:pStyle w:val="ListParagraph"/>
        <w:spacing w:line="240" w:lineRule="auto"/>
        <w:jc w:val="both"/>
        <w:rPr>
          <w:rFonts w:asciiTheme="minorHAnsi" w:hAnsiTheme="minorHAnsi" w:cstheme="minorHAnsi"/>
          <w:i/>
          <w:iCs/>
          <w:color w:val="000000" w:themeColor="text1"/>
          <w:lang w:val="en-US" w:eastAsia="ru-RU"/>
        </w:rPr>
      </w:pPr>
    </w:p>
    <w:p w14:paraId="23178B21" w14:textId="64CAF6FA" w:rsidR="00DB53CC" w:rsidRPr="00174A71" w:rsidRDefault="00DB53CC" w:rsidP="00C22F15">
      <w:pPr>
        <w:pStyle w:val="ListParagraph"/>
        <w:numPr>
          <w:ilvl w:val="0"/>
          <w:numId w:val="14"/>
        </w:numPr>
        <w:suppressAutoHyphens/>
        <w:spacing w:before="120" w:line="240" w:lineRule="auto"/>
        <w:ind w:left="540" w:hanging="540"/>
        <w:jc w:val="both"/>
        <w:rPr>
          <w:rFonts w:asciiTheme="minorHAnsi" w:hAnsiTheme="minorHAnsi" w:cstheme="minorHAnsi"/>
          <w:b/>
          <w:bCs/>
          <w:i/>
          <w:iCs/>
          <w:color w:val="000000" w:themeColor="text1"/>
          <w:lang w:val="en-US" w:eastAsia="ru-RU"/>
        </w:rPr>
      </w:pPr>
      <w:r w:rsidRPr="00174A71">
        <w:rPr>
          <w:rFonts w:asciiTheme="minorHAnsi" w:hAnsiTheme="minorHAnsi" w:cstheme="minorHAnsi"/>
          <w:b/>
          <w:color w:val="000000" w:themeColor="text1"/>
          <w:lang w:val="en-IE"/>
        </w:rPr>
        <w:t>DEFINITIONS</w:t>
      </w:r>
      <w:r w:rsidRPr="00174A71">
        <w:rPr>
          <w:rFonts w:asciiTheme="minorHAnsi" w:hAnsiTheme="minorHAnsi" w:cstheme="minorHAnsi"/>
          <w:b/>
          <w:bCs/>
          <w:i/>
          <w:iCs/>
          <w:color w:val="000000" w:themeColor="text1"/>
          <w:lang w:val="en-US" w:eastAsia="ru-RU"/>
        </w:rPr>
        <w:t xml:space="preserve"> </w:t>
      </w:r>
    </w:p>
    <w:p w14:paraId="5941479B" w14:textId="77777777" w:rsidR="00DB53CC" w:rsidRPr="00174A71" w:rsidRDefault="00DB53CC" w:rsidP="00C22F15">
      <w:pPr>
        <w:pStyle w:val="ListParagraph"/>
        <w:spacing w:line="240" w:lineRule="auto"/>
        <w:jc w:val="both"/>
        <w:rPr>
          <w:rFonts w:asciiTheme="minorHAnsi" w:hAnsiTheme="minorHAnsi" w:cstheme="minorHAnsi"/>
          <w:color w:val="FF0000"/>
          <w:lang w:val="en-US" w:eastAsia="ru-RU"/>
        </w:rPr>
      </w:pPr>
    </w:p>
    <w:p w14:paraId="1FCD9AC1" w14:textId="77777777" w:rsidR="00306ABD" w:rsidRPr="00174A71" w:rsidRDefault="00DB53CC" w:rsidP="00C22F15">
      <w:pPr>
        <w:pStyle w:val="ListParagraph"/>
        <w:numPr>
          <w:ilvl w:val="1"/>
          <w:numId w:val="14"/>
        </w:numPr>
        <w:suppressAutoHyphens/>
        <w:spacing w:before="120"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b/>
          <w:color w:val="000000" w:themeColor="text1"/>
          <w:lang w:val="en-IE"/>
        </w:rPr>
        <w:t>Agreement</w:t>
      </w:r>
      <w:r w:rsidRPr="00174A71">
        <w:rPr>
          <w:rFonts w:asciiTheme="minorHAnsi" w:hAnsiTheme="minorHAnsi" w:cstheme="minorHAnsi"/>
          <w:b/>
          <w:bCs/>
          <w:color w:val="000000" w:themeColor="text1"/>
          <w:lang w:val="en-US" w:eastAsia="ru-RU"/>
        </w:rPr>
        <w:t xml:space="preserve"> </w:t>
      </w:r>
      <w:r w:rsidRPr="00174A71">
        <w:rPr>
          <w:rFonts w:asciiTheme="minorHAnsi" w:hAnsiTheme="minorHAnsi" w:cstheme="minorHAnsi"/>
          <w:color w:val="000000" w:themeColor="text1"/>
          <w:lang w:val="en-US" w:eastAsia="ru-RU"/>
        </w:rPr>
        <w:t xml:space="preserve">— present Agreement, including </w:t>
      </w:r>
      <w:r w:rsidR="005252F7" w:rsidRPr="00174A71">
        <w:rPr>
          <w:rFonts w:asciiTheme="minorHAnsi" w:hAnsiTheme="minorHAnsi" w:cstheme="minorHAnsi"/>
          <w:color w:val="000000" w:themeColor="text1"/>
          <w:lang w:val="en-US" w:eastAsia="ru-RU"/>
        </w:rPr>
        <w:t xml:space="preserve">the Statement of Work (SOW) annexed as Exhibit A to this agreement and </w:t>
      </w:r>
      <w:r w:rsidRPr="00174A71">
        <w:rPr>
          <w:rFonts w:asciiTheme="minorHAnsi" w:hAnsiTheme="minorHAnsi" w:cstheme="minorHAnsi"/>
          <w:color w:val="000000" w:themeColor="text1"/>
          <w:lang w:val="en-US" w:eastAsia="ru-RU"/>
        </w:rPr>
        <w:t xml:space="preserve">all additional agreements hereto. </w:t>
      </w:r>
    </w:p>
    <w:p w14:paraId="4FD9A114" w14:textId="77777777" w:rsidR="00306ABD" w:rsidRPr="00174A71" w:rsidRDefault="00306ABD" w:rsidP="00C22F15">
      <w:pPr>
        <w:pStyle w:val="ListParagraph"/>
        <w:spacing w:line="240" w:lineRule="auto"/>
        <w:ind w:left="900"/>
        <w:jc w:val="both"/>
        <w:rPr>
          <w:rFonts w:asciiTheme="minorHAnsi" w:hAnsiTheme="minorHAnsi" w:cstheme="minorHAnsi"/>
          <w:color w:val="000000" w:themeColor="text1"/>
          <w:lang w:val="en-US" w:eastAsia="ru-RU"/>
        </w:rPr>
      </w:pPr>
    </w:p>
    <w:p w14:paraId="4BC42C4C" w14:textId="66DF84C0" w:rsidR="00F616ED" w:rsidRPr="00174A71" w:rsidRDefault="003847BD" w:rsidP="00C22F15">
      <w:pPr>
        <w:pStyle w:val="ListParagraph"/>
        <w:numPr>
          <w:ilvl w:val="1"/>
          <w:numId w:val="14"/>
        </w:numPr>
        <w:suppressAutoHyphens/>
        <w:spacing w:before="120"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b/>
          <w:color w:val="000000" w:themeColor="text1"/>
          <w:lang w:val="en-IE"/>
        </w:rPr>
        <w:t>Product</w:t>
      </w:r>
      <w:r w:rsidR="00DB53CC" w:rsidRPr="00174A71">
        <w:rPr>
          <w:rFonts w:asciiTheme="minorHAnsi" w:hAnsiTheme="minorHAnsi" w:cstheme="minorHAnsi"/>
          <w:b/>
          <w:bCs/>
          <w:color w:val="000000" w:themeColor="text1"/>
          <w:lang w:val="en-US" w:eastAsia="ru-RU"/>
        </w:rPr>
        <w:t xml:space="preserve"> </w:t>
      </w:r>
      <w:r w:rsidR="00DB53CC" w:rsidRPr="00174A71">
        <w:rPr>
          <w:rFonts w:asciiTheme="minorHAnsi" w:hAnsiTheme="minorHAnsi" w:cstheme="minorHAnsi"/>
          <w:color w:val="000000" w:themeColor="text1"/>
          <w:lang w:val="en-US" w:eastAsia="ru-RU"/>
        </w:rPr>
        <w:t xml:space="preserve">— </w:t>
      </w:r>
      <w:r w:rsidR="00EC5925" w:rsidRPr="00174A71">
        <w:rPr>
          <w:rFonts w:asciiTheme="minorHAnsi" w:hAnsiTheme="minorHAnsi" w:cstheme="minorHAnsi"/>
          <w:color w:val="000000" w:themeColor="text1"/>
          <w:lang w:val="en-US" w:eastAsia="ru-RU"/>
        </w:rPr>
        <w:t>any material</w:t>
      </w:r>
      <w:r w:rsidR="00DB53CC" w:rsidRPr="00174A71">
        <w:rPr>
          <w:rFonts w:asciiTheme="minorHAnsi" w:hAnsiTheme="minorHAnsi" w:cstheme="minorHAnsi"/>
          <w:color w:val="000000" w:themeColor="text1"/>
          <w:lang w:val="en-US" w:eastAsia="ru-RU"/>
        </w:rPr>
        <w:t xml:space="preserve"> which is created, developed, discovered and/or modified by Provider according to the provisions</w:t>
      </w:r>
      <w:r w:rsidR="00755196" w:rsidRPr="00174A71">
        <w:rPr>
          <w:rFonts w:asciiTheme="minorHAnsi" w:hAnsiTheme="minorHAnsi" w:cstheme="minorHAnsi"/>
          <w:color w:val="000000" w:themeColor="text1"/>
          <w:lang w:val="en-US" w:eastAsia="ru-RU"/>
        </w:rPr>
        <w:t xml:space="preserve"> of this Agreement</w:t>
      </w:r>
      <w:r w:rsidR="0077309B" w:rsidRPr="00174A71">
        <w:rPr>
          <w:rFonts w:asciiTheme="minorHAnsi" w:hAnsiTheme="minorHAnsi" w:cstheme="minorHAnsi"/>
          <w:color w:val="000000" w:themeColor="text1"/>
          <w:lang w:val="en-US" w:eastAsia="ru-RU"/>
        </w:rPr>
        <w:t xml:space="preserve">, for the purposes of </w:t>
      </w:r>
      <w:r w:rsidR="00A35A20" w:rsidRPr="00174A71">
        <w:rPr>
          <w:rFonts w:asciiTheme="minorHAnsi" w:hAnsiTheme="minorHAnsi" w:cstheme="minorHAnsi"/>
          <w:color w:val="000000" w:themeColor="text1"/>
          <w:lang w:val="en-US" w:eastAsia="ru-RU"/>
        </w:rPr>
        <w:t>performing the</w:t>
      </w:r>
      <w:r w:rsidR="0077309B" w:rsidRPr="00174A71">
        <w:rPr>
          <w:rFonts w:asciiTheme="minorHAnsi" w:hAnsiTheme="minorHAnsi" w:cstheme="minorHAnsi"/>
          <w:color w:val="000000" w:themeColor="text1"/>
          <w:lang w:val="en-US" w:eastAsia="ru-RU"/>
        </w:rPr>
        <w:t xml:space="preserve"> services,</w:t>
      </w:r>
      <w:r w:rsidR="005563AC" w:rsidRPr="00174A71">
        <w:rPr>
          <w:rFonts w:asciiTheme="minorHAnsi" w:hAnsiTheme="minorHAnsi" w:cstheme="minorHAnsi"/>
          <w:color w:val="000000" w:themeColor="text1"/>
          <w:lang w:val="en-US" w:eastAsia="ru-RU"/>
        </w:rPr>
        <w:t xml:space="preserve"> that include, but are</w:t>
      </w:r>
      <w:r w:rsidR="00DB53CC" w:rsidRPr="00174A71">
        <w:rPr>
          <w:rFonts w:asciiTheme="minorHAnsi" w:hAnsiTheme="minorHAnsi" w:cstheme="minorHAnsi"/>
          <w:color w:val="000000" w:themeColor="text1"/>
          <w:lang w:val="en-US" w:eastAsia="ru-RU"/>
        </w:rPr>
        <w:t xml:space="preserve"> not limited to</w:t>
      </w:r>
      <w:r w:rsidR="00A351D3" w:rsidRPr="00174A71">
        <w:rPr>
          <w:rFonts w:asciiTheme="minorHAnsi" w:hAnsiTheme="minorHAnsi" w:cstheme="minorHAnsi"/>
          <w:color w:val="000000" w:themeColor="text1"/>
          <w:lang w:val="en-US" w:eastAsia="ru-RU"/>
        </w:rPr>
        <w:t xml:space="preserve"> the following</w:t>
      </w:r>
      <w:r w:rsidR="00DB53CC" w:rsidRPr="00174A71">
        <w:rPr>
          <w:rFonts w:asciiTheme="minorHAnsi" w:hAnsiTheme="minorHAnsi" w:cstheme="minorHAnsi"/>
          <w:color w:val="000000" w:themeColor="text1"/>
          <w:lang w:val="en-US" w:eastAsia="ru-RU"/>
        </w:rPr>
        <w:t xml:space="preserve">: </w:t>
      </w:r>
    </w:p>
    <w:p w14:paraId="3FE4473C" w14:textId="77777777" w:rsidR="00F616ED" w:rsidRPr="00174A71" w:rsidRDefault="00F616ED" w:rsidP="00C22F15">
      <w:pPr>
        <w:pStyle w:val="ListParagraph"/>
        <w:rPr>
          <w:rFonts w:asciiTheme="minorHAnsi" w:hAnsiTheme="minorHAnsi" w:cstheme="minorHAnsi"/>
          <w:color w:val="C00000"/>
          <w:lang w:val="en-US" w:eastAsia="ru-RU"/>
        </w:rPr>
      </w:pPr>
    </w:p>
    <w:p w14:paraId="2D26029E" w14:textId="530B6576" w:rsidR="00844E7F" w:rsidRPr="00174A71" w:rsidRDefault="00DB53CC" w:rsidP="00C22F15">
      <w:pPr>
        <w:pStyle w:val="ListParagraph"/>
        <w:suppressAutoHyphens/>
        <w:spacing w:before="120" w:line="240" w:lineRule="auto"/>
        <w:ind w:left="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 </w:t>
      </w:r>
      <w:r w:rsidR="006F65AA" w:rsidRPr="00174A71">
        <w:rPr>
          <w:rFonts w:asciiTheme="minorHAnsi" w:hAnsiTheme="minorHAnsi" w:cstheme="minorHAnsi"/>
          <w:color w:val="000000" w:themeColor="text1"/>
          <w:lang w:val="en-US" w:eastAsia="ru-RU"/>
        </w:rPr>
        <w:t xml:space="preserve">any </w:t>
      </w:r>
      <w:r w:rsidRPr="00174A71">
        <w:rPr>
          <w:rFonts w:asciiTheme="minorHAnsi" w:hAnsiTheme="minorHAnsi" w:cstheme="minorHAnsi"/>
          <w:color w:val="000000" w:themeColor="text1"/>
          <w:lang w:val="en-US" w:eastAsia="ru-RU"/>
        </w:rPr>
        <w:t xml:space="preserve">written materials, </w:t>
      </w:r>
      <w:r w:rsidR="000B08DA" w:rsidRPr="00174A71">
        <w:rPr>
          <w:rFonts w:asciiTheme="minorHAnsi" w:hAnsiTheme="minorHAnsi" w:cstheme="minorHAnsi"/>
          <w:color w:val="000000" w:themeColor="text1"/>
          <w:lang w:val="en-US" w:eastAsia="ru-RU"/>
        </w:rPr>
        <w:t xml:space="preserve">presentations, </w:t>
      </w:r>
      <w:r w:rsidR="00D51741" w:rsidRPr="00174A71">
        <w:rPr>
          <w:rFonts w:asciiTheme="minorHAnsi" w:hAnsiTheme="minorHAnsi" w:cstheme="minorHAnsi"/>
          <w:color w:val="000000" w:themeColor="text1"/>
          <w:lang w:val="en-US" w:eastAsia="ru-RU"/>
        </w:rPr>
        <w:t xml:space="preserve">documents, </w:t>
      </w:r>
      <w:r w:rsidRPr="00174A71">
        <w:rPr>
          <w:rFonts w:asciiTheme="minorHAnsi" w:hAnsiTheme="minorHAnsi" w:cstheme="minorHAnsi"/>
          <w:color w:val="000000" w:themeColor="text1"/>
          <w:lang w:val="en-US" w:eastAsia="ru-RU"/>
        </w:rPr>
        <w:t>inventions, improvements, designs, original works of authorship, methods,  applications, layouts, methodologies, specifications, databases</w:t>
      </w:r>
      <w:r w:rsidR="005E2507" w:rsidRPr="00174A71">
        <w:rPr>
          <w:rFonts w:asciiTheme="minorHAnsi" w:hAnsiTheme="minorHAnsi" w:cstheme="minorHAnsi"/>
          <w:color w:val="000000" w:themeColor="text1"/>
          <w:lang w:val="en-US" w:eastAsia="ru-RU"/>
        </w:rPr>
        <w:t xml:space="preserve"> </w:t>
      </w:r>
      <w:r w:rsidRPr="00174A71">
        <w:rPr>
          <w:rFonts w:asciiTheme="minorHAnsi" w:hAnsiTheme="minorHAnsi" w:cstheme="minorHAnsi"/>
          <w:color w:val="000000" w:themeColor="text1"/>
          <w:lang w:val="en-US" w:eastAsia="ru-RU"/>
        </w:rPr>
        <w:t>and trade secrets, and any modifications, derivative works</w:t>
      </w:r>
      <w:r w:rsidR="00D83E8D" w:rsidRPr="00174A71">
        <w:rPr>
          <w:rFonts w:asciiTheme="minorHAnsi" w:hAnsiTheme="minorHAnsi" w:cstheme="minorHAnsi"/>
          <w:color w:val="000000" w:themeColor="text1"/>
          <w:lang w:val="en-US" w:eastAsia="ru-RU"/>
        </w:rPr>
        <w:t xml:space="preserve">, </w:t>
      </w:r>
      <w:r w:rsidRPr="00174A71">
        <w:rPr>
          <w:rFonts w:asciiTheme="minorHAnsi" w:hAnsiTheme="minorHAnsi" w:cstheme="minorHAnsi"/>
          <w:color w:val="000000" w:themeColor="text1"/>
          <w:lang w:val="en-US" w:eastAsia="ru-RU"/>
        </w:rPr>
        <w:t xml:space="preserve">that are or were made or conceived or first reduced to practice or created by it, or developed by Provider either alone or jointly with others, related in any way to the performance of the Services for Client hereunder or whether produced by Provider or agents in the performance of the Services. </w:t>
      </w:r>
    </w:p>
    <w:p w14:paraId="78ACAE4A" w14:textId="77777777" w:rsidR="00DB53CC" w:rsidRPr="00174A71" w:rsidRDefault="00DB53CC" w:rsidP="00C22F15">
      <w:pPr>
        <w:pStyle w:val="ListParagraph"/>
        <w:spacing w:line="240" w:lineRule="auto"/>
        <w:jc w:val="both"/>
        <w:rPr>
          <w:rFonts w:asciiTheme="minorHAnsi" w:hAnsiTheme="minorHAnsi" w:cstheme="minorHAnsi"/>
          <w:color w:val="FF0000"/>
          <w:lang w:val="uk-UA" w:eastAsia="ru-RU"/>
        </w:rPr>
      </w:pPr>
    </w:p>
    <w:p w14:paraId="13A7504F" w14:textId="7E78D582" w:rsidR="00DB53CC" w:rsidRPr="00174A71" w:rsidRDefault="00DB53CC" w:rsidP="00C22F15">
      <w:pPr>
        <w:pStyle w:val="ListParagraph"/>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b/>
          <w:bCs/>
          <w:color w:val="000000" w:themeColor="text1"/>
          <w:lang w:val="en-US" w:eastAsia="ru-RU"/>
        </w:rPr>
        <w:t xml:space="preserve">Copyrights </w:t>
      </w:r>
      <w:r w:rsidRPr="00174A71">
        <w:rPr>
          <w:rFonts w:asciiTheme="minorHAnsi" w:hAnsiTheme="minorHAnsi" w:cstheme="minorHAnsi"/>
          <w:color w:val="000000" w:themeColor="text1"/>
          <w:lang w:val="en-US" w:eastAsia="ru-RU"/>
        </w:rPr>
        <w:t xml:space="preserve">— exclusive intellectual property rights for usage of </w:t>
      </w:r>
      <w:r w:rsidR="00827144" w:rsidRPr="00174A71">
        <w:rPr>
          <w:rFonts w:asciiTheme="minorHAnsi" w:hAnsiTheme="minorHAnsi" w:cstheme="minorHAnsi"/>
          <w:color w:val="000000" w:themeColor="text1"/>
          <w:lang w:val="en-US" w:eastAsia="ru-RU"/>
        </w:rPr>
        <w:t>Product</w:t>
      </w:r>
      <w:r w:rsidRPr="00174A71">
        <w:rPr>
          <w:rFonts w:asciiTheme="minorHAnsi" w:hAnsiTheme="minorHAnsi" w:cstheme="minorHAnsi"/>
          <w:color w:val="000000" w:themeColor="text1"/>
          <w:lang w:val="en-US" w:eastAsia="ru-RU"/>
        </w:rPr>
        <w:t xml:space="preserve"> during the term of validity of such copyrights</w:t>
      </w:r>
      <w:r w:rsidRPr="00174A71">
        <w:rPr>
          <w:rFonts w:asciiTheme="minorHAnsi" w:eastAsia="Arial" w:hAnsiTheme="minorHAnsi" w:cstheme="minorHAnsi"/>
          <w:color w:val="000000" w:themeColor="text1"/>
          <w:lang w:val="en-US" w:eastAsia="ru-RU"/>
        </w:rPr>
        <w:t xml:space="preserve"> associated with </w:t>
      </w:r>
      <w:r w:rsidR="001E2558" w:rsidRPr="00174A71">
        <w:rPr>
          <w:rFonts w:asciiTheme="minorHAnsi" w:eastAsia="Arial" w:hAnsiTheme="minorHAnsi" w:cstheme="minorHAnsi"/>
          <w:color w:val="000000" w:themeColor="text1"/>
          <w:lang w:val="en-US" w:eastAsia="ru-RU"/>
        </w:rPr>
        <w:t>the product</w:t>
      </w:r>
      <w:r w:rsidRPr="00174A71">
        <w:rPr>
          <w:rFonts w:asciiTheme="minorHAnsi" w:hAnsiTheme="minorHAnsi" w:cstheme="minorHAnsi"/>
          <w:color w:val="000000" w:themeColor="text1"/>
          <w:lang w:val="en-US" w:eastAsia="ru-RU"/>
        </w:rPr>
        <w:t>, which are listed as follows but without limitation to</w:t>
      </w:r>
      <w:r w:rsidRPr="00174A71">
        <w:rPr>
          <w:rFonts w:asciiTheme="minorHAnsi" w:eastAsia="Arial" w:hAnsiTheme="minorHAnsi" w:cstheme="minorHAnsi"/>
          <w:color w:val="000000" w:themeColor="text1"/>
          <w:lang w:val="en-US" w:eastAsia="ru-RU"/>
        </w:rPr>
        <w:t xml:space="preserve"> all worldwide</w:t>
      </w:r>
      <w:r w:rsidRPr="00174A71">
        <w:rPr>
          <w:rFonts w:asciiTheme="minorHAnsi" w:hAnsiTheme="minorHAnsi" w:cstheme="minorHAnsi"/>
          <w:color w:val="000000" w:themeColor="text1"/>
          <w:lang w:val="en-US" w:eastAsia="ru-RU"/>
        </w:rPr>
        <w:t xml:space="preserve">: </w:t>
      </w:r>
    </w:p>
    <w:p w14:paraId="14C0B141" w14:textId="77777777" w:rsidR="00DB53CC" w:rsidRPr="00174A71" w:rsidRDefault="00DB53CC" w:rsidP="00C22F15">
      <w:pPr>
        <w:pStyle w:val="ListParagraph"/>
        <w:suppressAutoHyphens/>
        <w:spacing w:before="120" w:line="240" w:lineRule="auto"/>
        <w:ind w:left="540"/>
        <w:jc w:val="both"/>
        <w:rPr>
          <w:rFonts w:asciiTheme="minorHAnsi" w:eastAsia="Arial" w:hAnsiTheme="minorHAnsi" w:cstheme="minorHAnsi"/>
          <w:color w:val="000000" w:themeColor="text1"/>
          <w:lang w:val="en-US" w:eastAsia="ru-RU"/>
        </w:rPr>
      </w:pPr>
      <w:r w:rsidRPr="00174A71">
        <w:rPr>
          <w:rFonts w:asciiTheme="minorHAnsi" w:eastAsia="Arial" w:hAnsiTheme="minorHAnsi" w:cstheme="minorHAnsi"/>
          <w:color w:val="000000" w:themeColor="text1"/>
          <w:lang w:val="en-US" w:eastAsia="ru-RU"/>
        </w:rPr>
        <w:t xml:space="preserve">(a) patents, patent applications and patent </w:t>
      </w:r>
      <w:proofErr w:type="gramStart"/>
      <w:r w:rsidRPr="00174A71">
        <w:rPr>
          <w:rFonts w:asciiTheme="minorHAnsi" w:eastAsia="Arial" w:hAnsiTheme="minorHAnsi" w:cstheme="minorHAnsi"/>
          <w:color w:val="000000" w:themeColor="text1"/>
          <w:lang w:val="en-US" w:eastAsia="ru-RU"/>
        </w:rPr>
        <w:t>rights;</w:t>
      </w:r>
      <w:proofErr w:type="gramEnd"/>
      <w:r w:rsidRPr="00174A71">
        <w:rPr>
          <w:rFonts w:asciiTheme="minorHAnsi" w:eastAsia="Arial" w:hAnsiTheme="minorHAnsi" w:cstheme="minorHAnsi"/>
          <w:color w:val="000000" w:themeColor="text1"/>
          <w:lang w:val="en-US" w:eastAsia="ru-RU"/>
        </w:rPr>
        <w:t xml:space="preserve"> </w:t>
      </w:r>
    </w:p>
    <w:p w14:paraId="00A83B77" w14:textId="1518CCBB" w:rsidR="00471099" w:rsidRPr="00174A71" w:rsidRDefault="00DB53CC" w:rsidP="00C22F15">
      <w:pPr>
        <w:pStyle w:val="ListParagraph"/>
        <w:spacing w:before="120" w:line="240" w:lineRule="auto"/>
        <w:ind w:left="540"/>
        <w:jc w:val="both"/>
        <w:rPr>
          <w:rFonts w:asciiTheme="minorHAnsi" w:eastAsia="Arial" w:hAnsiTheme="minorHAnsi" w:cstheme="minorHAnsi"/>
          <w:color w:val="C00000"/>
          <w:lang w:val="en-US" w:eastAsia="ru-RU"/>
        </w:rPr>
      </w:pPr>
      <w:r w:rsidRPr="00174A71">
        <w:rPr>
          <w:rFonts w:asciiTheme="minorHAnsi" w:eastAsia="Arial" w:hAnsiTheme="minorHAnsi" w:cstheme="minorHAnsi"/>
          <w:color w:val="000000" w:themeColor="text1"/>
          <w:lang w:val="en-US" w:eastAsia="ru-RU"/>
        </w:rPr>
        <w:t xml:space="preserve">(b) interests and rights associated with works of authorship, including copyrights, copyrights applications, copyrights </w:t>
      </w:r>
      <w:proofErr w:type="gramStart"/>
      <w:r w:rsidRPr="00174A71">
        <w:rPr>
          <w:rFonts w:asciiTheme="minorHAnsi" w:eastAsia="Arial" w:hAnsiTheme="minorHAnsi" w:cstheme="minorHAnsi"/>
          <w:color w:val="000000" w:themeColor="text1"/>
          <w:lang w:val="en-US" w:eastAsia="ru-RU"/>
        </w:rPr>
        <w:t>restrictions</w:t>
      </w:r>
      <w:r w:rsidR="0053059F" w:rsidRPr="00174A71">
        <w:rPr>
          <w:rFonts w:asciiTheme="minorHAnsi" w:eastAsia="Arial" w:hAnsiTheme="minorHAnsi" w:cstheme="minorHAnsi"/>
          <w:color w:val="C00000"/>
          <w:lang w:val="en-US" w:eastAsia="ru-RU"/>
        </w:rPr>
        <w:t>;</w:t>
      </w:r>
      <w:proofErr w:type="gramEnd"/>
      <w:r w:rsidRPr="00174A71">
        <w:rPr>
          <w:rFonts w:asciiTheme="minorHAnsi" w:eastAsia="Arial" w:hAnsiTheme="minorHAnsi" w:cstheme="minorHAnsi"/>
          <w:color w:val="C00000"/>
          <w:lang w:val="en-US" w:eastAsia="ru-RU"/>
        </w:rPr>
        <w:t xml:space="preserve"> </w:t>
      </w:r>
    </w:p>
    <w:p w14:paraId="6FE385B3" w14:textId="77777777" w:rsidR="00471099" w:rsidRPr="00174A71" w:rsidRDefault="00DB53CC" w:rsidP="00C22F15">
      <w:pPr>
        <w:pStyle w:val="ListParagraph"/>
        <w:spacing w:before="120" w:line="240" w:lineRule="auto"/>
        <w:ind w:left="540"/>
        <w:jc w:val="both"/>
        <w:rPr>
          <w:rFonts w:asciiTheme="minorHAnsi" w:eastAsia="Arial" w:hAnsiTheme="minorHAnsi" w:cstheme="minorHAnsi"/>
          <w:color w:val="000000" w:themeColor="text1"/>
          <w:lang w:val="en-US" w:eastAsia="ru-RU"/>
        </w:rPr>
      </w:pPr>
      <w:r w:rsidRPr="00174A71">
        <w:rPr>
          <w:rFonts w:asciiTheme="minorHAnsi" w:eastAsia="Arial" w:hAnsiTheme="minorHAnsi" w:cstheme="minorHAnsi"/>
          <w:color w:val="000000" w:themeColor="text1"/>
          <w:lang w:val="en-US" w:eastAsia="ru-RU"/>
        </w:rPr>
        <w:t xml:space="preserve">(c) interests and rights relating to the protection of trade secrets and confidential </w:t>
      </w:r>
      <w:proofErr w:type="gramStart"/>
      <w:r w:rsidRPr="00174A71">
        <w:rPr>
          <w:rFonts w:asciiTheme="minorHAnsi" w:eastAsia="Arial" w:hAnsiTheme="minorHAnsi" w:cstheme="minorHAnsi"/>
          <w:color w:val="000000" w:themeColor="text1"/>
          <w:lang w:val="en-US" w:eastAsia="ru-RU"/>
        </w:rPr>
        <w:t>information;</w:t>
      </w:r>
      <w:proofErr w:type="gramEnd"/>
      <w:r w:rsidRPr="00174A71">
        <w:rPr>
          <w:rFonts w:asciiTheme="minorHAnsi" w:eastAsia="Arial" w:hAnsiTheme="minorHAnsi" w:cstheme="minorHAnsi"/>
          <w:color w:val="000000" w:themeColor="text1"/>
          <w:lang w:val="en-US" w:eastAsia="ru-RU"/>
        </w:rPr>
        <w:t xml:space="preserve"> </w:t>
      </w:r>
    </w:p>
    <w:p w14:paraId="3C757F92" w14:textId="77777777" w:rsidR="00471099" w:rsidRPr="00174A71" w:rsidRDefault="00DB53CC" w:rsidP="00C22F15">
      <w:pPr>
        <w:pStyle w:val="ListParagraph"/>
        <w:spacing w:before="120" w:line="240" w:lineRule="auto"/>
        <w:ind w:left="540"/>
        <w:jc w:val="both"/>
        <w:rPr>
          <w:rFonts w:asciiTheme="minorHAnsi" w:eastAsia="Arial" w:hAnsiTheme="minorHAnsi" w:cstheme="minorHAnsi"/>
          <w:color w:val="000000" w:themeColor="text1"/>
          <w:lang w:val="en-US" w:eastAsia="ru-RU"/>
        </w:rPr>
      </w:pPr>
      <w:r w:rsidRPr="00174A71">
        <w:rPr>
          <w:rFonts w:asciiTheme="minorHAnsi" w:eastAsia="Arial" w:hAnsiTheme="minorHAnsi" w:cstheme="minorHAnsi"/>
          <w:color w:val="000000" w:themeColor="text1"/>
          <w:lang w:val="en-US" w:eastAsia="ru-RU"/>
        </w:rPr>
        <w:t xml:space="preserve">(d) rights analogous to those set forth herein and any other proprietary rights relating to intangible property including ideas; and </w:t>
      </w:r>
    </w:p>
    <w:p w14:paraId="57823BD9" w14:textId="77777777" w:rsidR="00DB53CC" w:rsidRPr="00174A71" w:rsidRDefault="00DB53CC" w:rsidP="00C22F15">
      <w:pPr>
        <w:pStyle w:val="ListParagraph"/>
        <w:spacing w:line="240" w:lineRule="auto"/>
        <w:jc w:val="both"/>
        <w:rPr>
          <w:rFonts w:asciiTheme="minorHAnsi" w:hAnsiTheme="minorHAnsi" w:cstheme="minorHAnsi"/>
          <w:color w:val="FF0000"/>
          <w:lang w:val="en-US" w:eastAsia="ru-RU"/>
        </w:rPr>
      </w:pPr>
    </w:p>
    <w:p w14:paraId="70FBAE1D" w14:textId="3A0EFA5B" w:rsidR="0076703D" w:rsidRPr="00174A71" w:rsidRDefault="00DB53CC" w:rsidP="00C22F15">
      <w:pPr>
        <w:pStyle w:val="ListParagraph"/>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b/>
          <w:bCs/>
          <w:color w:val="000000" w:themeColor="text1"/>
          <w:lang w:val="en-US" w:eastAsia="ru-RU"/>
        </w:rPr>
        <w:t xml:space="preserve">Services </w:t>
      </w:r>
      <w:r w:rsidRPr="00174A71">
        <w:rPr>
          <w:rFonts w:asciiTheme="minorHAnsi" w:hAnsiTheme="minorHAnsi" w:cstheme="minorHAnsi"/>
          <w:color w:val="000000" w:themeColor="text1"/>
          <w:lang w:val="en-US" w:eastAsia="ru-RU"/>
        </w:rPr>
        <w:t>—</w:t>
      </w:r>
      <w:r w:rsidR="00F449D5" w:rsidRPr="00B55992">
        <w:rPr>
          <w:rFonts w:asciiTheme="minorHAnsi" w:hAnsiTheme="minorHAnsi" w:cstheme="minorHAnsi"/>
          <w:color w:val="000000" w:themeColor="text1"/>
          <w:lang w:val="en-US" w:eastAsia="ru-RU"/>
        </w:rPr>
        <w:t xml:space="preserve"> </w:t>
      </w:r>
      <w:r w:rsidR="00F449D5" w:rsidRPr="00174A71">
        <w:rPr>
          <w:rFonts w:asciiTheme="minorHAnsi" w:hAnsiTheme="minorHAnsi" w:cstheme="minorHAnsi"/>
          <w:color w:val="000000" w:themeColor="text1"/>
          <w:lang w:val="en-US" w:eastAsia="ru-RU"/>
        </w:rPr>
        <w:t>activities</w:t>
      </w:r>
      <w:r w:rsidR="00E03796" w:rsidRPr="00174A71">
        <w:rPr>
          <w:rFonts w:asciiTheme="minorHAnsi" w:hAnsiTheme="minorHAnsi" w:cstheme="minorHAnsi"/>
          <w:color w:val="000000" w:themeColor="text1"/>
          <w:lang w:val="en-US" w:eastAsia="ru-RU"/>
        </w:rPr>
        <w:t xml:space="preserve"> </w:t>
      </w:r>
      <w:r w:rsidR="00B93E94" w:rsidRPr="00174A71">
        <w:rPr>
          <w:rFonts w:asciiTheme="minorHAnsi" w:hAnsiTheme="minorHAnsi" w:cstheme="minorHAnsi"/>
          <w:color w:val="000000" w:themeColor="text1"/>
          <w:lang w:val="en-US" w:eastAsia="ru-RU"/>
        </w:rPr>
        <w:t xml:space="preserve">as a result of which a </w:t>
      </w:r>
      <w:r w:rsidR="00E03796" w:rsidRPr="00174A71">
        <w:rPr>
          <w:rFonts w:asciiTheme="minorHAnsi" w:hAnsiTheme="minorHAnsi" w:cstheme="minorHAnsi"/>
          <w:color w:val="000000" w:themeColor="text1"/>
          <w:lang w:val="en-US" w:eastAsia="ru-RU"/>
        </w:rPr>
        <w:t xml:space="preserve">product or a document is </w:t>
      </w:r>
      <w:proofErr w:type="gramStart"/>
      <w:r w:rsidR="00E03796" w:rsidRPr="00174A71">
        <w:rPr>
          <w:rFonts w:asciiTheme="minorHAnsi" w:hAnsiTheme="minorHAnsi" w:cstheme="minorHAnsi"/>
          <w:color w:val="000000" w:themeColor="text1"/>
          <w:lang w:val="en-US" w:eastAsia="ru-RU"/>
        </w:rPr>
        <w:t>derived</w:t>
      </w:r>
      <w:proofErr w:type="gramEnd"/>
      <w:r w:rsidR="00E03796" w:rsidRPr="00174A71">
        <w:rPr>
          <w:rFonts w:asciiTheme="minorHAnsi" w:hAnsiTheme="minorHAnsi" w:cstheme="minorHAnsi"/>
          <w:color w:val="000000" w:themeColor="text1"/>
          <w:lang w:val="en-US" w:eastAsia="ru-RU"/>
        </w:rPr>
        <w:t xml:space="preserve"> and which makes the </w:t>
      </w:r>
      <w:r w:rsidR="0076703D" w:rsidRPr="00174A71">
        <w:rPr>
          <w:rFonts w:asciiTheme="minorHAnsi" w:hAnsiTheme="minorHAnsi" w:cstheme="minorHAnsi"/>
          <w:color w:val="000000" w:themeColor="text1"/>
          <w:lang w:val="en-US" w:eastAsia="ru-RU"/>
        </w:rPr>
        <w:t xml:space="preserve">Client able to </w:t>
      </w:r>
      <w:r w:rsidR="00664E20" w:rsidRPr="00174A71">
        <w:rPr>
          <w:rFonts w:asciiTheme="minorHAnsi" w:hAnsiTheme="minorHAnsi" w:cstheme="minorHAnsi"/>
          <w:color w:val="000000" w:themeColor="text1"/>
          <w:lang w:val="en-US" w:eastAsia="ru-RU"/>
        </w:rPr>
        <w:t>conduct marketing or sales activities</w:t>
      </w:r>
      <w:r w:rsidR="00E03796" w:rsidRPr="00174A71">
        <w:rPr>
          <w:rFonts w:asciiTheme="minorHAnsi" w:hAnsiTheme="minorHAnsi" w:cstheme="minorHAnsi"/>
          <w:color w:val="000000" w:themeColor="text1"/>
          <w:lang w:val="en-US" w:eastAsia="ru-RU"/>
        </w:rPr>
        <w:t xml:space="preserve"> </w:t>
      </w:r>
      <w:r w:rsidR="00222184" w:rsidRPr="00174A71">
        <w:rPr>
          <w:rFonts w:asciiTheme="minorHAnsi" w:hAnsiTheme="minorHAnsi" w:cstheme="minorHAnsi"/>
          <w:color w:val="000000" w:themeColor="text1"/>
          <w:lang w:val="en-US" w:eastAsia="ru-RU"/>
        </w:rPr>
        <w:t>of its product</w:t>
      </w:r>
      <w:r w:rsidR="009A35D6" w:rsidRPr="00174A71">
        <w:rPr>
          <w:rFonts w:asciiTheme="minorHAnsi" w:hAnsiTheme="minorHAnsi" w:cstheme="minorHAnsi"/>
          <w:color w:val="000000" w:themeColor="text1"/>
          <w:lang w:val="en-US" w:eastAsia="ru-RU"/>
        </w:rPr>
        <w:t>.</w:t>
      </w:r>
      <w:r w:rsidR="0076703D" w:rsidRPr="00174A71">
        <w:rPr>
          <w:rFonts w:asciiTheme="minorHAnsi" w:hAnsiTheme="minorHAnsi" w:cstheme="minorHAnsi"/>
          <w:color w:val="000000" w:themeColor="text1"/>
          <w:lang w:val="en-US" w:eastAsia="ru-RU"/>
        </w:rPr>
        <w:t xml:space="preserve"> </w:t>
      </w:r>
      <w:r w:rsidR="003B0399" w:rsidRPr="00174A71">
        <w:rPr>
          <w:rFonts w:asciiTheme="minorHAnsi" w:hAnsiTheme="minorHAnsi" w:cstheme="minorHAnsi"/>
          <w:color w:val="000000" w:themeColor="text1"/>
          <w:lang w:val="en-US" w:eastAsia="ru-RU"/>
        </w:rPr>
        <w:t>The service may also include negotiation activities with potential buyers of the client</w:t>
      </w:r>
      <w:r w:rsidR="00F86AF0" w:rsidRPr="00174A71">
        <w:rPr>
          <w:rFonts w:asciiTheme="minorHAnsi" w:hAnsiTheme="minorHAnsi" w:cstheme="minorHAnsi"/>
          <w:color w:val="000000" w:themeColor="text1"/>
          <w:lang w:val="en-US" w:eastAsia="ru-RU"/>
        </w:rPr>
        <w:t>. D</w:t>
      </w:r>
      <w:r w:rsidR="00A27E6A" w:rsidRPr="00174A71">
        <w:rPr>
          <w:rFonts w:asciiTheme="minorHAnsi" w:hAnsiTheme="minorHAnsi" w:cstheme="minorHAnsi"/>
          <w:color w:val="000000" w:themeColor="text1"/>
          <w:lang w:val="en-US" w:eastAsia="ru-RU"/>
        </w:rPr>
        <w:t>etails</w:t>
      </w:r>
      <w:r w:rsidR="00F86AF0" w:rsidRPr="00174A71">
        <w:rPr>
          <w:rFonts w:asciiTheme="minorHAnsi" w:hAnsiTheme="minorHAnsi" w:cstheme="minorHAnsi"/>
          <w:color w:val="000000" w:themeColor="text1"/>
          <w:lang w:val="en-US" w:eastAsia="ru-RU"/>
        </w:rPr>
        <w:t xml:space="preserve"> of Services</w:t>
      </w:r>
      <w:r w:rsidR="00576353" w:rsidRPr="00174A71">
        <w:rPr>
          <w:rFonts w:asciiTheme="minorHAnsi" w:hAnsiTheme="minorHAnsi" w:cstheme="minorHAnsi"/>
          <w:color w:val="000000" w:themeColor="text1"/>
          <w:lang w:val="en-US" w:eastAsia="ru-RU"/>
        </w:rPr>
        <w:t xml:space="preserve"> shall be</w:t>
      </w:r>
      <w:r w:rsidR="00A27E6A" w:rsidRPr="00174A71">
        <w:rPr>
          <w:rFonts w:asciiTheme="minorHAnsi" w:hAnsiTheme="minorHAnsi" w:cstheme="minorHAnsi"/>
          <w:color w:val="000000" w:themeColor="text1"/>
          <w:lang w:val="en-US" w:eastAsia="ru-RU"/>
        </w:rPr>
        <w:t xml:space="preserve"> indicated in Annex A (SOW)</w:t>
      </w:r>
    </w:p>
    <w:p w14:paraId="1E8EC526" w14:textId="77777777" w:rsidR="002E4ADC" w:rsidRPr="00174A71" w:rsidRDefault="002E4ADC" w:rsidP="00C22F15">
      <w:pPr>
        <w:pStyle w:val="ListParagraph"/>
        <w:suppressAutoHyphens/>
        <w:spacing w:before="120" w:line="240" w:lineRule="auto"/>
        <w:ind w:left="540"/>
        <w:jc w:val="both"/>
        <w:rPr>
          <w:rFonts w:asciiTheme="minorHAnsi" w:hAnsiTheme="minorHAnsi" w:cstheme="minorHAnsi"/>
          <w:bCs/>
          <w:color w:val="000000" w:themeColor="text1"/>
          <w:lang w:val="en-IE"/>
        </w:rPr>
      </w:pPr>
    </w:p>
    <w:p w14:paraId="3EF05E71" w14:textId="337159CC" w:rsidR="00DF0338"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Cs/>
          <w:color w:val="000000" w:themeColor="text1"/>
          <w:lang w:val="en-IE"/>
        </w:rPr>
      </w:pPr>
      <w:r w:rsidRPr="00174A71">
        <w:rPr>
          <w:rFonts w:asciiTheme="minorHAnsi" w:hAnsiTheme="minorHAnsi" w:cstheme="minorHAnsi"/>
          <w:b/>
          <w:color w:val="000000" w:themeColor="text1"/>
          <w:lang w:val="en-IE"/>
        </w:rPr>
        <w:t>SCOPE</w:t>
      </w:r>
      <w:r w:rsidRPr="00174A71">
        <w:rPr>
          <w:rFonts w:asciiTheme="minorHAnsi" w:hAnsiTheme="minorHAnsi" w:cstheme="minorHAnsi"/>
          <w:bCs/>
          <w:color w:val="000000" w:themeColor="text1"/>
          <w:lang w:val="en-IE"/>
        </w:rPr>
        <w:t xml:space="preserve">  </w:t>
      </w:r>
    </w:p>
    <w:p w14:paraId="2663FCAE" w14:textId="18F445DC" w:rsidR="00DF0338" w:rsidRPr="00174A71" w:rsidRDefault="00DF0338" w:rsidP="00592DD3">
      <w:pPr>
        <w:suppressAutoHyphens/>
        <w:spacing w:before="120" w:line="240" w:lineRule="auto"/>
        <w:ind w:left="540"/>
        <w:jc w:val="both"/>
        <w:rPr>
          <w:rFonts w:asciiTheme="minorHAnsi" w:hAnsiTheme="minorHAnsi" w:cstheme="minorHAnsi"/>
          <w:b/>
          <w:color w:val="000000" w:themeColor="text1"/>
          <w:lang w:val="en-IE"/>
        </w:rPr>
      </w:pPr>
      <w:r w:rsidRPr="00174A71">
        <w:rPr>
          <w:rFonts w:asciiTheme="minorHAnsi" w:hAnsiTheme="minorHAnsi" w:cstheme="minorHAnsi"/>
          <w:color w:val="000000" w:themeColor="text1"/>
          <w:lang w:val="en-IE"/>
        </w:rPr>
        <w:t>According</w:t>
      </w:r>
      <w:r w:rsidRPr="00174A71">
        <w:rPr>
          <w:rFonts w:asciiTheme="minorHAnsi" w:hAnsiTheme="minorHAnsi" w:cstheme="minorHAnsi"/>
          <w:bCs/>
          <w:color w:val="000000" w:themeColor="text1"/>
          <w:lang w:val="en-IE"/>
        </w:rPr>
        <w:t xml:space="preserve"> to this Agreement</w:t>
      </w:r>
      <w:r w:rsidR="006625B7" w:rsidRPr="00174A71">
        <w:rPr>
          <w:rFonts w:asciiTheme="minorHAnsi" w:hAnsiTheme="minorHAnsi" w:cstheme="minorHAnsi"/>
          <w:bCs/>
          <w:color w:val="000000" w:themeColor="text1"/>
          <w:lang w:val="en-IE"/>
        </w:rPr>
        <w:t>, the</w:t>
      </w:r>
      <w:r w:rsidRPr="00174A71">
        <w:rPr>
          <w:rFonts w:asciiTheme="minorHAnsi" w:hAnsiTheme="minorHAnsi" w:cstheme="minorHAnsi"/>
          <w:bCs/>
          <w:color w:val="000000" w:themeColor="text1"/>
          <w:lang w:val="en-IE"/>
        </w:rPr>
        <w:t xml:space="preserve"> Provider shall render the Services to Client, defined by the </w:t>
      </w:r>
      <w:r w:rsidRPr="00174A71">
        <w:rPr>
          <w:rFonts w:asciiTheme="minorHAnsi" w:hAnsiTheme="minorHAnsi" w:cstheme="minorHAnsi"/>
          <w:color w:val="000000" w:themeColor="text1"/>
          <w:lang w:val="en-IE"/>
        </w:rPr>
        <w:t>Parties herein, and Client shall accept such Services and pay for them pursuant hereto. Herewith, payment of the Invoice by Client shall be considered as transfer of the services by Provider and acceptance of the services by Client.</w:t>
      </w:r>
    </w:p>
    <w:p w14:paraId="581C4261" w14:textId="77777777" w:rsidR="00540343" w:rsidRPr="00174A71" w:rsidRDefault="00540343" w:rsidP="00C22F15">
      <w:pPr>
        <w:pStyle w:val="ListParagraph"/>
        <w:suppressAutoHyphens/>
        <w:spacing w:before="120" w:line="240" w:lineRule="auto"/>
        <w:ind w:left="810"/>
        <w:jc w:val="both"/>
        <w:rPr>
          <w:rFonts w:asciiTheme="minorHAnsi" w:hAnsiTheme="minorHAnsi" w:cstheme="minorHAnsi"/>
          <w:bCs/>
          <w:color w:val="000000" w:themeColor="text1"/>
          <w:lang w:val="en-IE"/>
        </w:rPr>
      </w:pPr>
    </w:p>
    <w:p w14:paraId="3B88517B" w14:textId="77777777" w:rsidR="00DF0338"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lang w:val="en-IE"/>
        </w:rPr>
      </w:pPr>
      <w:r w:rsidRPr="00174A71">
        <w:rPr>
          <w:rFonts w:asciiTheme="minorHAnsi" w:hAnsiTheme="minorHAnsi" w:cstheme="minorHAnsi"/>
          <w:b/>
          <w:color w:val="000000" w:themeColor="text1"/>
          <w:lang w:val="en-IE"/>
        </w:rPr>
        <w:lastRenderedPageBreak/>
        <w:t xml:space="preserve">TERM OF AGREEMENT </w:t>
      </w:r>
    </w:p>
    <w:p w14:paraId="22963869" w14:textId="77777777" w:rsidR="008B42E7" w:rsidRPr="00174A71" w:rsidRDefault="00DF0338" w:rsidP="00767331">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 xml:space="preserve">This Agreement will remain in effect until such time it is terminated as stated herein. </w:t>
      </w:r>
    </w:p>
    <w:p w14:paraId="77AAAB7B" w14:textId="1498B000" w:rsidR="00DF0338" w:rsidRPr="00174A71" w:rsidRDefault="00DF0338" w:rsidP="00767331">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 xml:space="preserve">Each individual </w:t>
      </w:r>
      <w:r w:rsidR="00B3490A" w:rsidRPr="00174A71">
        <w:rPr>
          <w:rFonts w:asciiTheme="minorHAnsi" w:hAnsiTheme="minorHAnsi" w:cstheme="minorHAnsi"/>
          <w:bCs/>
          <w:color w:val="000000" w:themeColor="text1"/>
          <w:lang w:val="en-IE" w:eastAsia="ru-RU"/>
        </w:rPr>
        <w:t xml:space="preserve">document </w:t>
      </w:r>
      <w:r w:rsidR="0099689C" w:rsidRPr="00174A71">
        <w:rPr>
          <w:rFonts w:asciiTheme="minorHAnsi" w:hAnsiTheme="minorHAnsi" w:cstheme="minorHAnsi"/>
          <w:bCs/>
          <w:color w:val="000000" w:themeColor="text1"/>
          <w:lang w:val="en-IE" w:eastAsia="ru-RU"/>
        </w:rPr>
        <w:t xml:space="preserve">of </w:t>
      </w:r>
      <w:r w:rsidRPr="00174A71">
        <w:rPr>
          <w:rFonts w:asciiTheme="minorHAnsi" w:hAnsiTheme="minorHAnsi" w:cstheme="minorHAnsi"/>
          <w:bCs/>
          <w:color w:val="000000" w:themeColor="text1"/>
          <w:lang w:val="en-IE" w:eastAsia="ru-RU"/>
        </w:rPr>
        <w:t xml:space="preserve">Statement of Work (SOW) attached </w:t>
      </w:r>
      <w:r w:rsidR="00B3490A" w:rsidRPr="00174A71">
        <w:rPr>
          <w:rFonts w:asciiTheme="minorHAnsi" w:hAnsiTheme="minorHAnsi" w:cstheme="minorHAnsi"/>
          <w:bCs/>
          <w:color w:val="000000" w:themeColor="text1"/>
          <w:lang w:val="en-IE" w:eastAsia="ru-RU"/>
        </w:rPr>
        <w:t>to this agreement</w:t>
      </w:r>
      <w:r w:rsidRPr="00174A71">
        <w:rPr>
          <w:rFonts w:asciiTheme="minorHAnsi" w:hAnsiTheme="minorHAnsi" w:cstheme="minorHAnsi"/>
          <w:bCs/>
          <w:color w:val="000000" w:themeColor="text1"/>
          <w:lang w:val="en-IE" w:eastAsia="ru-RU"/>
        </w:rPr>
        <w:t xml:space="preserve"> and incorporated herein (“SOW”), will remain in effect for the period of time stated on the SOW.  Unless otherwise stated in the applicable SOW, this Agreement and any SOW may be terminated by either party with no less than thirty (30) days’ notice of termination; </w:t>
      </w:r>
    </w:p>
    <w:p w14:paraId="698178AE" w14:textId="77777777" w:rsidR="00DF0338" w:rsidRPr="00174A71" w:rsidRDefault="00DF0338" w:rsidP="00C22F15">
      <w:pPr>
        <w:suppressAutoHyphens/>
        <w:spacing w:before="120" w:line="240" w:lineRule="auto"/>
        <w:jc w:val="both"/>
        <w:rPr>
          <w:rFonts w:asciiTheme="minorHAnsi" w:hAnsiTheme="minorHAnsi" w:cstheme="minorHAnsi"/>
          <w:color w:val="000000" w:themeColor="text1"/>
          <w:lang w:val="en-IE"/>
        </w:rPr>
      </w:pPr>
    </w:p>
    <w:p w14:paraId="229D7F4C" w14:textId="77777777" w:rsidR="00E9426C"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lang w:val="en-IE"/>
        </w:rPr>
      </w:pPr>
      <w:r w:rsidRPr="00174A71">
        <w:rPr>
          <w:rFonts w:asciiTheme="minorHAnsi" w:hAnsiTheme="minorHAnsi" w:cstheme="minorHAnsi"/>
          <w:b/>
          <w:color w:val="000000" w:themeColor="text1"/>
          <w:lang w:val="en-IE"/>
        </w:rPr>
        <w:t>REPRESENTATIONS</w:t>
      </w:r>
      <w:r w:rsidRPr="00174A71">
        <w:rPr>
          <w:rFonts w:asciiTheme="minorHAnsi" w:hAnsiTheme="minorHAnsi" w:cstheme="minorHAnsi"/>
          <w:lang w:val="en-IE"/>
        </w:rPr>
        <w:t xml:space="preserve">  </w:t>
      </w:r>
    </w:p>
    <w:p w14:paraId="642C9184" w14:textId="7C5F9057" w:rsidR="00CC4D96" w:rsidRPr="00174A71" w:rsidRDefault="00DF0338" w:rsidP="00C22F15">
      <w:pPr>
        <w:suppressAutoHyphens/>
        <w:spacing w:before="120" w:line="240" w:lineRule="auto"/>
        <w:jc w:val="both"/>
        <w:rPr>
          <w:rFonts w:asciiTheme="minorHAnsi" w:hAnsiTheme="minorHAnsi" w:cstheme="minorHAnsi"/>
          <w:lang w:val="en-IE"/>
        </w:rPr>
      </w:pPr>
      <w:r w:rsidRPr="00174A71">
        <w:rPr>
          <w:rFonts w:asciiTheme="minorHAnsi" w:hAnsiTheme="minorHAnsi" w:cstheme="minorHAnsi"/>
          <w:lang w:val="en-IE"/>
        </w:rPr>
        <w:t xml:space="preserve">Provider hereby warrants that: </w:t>
      </w:r>
    </w:p>
    <w:p w14:paraId="3D232262" w14:textId="77777777" w:rsidR="00634455" w:rsidRPr="00174A71" w:rsidRDefault="00DF0338" w:rsidP="00767331">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color w:val="000000" w:themeColor="text1"/>
          <w:lang w:val="en-IE"/>
        </w:rPr>
        <w:t>all</w:t>
      </w:r>
      <w:r w:rsidRPr="00174A71">
        <w:rPr>
          <w:rFonts w:asciiTheme="minorHAnsi" w:hAnsiTheme="minorHAnsi" w:cstheme="minorHAnsi"/>
          <w:lang w:val="en-IE"/>
        </w:rPr>
        <w:t xml:space="preserve"> </w:t>
      </w:r>
      <w:r w:rsidRPr="00174A71">
        <w:rPr>
          <w:rFonts w:asciiTheme="minorHAnsi" w:hAnsiTheme="minorHAnsi" w:cstheme="minorHAnsi"/>
          <w:bCs/>
          <w:color w:val="000000" w:themeColor="text1"/>
          <w:lang w:val="en-IE" w:eastAsia="ru-RU"/>
        </w:rPr>
        <w:t xml:space="preserve">information provided to the Client related to Provider’s qualifications is accurate; </w:t>
      </w:r>
    </w:p>
    <w:p w14:paraId="32519808" w14:textId="3BE17973" w:rsidR="008F5E91" w:rsidRPr="00174A71" w:rsidRDefault="00DF0338" w:rsidP="00767331">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Provider is not subject to any contractual limitations on its/their ability to perfor</w:t>
      </w:r>
      <w:r w:rsidR="005D5139" w:rsidRPr="00174A71">
        <w:rPr>
          <w:rFonts w:asciiTheme="minorHAnsi" w:hAnsiTheme="minorHAnsi" w:cstheme="minorHAnsi"/>
          <w:bCs/>
          <w:color w:val="000000" w:themeColor="text1"/>
          <w:lang w:val="en-IE" w:eastAsia="ru-RU"/>
        </w:rPr>
        <w:t>m services under this Agreement;</w:t>
      </w:r>
    </w:p>
    <w:p w14:paraId="35D37C0C" w14:textId="38F40515" w:rsidR="00DF0338" w:rsidRPr="00174A71" w:rsidRDefault="00DF0338" w:rsidP="00767331">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Provider has, or will obtain prior to the commencement of the assignment, all necessary licenses, permits and authorisations required to perform the services in the jurisdiction in which the assignment is located.</w:t>
      </w:r>
      <w:r w:rsidR="00AD5B29" w:rsidRPr="00174A71">
        <w:rPr>
          <w:rFonts w:asciiTheme="minorHAnsi" w:hAnsiTheme="minorHAnsi" w:cstheme="minorHAnsi"/>
          <w:bCs/>
          <w:color w:val="000000" w:themeColor="text1"/>
          <w:lang w:val="en-IE" w:eastAsia="ru-RU"/>
        </w:rPr>
        <w:t xml:space="preserve"> </w:t>
      </w:r>
    </w:p>
    <w:p w14:paraId="1972A4B3" w14:textId="2422C934" w:rsidR="00AD5B29" w:rsidRPr="00174A71" w:rsidRDefault="00916DD7" w:rsidP="00767331">
      <w:pPr>
        <w:numPr>
          <w:ilvl w:val="1"/>
          <w:numId w:val="14"/>
        </w:numPr>
        <w:spacing w:line="240" w:lineRule="auto"/>
        <w:ind w:left="540" w:hanging="540"/>
        <w:jc w:val="both"/>
        <w:rPr>
          <w:rFonts w:asciiTheme="minorHAnsi" w:hAnsiTheme="minorHAnsi" w:cstheme="minorHAnsi"/>
          <w:lang w:val="en-IE"/>
        </w:rPr>
      </w:pPr>
      <w:r w:rsidRPr="00174A71">
        <w:rPr>
          <w:rFonts w:asciiTheme="minorHAnsi" w:hAnsiTheme="minorHAnsi" w:cstheme="minorHAnsi"/>
          <w:bCs/>
          <w:color w:val="000000" w:themeColor="text1"/>
          <w:lang w:val="en-IE" w:eastAsia="ru-RU"/>
        </w:rPr>
        <w:t>W</w:t>
      </w:r>
      <w:r w:rsidR="00AD5B29" w:rsidRPr="00174A71">
        <w:rPr>
          <w:rFonts w:asciiTheme="minorHAnsi" w:hAnsiTheme="minorHAnsi" w:cstheme="minorHAnsi"/>
          <w:bCs/>
          <w:color w:val="000000" w:themeColor="text1"/>
          <w:lang w:val="en-IE" w:eastAsia="ru-RU"/>
        </w:rPr>
        <w:t xml:space="preserve">ithin the Agreement duration </w:t>
      </w:r>
      <w:r w:rsidR="00304B83" w:rsidRPr="00174A71">
        <w:rPr>
          <w:rFonts w:asciiTheme="minorHAnsi" w:hAnsiTheme="minorHAnsi" w:cstheme="minorHAnsi"/>
          <w:bCs/>
          <w:color w:val="000000" w:themeColor="text1"/>
          <w:lang w:val="en-IE" w:eastAsia="ru-RU"/>
        </w:rPr>
        <w:t xml:space="preserve">the </w:t>
      </w:r>
      <w:r w:rsidR="00AD5B29" w:rsidRPr="00174A71">
        <w:rPr>
          <w:rFonts w:asciiTheme="minorHAnsi" w:hAnsiTheme="minorHAnsi" w:cstheme="minorHAnsi"/>
          <w:bCs/>
          <w:color w:val="000000" w:themeColor="text1"/>
          <w:lang w:val="en-IE" w:eastAsia="ru-RU"/>
        </w:rPr>
        <w:t xml:space="preserve">Provider </w:t>
      </w:r>
      <w:r w:rsidR="00E115A0" w:rsidRPr="00174A71">
        <w:rPr>
          <w:rFonts w:asciiTheme="minorHAnsi" w:hAnsiTheme="minorHAnsi" w:cstheme="minorHAnsi"/>
          <w:bCs/>
          <w:color w:val="000000" w:themeColor="text1"/>
          <w:lang w:val="en-IE" w:eastAsia="ru-RU"/>
        </w:rPr>
        <w:t>will</w:t>
      </w:r>
      <w:r w:rsidR="00AD5B29" w:rsidRPr="00174A71">
        <w:rPr>
          <w:rFonts w:asciiTheme="minorHAnsi" w:hAnsiTheme="minorHAnsi" w:cstheme="minorHAnsi"/>
          <w:bCs/>
          <w:color w:val="000000" w:themeColor="text1"/>
          <w:lang w:val="en-IE" w:eastAsia="ru-RU"/>
        </w:rPr>
        <w:t xml:space="preserve"> devote as much of his productive time, energy and abilities to the performance of her duties hereunder that are necessary to perform the required duties in</w:t>
      </w:r>
      <w:r w:rsidR="00AD5B29" w:rsidRPr="00174A71">
        <w:rPr>
          <w:rFonts w:asciiTheme="minorHAnsi" w:hAnsiTheme="minorHAnsi" w:cstheme="minorHAnsi"/>
          <w:lang w:val="en-IE"/>
        </w:rPr>
        <w:t xml:space="preserve"> a timely and productive manner.</w:t>
      </w:r>
    </w:p>
    <w:p w14:paraId="0473C90E" w14:textId="77777777" w:rsidR="00AD5B29" w:rsidRPr="00174A71" w:rsidRDefault="00AD5B29" w:rsidP="00C22F15">
      <w:pPr>
        <w:pStyle w:val="ListParagraph"/>
        <w:suppressAutoHyphens/>
        <w:spacing w:before="120" w:line="240" w:lineRule="auto"/>
        <w:ind w:left="540"/>
        <w:jc w:val="both"/>
        <w:rPr>
          <w:rFonts w:asciiTheme="minorHAnsi" w:hAnsiTheme="minorHAnsi" w:cstheme="minorHAnsi"/>
          <w:lang w:val="en-IE"/>
        </w:rPr>
      </w:pPr>
    </w:p>
    <w:p w14:paraId="0C724D7C" w14:textId="31135A88" w:rsidR="00DF0338"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lang w:val="en-IE"/>
        </w:rPr>
      </w:pPr>
      <w:r w:rsidRPr="00174A71">
        <w:rPr>
          <w:rFonts w:asciiTheme="minorHAnsi" w:hAnsiTheme="minorHAnsi" w:cstheme="minorHAnsi"/>
          <w:b/>
          <w:color w:val="000000" w:themeColor="text1"/>
          <w:lang w:val="en-IE"/>
        </w:rPr>
        <w:t xml:space="preserve">THE PROCEDURE OF RENDERING SERVICES </w:t>
      </w:r>
    </w:p>
    <w:p w14:paraId="561CAB77" w14:textId="17F51AD8" w:rsidR="00F46023" w:rsidRPr="00174A71" w:rsidRDefault="00DF0338" w:rsidP="00767331">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color w:val="000000" w:themeColor="text1"/>
          <w:lang w:val="en-IE"/>
        </w:rPr>
        <w:t>Provider</w:t>
      </w:r>
      <w:r w:rsidRPr="00174A71">
        <w:rPr>
          <w:rFonts w:asciiTheme="minorHAnsi" w:hAnsiTheme="minorHAnsi" w:cstheme="minorHAnsi"/>
          <w:color w:val="000000" w:themeColor="text1"/>
          <w:lang w:val="en-US" w:eastAsia="ru-RU"/>
        </w:rPr>
        <w:t xml:space="preserve"> is obliged to timely and fully render Services hereunder, according to </w:t>
      </w:r>
      <w:r w:rsidR="006D4BAC" w:rsidRPr="00174A71">
        <w:rPr>
          <w:rFonts w:asciiTheme="minorHAnsi" w:hAnsiTheme="minorHAnsi" w:cstheme="minorHAnsi"/>
          <w:color w:val="000000" w:themeColor="text1"/>
          <w:lang w:val="en-US" w:eastAsia="ru-RU"/>
        </w:rPr>
        <w:t xml:space="preserve">the Statement of </w:t>
      </w:r>
      <w:r w:rsidR="006D4BAC" w:rsidRPr="00174A71">
        <w:rPr>
          <w:rFonts w:asciiTheme="minorHAnsi" w:hAnsiTheme="minorHAnsi" w:cstheme="minorHAnsi"/>
          <w:bCs/>
          <w:color w:val="000000" w:themeColor="text1"/>
          <w:lang w:val="en-IE" w:eastAsia="ru-RU"/>
        </w:rPr>
        <w:t>Work</w:t>
      </w:r>
      <w:r w:rsidR="00832223" w:rsidRPr="00174A71">
        <w:rPr>
          <w:rFonts w:asciiTheme="minorHAnsi" w:hAnsiTheme="minorHAnsi" w:cstheme="minorHAnsi"/>
          <w:bCs/>
          <w:color w:val="000000" w:themeColor="text1"/>
          <w:lang w:val="en-IE" w:eastAsia="ru-RU"/>
        </w:rPr>
        <w:t xml:space="preserve"> (annexed to this agreement</w:t>
      </w:r>
      <w:r w:rsidR="00F46023" w:rsidRPr="00174A71">
        <w:rPr>
          <w:rFonts w:asciiTheme="minorHAnsi" w:hAnsiTheme="minorHAnsi" w:cstheme="minorHAnsi"/>
          <w:bCs/>
          <w:color w:val="000000" w:themeColor="text1"/>
          <w:lang w:val="en-IE" w:eastAsia="ru-RU"/>
        </w:rPr>
        <w:t>)</w:t>
      </w:r>
      <w:r w:rsidR="00A41B10" w:rsidRPr="00174A71">
        <w:rPr>
          <w:rFonts w:asciiTheme="minorHAnsi" w:hAnsiTheme="minorHAnsi" w:cstheme="minorHAnsi"/>
          <w:bCs/>
          <w:color w:val="000000" w:themeColor="text1"/>
          <w:lang w:val="en-IE" w:eastAsia="ru-RU"/>
        </w:rPr>
        <w:t>.</w:t>
      </w:r>
    </w:p>
    <w:p w14:paraId="788AD4D6" w14:textId="462FE2C3" w:rsidR="00A92FEB" w:rsidRPr="00174A71" w:rsidRDefault="00DF0338" w:rsidP="00767331">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bCs/>
          <w:color w:val="000000" w:themeColor="text1"/>
          <w:lang w:val="en-IE" w:eastAsia="ru-RU"/>
        </w:rPr>
        <w:t xml:space="preserve">The adoption of the specification of the Services may be performed by any suitable means of communication, among other things exchange of e-mail messages, by means of </w:t>
      </w:r>
      <w:r w:rsidR="00FA6E9D" w:rsidRPr="00174A71">
        <w:rPr>
          <w:rFonts w:asciiTheme="minorHAnsi" w:hAnsiTheme="minorHAnsi" w:cstheme="minorHAnsi"/>
          <w:bCs/>
          <w:color w:val="000000" w:themeColor="text1"/>
          <w:lang w:val="en-IE" w:eastAsia="ru-RU"/>
        </w:rPr>
        <w:t xml:space="preserve">any </w:t>
      </w:r>
      <w:r w:rsidRPr="00174A71">
        <w:rPr>
          <w:rFonts w:asciiTheme="minorHAnsi" w:hAnsiTheme="minorHAnsi" w:cstheme="minorHAnsi"/>
          <w:bCs/>
          <w:color w:val="000000" w:themeColor="text1"/>
          <w:lang w:val="en-IE" w:eastAsia="ru-RU"/>
        </w:rPr>
        <w:t>information exchange</w:t>
      </w:r>
      <w:r w:rsidRPr="00174A71">
        <w:rPr>
          <w:rFonts w:asciiTheme="minorHAnsi" w:hAnsiTheme="minorHAnsi" w:cstheme="minorHAnsi"/>
          <w:color w:val="000000" w:themeColor="text1"/>
          <w:lang w:val="en-US" w:eastAsia="ru-RU"/>
        </w:rPr>
        <w:t xml:space="preserve"> systems. </w:t>
      </w:r>
    </w:p>
    <w:p w14:paraId="45AEAE48" w14:textId="77777777" w:rsidR="000A5A59" w:rsidRPr="00174A71" w:rsidRDefault="00DF0338" w:rsidP="00C22F15">
      <w:pPr>
        <w:pStyle w:val="ListParagraph"/>
        <w:numPr>
          <w:ilvl w:val="1"/>
          <w:numId w:val="14"/>
        </w:numPr>
        <w:suppressAutoHyphens/>
        <w:spacing w:before="120"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While providing services Provider undertakes not to violate third party intellectual property rights.</w:t>
      </w:r>
    </w:p>
    <w:p w14:paraId="5ACE9398" w14:textId="77777777" w:rsidR="00CB64EF" w:rsidRPr="00174A71" w:rsidRDefault="00DF0338" w:rsidP="00767331">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color w:val="000000" w:themeColor="text1"/>
          <w:lang w:val="en-US" w:eastAsia="ru-RU"/>
        </w:rPr>
        <w:t xml:space="preserve">If Services rendered by Provider hereunder </w:t>
      </w:r>
      <w:r w:rsidR="001259D8" w:rsidRPr="00174A71">
        <w:rPr>
          <w:rFonts w:asciiTheme="minorHAnsi" w:hAnsiTheme="minorHAnsi" w:cstheme="minorHAnsi"/>
          <w:color w:val="000000" w:themeColor="text1"/>
          <w:lang w:val="en-US" w:eastAsia="ru-RU"/>
        </w:rPr>
        <w:t>is</w:t>
      </w:r>
      <w:r w:rsidR="00EE76DD" w:rsidRPr="00174A71">
        <w:rPr>
          <w:rFonts w:asciiTheme="minorHAnsi" w:hAnsiTheme="minorHAnsi" w:cstheme="minorHAnsi"/>
          <w:color w:val="000000" w:themeColor="text1"/>
          <w:lang w:val="en-US" w:eastAsia="ru-RU"/>
        </w:rPr>
        <w:t xml:space="preserve"> </w:t>
      </w:r>
      <w:r w:rsidRPr="00174A71">
        <w:rPr>
          <w:rFonts w:asciiTheme="minorHAnsi" w:hAnsiTheme="minorHAnsi" w:cstheme="minorHAnsi"/>
          <w:color w:val="000000" w:themeColor="text1"/>
          <w:lang w:val="en-US" w:eastAsia="ru-RU"/>
        </w:rPr>
        <w:t>related to any exploitation and alterations of initial and/</w:t>
      </w:r>
      <w:r w:rsidRPr="00174A71">
        <w:rPr>
          <w:rFonts w:asciiTheme="minorHAnsi" w:hAnsiTheme="minorHAnsi" w:cstheme="minorHAnsi"/>
          <w:bCs/>
          <w:color w:val="000000" w:themeColor="text1"/>
          <w:lang w:val="en-IE" w:eastAsia="ru-RU"/>
        </w:rPr>
        <w:t xml:space="preserve">or compiled </w:t>
      </w:r>
      <w:r w:rsidR="00BA6223" w:rsidRPr="00174A71">
        <w:rPr>
          <w:rFonts w:asciiTheme="minorHAnsi" w:hAnsiTheme="minorHAnsi" w:cstheme="minorHAnsi"/>
          <w:bCs/>
          <w:color w:val="000000" w:themeColor="text1"/>
          <w:lang w:val="en-IE" w:eastAsia="ru-RU"/>
        </w:rPr>
        <w:t>document</w:t>
      </w:r>
      <w:r w:rsidRPr="00174A71">
        <w:rPr>
          <w:rFonts w:asciiTheme="minorHAnsi" w:hAnsiTheme="minorHAnsi" w:cstheme="minorHAnsi"/>
          <w:bCs/>
          <w:color w:val="000000" w:themeColor="text1"/>
          <w:lang w:val="en-IE" w:eastAsia="ru-RU"/>
        </w:rPr>
        <w:t xml:space="preserve"> or any other object of copyright, exclusively owned by any third party, Provider commits to secure granting Client respective permissions or licenses for the exploitation of such objects.</w:t>
      </w:r>
    </w:p>
    <w:p w14:paraId="4F71C940" w14:textId="77777777" w:rsidR="00C44587" w:rsidRPr="00174A71" w:rsidRDefault="00DF0338" w:rsidP="00767331">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The Service</w:t>
      </w:r>
      <w:r w:rsidR="00B94B31" w:rsidRPr="00174A71">
        <w:rPr>
          <w:rFonts w:asciiTheme="minorHAnsi" w:hAnsiTheme="minorHAnsi" w:cstheme="minorHAnsi"/>
          <w:bCs/>
          <w:color w:val="000000" w:themeColor="text1"/>
          <w:lang w:val="en-IE" w:eastAsia="ru-RU"/>
        </w:rPr>
        <w:t>s agreed under the SOW</w:t>
      </w:r>
      <w:r w:rsidRPr="00174A71">
        <w:rPr>
          <w:rFonts w:asciiTheme="minorHAnsi" w:hAnsiTheme="minorHAnsi" w:cstheme="minorHAnsi"/>
          <w:bCs/>
          <w:color w:val="000000" w:themeColor="text1"/>
          <w:lang w:val="en-IE" w:eastAsia="ru-RU"/>
        </w:rPr>
        <w:t xml:space="preserve"> </w:t>
      </w:r>
      <w:r w:rsidR="00D24583" w:rsidRPr="00174A71">
        <w:rPr>
          <w:rFonts w:asciiTheme="minorHAnsi" w:hAnsiTheme="minorHAnsi" w:cstheme="minorHAnsi"/>
          <w:bCs/>
          <w:color w:val="000000" w:themeColor="text1"/>
          <w:lang w:val="en-IE" w:eastAsia="ru-RU"/>
        </w:rPr>
        <w:t xml:space="preserve">shall be </w:t>
      </w:r>
      <w:r w:rsidRPr="00174A71">
        <w:rPr>
          <w:rFonts w:asciiTheme="minorHAnsi" w:hAnsiTheme="minorHAnsi" w:cstheme="minorHAnsi"/>
          <w:bCs/>
          <w:color w:val="000000" w:themeColor="text1"/>
          <w:lang w:val="en-IE" w:eastAsia="ru-RU"/>
        </w:rPr>
        <w:t xml:space="preserve">delivered to Client according to timeframes specified </w:t>
      </w:r>
      <w:r w:rsidR="00A65FD3" w:rsidRPr="00174A71">
        <w:rPr>
          <w:rFonts w:asciiTheme="minorHAnsi" w:hAnsiTheme="minorHAnsi" w:cstheme="minorHAnsi"/>
          <w:bCs/>
          <w:color w:val="000000" w:themeColor="text1"/>
          <w:lang w:val="en-IE" w:eastAsia="ru-RU"/>
        </w:rPr>
        <w:t xml:space="preserve">in the SOW </w:t>
      </w:r>
      <w:r w:rsidRPr="00174A71">
        <w:rPr>
          <w:rFonts w:asciiTheme="minorHAnsi" w:hAnsiTheme="minorHAnsi" w:cstheme="minorHAnsi"/>
          <w:bCs/>
          <w:color w:val="000000" w:themeColor="text1"/>
          <w:lang w:val="en-IE" w:eastAsia="ru-RU"/>
        </w:rPr>
        <w:t>and with a reasonable intervals during execution of the work i</w:t>
      </w:r>
      <w:r w:rsidR="00F74379" w:rsidRPr="00174A71">
        <w:rPr>
          <w:rFonts w:asciiTheme="minorHAnsi" w:hAnsiTheme="minorHAnsi" w:cstheme="minorHAnsi"/>
          <w:bCs/>
          <w:color w:val="000000" w:themeColor="text1"/>
          <w:lang w:val="en-IE" w:eastAsia="ru-RU"/>
        </w:rPr>
        <w:t>s in progress, unless otherwise specified in the SOW</w:t>
      </w:r>
      <w:r w:rsidR="00C44587" w:rsidRPr="00174A71">
        <w:rPr>
          <w:rFonts w:asciiTheme="minorHAnsi" w:hAnsiTheme="minorHAnsi" w:cstheme="minorHAnsi"/>
          <w:bCs/>
          <w:color w:val="000000" w:themeColor="text1"/>
          <w:lang w:val="en-IE" w:eastAsia="ru-RU"/>
        </w:rPr>
        <w:t>.</w:t>
      </w:r>
    </w:p>
    <w:p w14:paraId="7726828D" w14:textId="77777777" w:rsidR="009C559F" w:rsidRPr="00174A71" w:rsidRDefault="00DF0338" w:rsidP="00767331">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bCs/>
          <w:color w:val="000000" w:themeColor="text1"/>
          <w:lang w:val="en-IE" w:eastAsia="ru-RU"/>
        </w:rPr>
        <w:t>As an acknowledgement of Services rendering and/or Copyrights assignment Parties shall sign the Invoice</w:t>
      </w:r>
      <w:r w:rsidR="007D36CF" w:rsidRPr="00174A71">
        <w:rPr>
          <w:rFonts w:asciiTheme="minorHAnsi" w:hAnsiTheme="minorHAnsi" w:cstheme="minorHAnsi"/>
          <w:bCs/>
          <w:color w:val="000000" w:themeColor="text1"/>
          <w:lang w:val="en-IE" w:eastAsia="ru-RU"/>
        </w:rPr>
        <w:t xml:space="preserve"> </w:t>
      </w:r>
      <w:r w:rsidRPr="00174A71">
        <w:rPr>
          <w:rFonts w:asciiTheme="minorHAnsi" w:hAnsiTheme="minorHAnsi" w:cstheme="minorHAnsi"/>
          <w:bCs/>
          <w:color w:val="000000" w:themeColor="text1"/>
          <w:lang w:val="en-IE" w:eastAsia="ru-RU"/>
        </w:rPr>
        <w:t xml:space="preserve">which after </w:t>
      </w:r>
      <w:r w:rsidR="00320D3C" w:rsidRPr="00174A71">
        <w:rPr>
          <w:rFonts w:asciiTheme="minorHAnsi" w:hAnsiTheme="minorHAnsi" w:cstheme="minorHAnsi"/>
          <w:bCs/>
          <w:color w:val="000000" w:themeColor="text1"/>
          <w:lang w:val="en-IE" w:eastAsia="ru-RU"/>
        </w:rPr>
        <w:t xml:space="preserve">the </w:t>
      </w:r>
      <w:r w:rsidRPr="00174A71">
        <w:rPr>
          <w:rFonts w:asciiTheme="minorHAnsi" w:hAnsiTheme="minorHAnsi" w:cstheme="minorHAnsi"/>
          <w:bCs/>
          <w:color w:val="000000" w:themeColor="text1"/>
          <w:lang w:val="en-IE" w:eastAsia="ru-RU"/>
        </w:rPr>
        <w:t xml:space="preserve">payment </w:t>
      </w:r>
      <w:r w:rsidR="00641EFA" w:rsidRPr="00174A71">
        <w:rPr>
          <w:rFonts w:asciiTheme="minorHAnsi" w:hAnsiTheme="minorHAnsi" w:cstheme="minorHAnsi"/>
          <w:bCs/>
          <w:color w:val="000000" w:themeColor="text1"/>
          <w:lang w:val="en-IE" w:eastAsia="ru-RU"/>
        </w:rPr>
        <w:t xml:space="preserve">of the service fee </w:t>
      </w:r>
      <w:r w:rsidRPr="00174A71">
        <w:rPr>
          <w:rFonts w:asciiTheme="minorHAnsi" w:hAnsiTheme="minorHAnsi" w:cstheme="minorHAnsi"/>
          <w:bCs/>
          <w:color w:val="000000" w:themeColor="text1"/>
          <w:lang w:val="en-IE" w:eastAsia="ru-RU"/>
        </w:rPr>
        <w:t>shall be considered as Act of acceptance of rendered</w:t>
      </w:r>
      <w:r w:rsidRPr="00174A71">
        <w:rPr>
          <w:rFonts w:asciiTheme="minorHAnsi" w:hAnsiTheme="minorHAnsi" w:cstheme="minorHAnsi"/>
          <w:color w:val="000000" w:themeColor="text1"/>
          <w:lang w:val="en-US" w:eastAsia="ru-RU"/>
        </w:rPr>
        <w:t xml:space="preserve"> Services and/or assigned Copyrights (hereinafter referred</w:t>
      </w:r>
      <w:r w:rsidRPr="00174A71">
        <w:rPr>
          <w:rFonts w:asciiTheme="minorHAnsi" w:hAnsiTheme="minorHAnsi" w:cstheme="minorHAnsi"/>
          <w:color w:val="000000" w:themeColor="text1"/>
          <w:lang w:val="en-GB" w:eastAsia="ru-RU"/>
        </w:rPr>
        <w:t xml:space="preserve"> </w:t>
      </w:r>
      <w:r w:rsidRPr="00174A71">
        <w:rPr>
          <w:rFonts w:asciiTheme="minorHAnsi" w:hAnsiTheme="minorHAnsi" w:cstheme="minorHAnsi"/>
          <w:color w:val="000000" w:themeColor="text1"/>
          <w:lang w:val="en-US" w:eastAsia="ru-RU"/>
        </w:rPr>
        <w:t>to as Act).</w:t>
      </w:r>
      <w:r w:rsidR="00DE194E" w:rsidRPr="00174A71">
        <w:rPr>
          <w:rFonts w:asciiTheme="minorHAnsi" w:hAnsiTheme="minorHAnsi" w:cstheme="minorHAnsi"/>
          <w:color w:val="000000" w:themeColor="text1"/>
          <w:lang w:val="en-US" w:eastAsia="ru-RU"/>
        </w:rPr>
        <w:t xml:space="preserve"> The parties may also sign the act of acceptance</w:t>
      </w:r>
      <w:r w:rsidR="008439D1" w:rsidRPr="00174A71">
        <w:rPr>
          <w:rFonts w:asciiTheme="minorHAnsi" w:hAnsiTheme="minorHAnsi" w:cstheme="minorHAnsi"/>
          <w:color w:val="000000" w:themeColor="text1"/>
          <w:lang w:val="en-US" w:eastAsia="ru-RU"/>
        </w:rPr>
        <w:t xml:space="preserve"> after obligations are finalized.</w:t>
      </w:r>
    </w:p>
    <w:p w14:paraId="15648CDB" w14:textId="77777777" w:rsidR="002C406D" w:rsidRPr="00174A71" w:rsidRDefault="002C406D" w:rsidP="00C22F15">
      <w:pPr>
        <w:spacing w:line="240" w:lineRule="auto"/>
        <w:jc w:val="both"/>
        <w:rPr>
          <w:rFonts w:asciiTheme="minorHAnsi" w:hAnsiTheme="minorHAnsi" w:cstheme="minorHAnsi"/>
          <w:color w:val="000000" w:themeColor="text1"/>
          <w:lang w:val="en-US" w:eastAsia="ru-RU"/>
        </w:rPr>
      </w:pPr>
    </w:p>
    <w:p w14:paraId="2BC7548B" w14:textId="20F941F8" w:rsidR="00483A7F" w:rsidRPr="00174A71" w:rsidRDefault="00483A7F"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lang w:val="en-IE" w:eastAsia="ru-RU"/>
        </w:rPr>
      </w:pPr>
      <w:r w:rsidRPr="00174A71">
        <w:rPr>
          <w:rFonts w:asciiTheme="minorHAnsi" w:hAnsiTheme="minorHAnsi" w:cstheme="minorHAnsi"/>
          <w:b/>
          <w:color w:val="000000" w:themeColor="text1"/>
          <w:lang w:val="en-IE"/>
        </w:rPr>
        <w:t>COPYRIGHTS</w:t>
      </w:r>
    </w:p>
    <w:p w14:paraId="1871BFFA" w14:textId="77777777" w:rsidR="007154BD" w:rsidRPr="00174A71" w:rsidRDefault="00483A7F" w:rsidP="00442E36">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part from the stipulated in paragraph 1.1 hereunder</w:t>
      </w:r>
      <w:r w:rsidR="00C222CB" w:rsidRPr="00174A71">
        <w:rPr>
          <w:rFonts w:asciiTheme="minorHAnsi" w:hAnsiTheme="minorHAnsi" w:cstheme="minorHAnsi"/>
          <w:bCs/>
          <w:color w:val="000000" w:themeColor="text1"/>
          <w:lang w:val="en-IE" w:eastAsia="ru-RU"/>
        </w:rPr>
        <w:t>,</w:t>
      </w:r>
      <w:r w:rsidRPr="00174A71">
        <w:rPr>
          <w:rFonts w:asciiTheme="minorHAnsi" w:hAnsiTheme="minorHAnsi" w:cstheme="minorHAnsi"/>
          <w:bCs/>
          <w:color w:val="000000" w:themeColor="text1"/>
          <w:lang w:val="en-IE" w:eastAsia="ru-RU"/>
        </w:rPr>
        <w:t xml:space="preserve"> Provider shall transfer to Client the Copyrights for the Software/Product, including those for object and/or source code, and any </w:t>
      </w:r>
      <w:r w:rsidRPr="00174A71">
        <w:rPr>
          <w:rFonts w:asciiTheme="minorHAnsi" w:hAnsiTheme="minorHAnsi" w:cstheme="minorHAnsi"/>
          <w:color w:val="000000" w:themeColor="text1"/>
          <w:lang w:val="en-US"/>
        </w:rPr>
        <w:t>modifications</w:t>
      </w:r>
      <w:r w:rsidRPr="00174A71">
        <w:rPr>
          <w:rFonts w:asciiTheme="minorHAnsi" w:hAnsiTheme="minorHAnsi" w:cstheme="minorHAnsi"/>
          <w:bCs/>
          <w:color w:val="000000" w:themeColor="text1"/>
          <w:lang w:val="en-IE" w:eastAsia="ru-RU"/>
        </w:rPr>
        <w:t xml:space="preserve"> and adaptations of </w:t>
      </w:r>
      <w:r w:rsidRPr="00174A71">
        <w:rPr>
          <w:rFonts w:asciiTheme="minorHAnsi" w:hAnsiTheme="minorHAnsi" w:cstheme="minorHAnsi"/>
          <w:bCs/>
          <w:color w:val="000000" w:themeColor="text1"/>
          <w:lang w:val="en-IE" w:eastAsia="ru-RU"/>
        </w:rPr>
        <w:lastRenderedPageBreak/>
        <w:t>Software, developed by Provider during the process of rendering the Services and performing the terms hereof and Client shall accept the Copyrights and pay for them pursuant hereto.</w:t>
      </w:r>
    </w:p>
    <w:p w14:paraId="69BFBB9F" w14:textId="64652CBA" w:rsidR="00C73B8A" w:rsidRPr="00174A71" w:rsidRDefault="00483A7F" w:rsidP="00C22F15">
      <w:pPr>
        <w:pStyle w:val="ListParagraph"/>
        <w:numPr>
          <w:ilvl w:val="1"/>
          <w:numId w:val="14"/>
        </w:numPr>
        <w:suppressAutoHyphens/>
        <w:spacing w:before="120"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 xml:space="preserve">Any Software accepted by the Client and related to it Copyrights, shall belong to Client and/or its designees as of their creation and Client shall be the owner of all patents, copyrights, trade secrets and all other rights of any kind or nature, in connection with such Software.    </w:t>
      </w:r>
    </w:p>
    <w:p w14:paraId="56D0F914" w14:textId="1A25B3E6" w:rsidR="00483A7F" w:rsidRPr="00174A71" w:rsidRDefault="00483A7F" w:rsidP="00C22F15">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 xml:space="preserve">Client is entitled to sell or otherwise alienate intellectual property objects obtained hereunder, and publish (disclose) obtained models, formulas, processes, rights to information concerning industrial, commercial or scientific experience (know-how) according to the terms of this Agreement. </w:t>
      </w:r>
    </w:p>
    <w:p w14:paraId="58C5DED9" w14:textId="77777777" w:rsidR="00DF0338" w:rsidRPr="00174A71" w:rsidRDefault="00DF0338" w:rsidP="00C22F15">
      <w:pPr>
        <w:spacing w:line="240" w:lineRule="auto"/>
        <w:jc w:val="both"/>
        <w:rPr>
          <w:rFonts w:asciiTheme="minorHAnsi" w:hAnsiTheme="minorHAnsi" w:cstheme="minorHAnsi"/>
          <w:color w:val="FF0000"/>
          <w:lang w:val="en-US" w:eastAsia="ru-RU"/>
        </w:rPr>
      </w:pPr>
    </w:p>
    <w:p w14:paraId="3A031156" w14:textId="4322A07A" w:rsidR="00DF0338"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u w:val="single"/>
          <w:lang w:val="en-IE"/>
        </w:rPr>
      </w:pPr>
      <w:r w:rsidRPr="00174A71">
        <w:rPr>
          <w:rFonts w:asciiTheme="minorHAnsi" w:hAnsiTheme="minorHAnsi" w:cstheme="minorHAnsi"/>
          <w:b/>
          <w:color w:val="000000" w:themeColor="text1"/>
          <w:u w:val="single"/>
          <w:lang w:val="en-IE"/>
        </w:rPr>
        <w:t xml:space="preserve">PROCEDURE OF COPYRIGHTS ASSIGNMENT </w:t>
      </w:r>
    </w:p>
    <w:p w14:paraId="22BCD64D" w14:textId="26198828" w:rsidR="00DF0338"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rPr>
      </w:pPr>
      <w:r w:rsidRPr="00174A71">
        <w:rPr>
          <w:rFonts w:asciiTheme="minorHAnsi" w:hAnsiTheme="minorHAnsi" w:cstheme="minorHAnsi"/>
          <w:color w:val="000000" w:themeColor="text1"/>
          <w:lang w:val="en-US" w:eastAsia="ru-RU"/>
        </w:rPr>
        <w:t xml:space="preserve">To the extent required to exercise Client's rights under this Agreement and pursuant to that any portion of the Service may be held shall not to be considered as a work made under employment, </w:t>
      </w:r>
      <w:r w:rsidRPr="00174A71">
        <w:rPr>
          <w:rFonts w:asciiTheme="minorHAnsi" w:hAnsiTheme="minorHAnsi" w:cstheme="minorHAnsi"/>
          <w:color w:val="000000" w:themeColor="text1"/>
          <w:lang w:val="en-US"/>
        </w:rPr>
        <w:t xml:space="preserve">Provider hereby irrevocably and unconditionally assigns to Client and/or its designees any Copyrights that Provider may have or acquire for the Software provided to the Client under this Agreement and to prepare </w:t>
      </w:r>
      <w:r w:rsidRPr="00174A71">
        <w:rPr>
          <w:rFonts w:asciiTheme="minorHAnsi" w:hAnsiTheme="minorHAnsi" w:cstheme="minorHAnsi"/>
          <w:bCs/>
          <w:color w:val="000000" w:themeColor="text1"/>
          <w:lang w:val="en-IE" w:eastAsia="ru-RU"/>
        </w:rPr>
        <w:t>all</w:t>
      </w:r>
      <w:r w:rsidRPr="00174A71">
        <w:rPr>
          <w:rFonts w:asciiTheme="minorHAnsi" w:hAnsiTheme="minorHAnsi" w:cstheme="minorHAnsi"/>
          <w:color w:val="000000" w:themeColor="text1"/>
          <w:lang w:val="en-US"/>
        </w:rPr>
        <w:t xml:space="preserve"> the reasonably required documents for such assignment.</w:t>
      </w:r>
    </w:p>
    <w:p w14:paraId="6DFFC36D" w14:textId="729D5D4F" w:rsidR="00DF0338"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All Services (including without limitation, any code, </w:t>
      </w:r>
      <w:proofErr w:type="gramStart"/>
      <w:r w:rsidRPr="00174A71">
        <w:rPr>
          <w:rFonts w:asciiTheme="minorHAnsi" w:hAnsiTheme="minorHAnsi" w:cstheme="minorHAnsi"/>
          <w:color w:val="000000" w:themeColor="text1"/>
          <w:lang w:val="en-US" w:eastAsia="ru-RU"/>
        </w:rPr>
        <w:t>algorithms</w:t>
      </w:r>
      <w:proofErr w:type="gramEnd"/>
      <w:r w:rsidRPr="00174A71">
        <w:rPr>
          <w:rFonts w:asciiTheme="minorHAnsi" w:hAnsiTheme="minorHAnsi" w:cstheme="minorHAnsi"/>
          <w:color w:val="000000" w:themeColor="text1"/>
          <w:lang w:val="en-US" w:eastAsia="ru-RU"/>
        </w:rPr>
        <w:t xml:space="preserve"> and processes that are identified as proprietary or confidential or that have been created as part of the Services) that are produced and/or provided by Client or his agents will remain the sole property of Client and shall not be used or appropriated by Provider for any other purposes except of performance of Provider’s obligations for the benefit of Client hereto. </w:t>
      </w:r>
    </w:p>
    <w:p w14:paraId="07F91726" w14:textId="77777777" w:rsidR="00DF0338" w:rsidRPr="00174A71" w:rsidRDefault="00DF0338" w:rsidP="00C22F15">
      <w:pPr>
        <w:spacing w:line="240" w:lineRule="auto"/>
        <w:jc w:val="both"/>
        <w:rPr>
          <w:rFonts w:asciiTheme="minorHAnsi" w:hAnsiTheme="minorHAnsi" w:cstheme="minorHAnsi"/>
          <w:color w:val="FF0000"/>
          <w:lang w:val="uk-UA" w:eastAsia="ru-RU"/>
        </w:rPr>
      </w:pPr>
    </w:p>
    <w:p w14:paraId="79F9CBAB" w14:textId="3A1B1376" w:rsidR="00DF0338" w:rsidRPr="00174A71" w:rsidRDefault="007E06B3" w:rsidP="00316C49">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u w:val="single"/>
          <w:lang w:val="en-IE"/>
        </w:rPr>
      </w:pPr>
      <w:r w:rsidRPr="00174A71">
        <w:rPr>
          <w:rFonts w:asciiTheme="minorHAnsi" w:hAnsiTheme="minorHAnsi" w:cstheme="minorHAnsi"/>
          <w:b/>
          <w:color w:val="000000" w:themeColor="text1"/>
          <w:u w:val="single"/>
          <w:lang w:val="en-IE"/>
        </w:rPr>
        <w:t>PAYMENT FOR SERVICES</w:t>
      </w:r>
    </w:p>
    <w:p w14:paraId="5553D050" w14:textId="67A37B6E" w:rsidR="000F65E7" w:rsidRPr="00174A71" w:rsidRDefault="00DF0338" w:rsidP="00CB0832">
      <w:pPr>
        <w:numPr>
          <w:ilvl w:val="1"/>
          <w:numId w:val="14"/>
        </w:numPr>
        <w:spacing w:line="240" w:lineRule="auto"/>
        <w:ind w:left="540" w:hanging="540"/>
        <w:jc w:val="both"/>
        <w:rPr>
          <w:rFonts w:asciiTheme="minorHAnsi" w:hAnsiTheme="minorHAnsi" w:cstheme="minorHAnsi"/>
          <w:bCs/>
          <w:color w:val="000000" w:themeColor="text1"/>
          <w:lang w:val="en-IE" w:eastAsia="ru-RU"/>
        </w:rPr>
      </w:pPr>
      <w:r w:rsidRPr="00174A71">
        <w:rPr>
          <w:rFonts w:asciiTheme="minorHAnsi" w:hAnsiTheme="minorHAnsi" w:cstheme="minorHAnsi"/>
          <w:bCs/>
          <w:color w:val="000000" w:themeColor="text1"/>
          <w:lang w:val="en-IE" w:eastAsia="ru-RU"/>
        </w:rPr>
        <w:t>Client shall duly execute payment of remuneration for Services</w:t>
      </w:r>
      <w:r w:rsidR="00F93C10" w:rsidRPr="00174A71">
        <w:rPr>
          <w:rFonts w:asciiTheme="minorHAnsi" w:hAnsiTheme="minorHAnsi" w:cstheme="minorHAnsi"/>
          <w:bCs/>
          <w:color w:val="000000" w:themeColor="text1"/>
          <w:lang w:val="en-IE" w:eastAsia="ru-RU"/>
        </w:rPr>
        <w:t xml:space="preserve"> and </w:t>
      </w:r>
      <w:r w:rsidRPr="00174A71">
        <w:rPr>
          <w:rFonts w:asciiTheme="minorHAnsi" w:hAnsiTheme="minorHAnsi" w:cstheme="minorHAnsi"/>
          <w:bCs/>
          <w:color w:val="000000" w:themeColor="text1"/>
          <w:lang w:val="en-IE" w:eastAsia="ru-RU"/>
        </w:rPr>
        <w:t>assigned Copyrights rendered by Provider hereunder</w:t>
      </w:r>
      <w:r w:rsidR="000F65E7" w:rsidRPr="00174A71">
        <w:rPr>
          <w:rFonts w:asciiTheme="minorHAnsi" w:hAnsiTheme="minorHAnsi" w:cstheme="minorHAnsi"/>
          <w:bCs/>
          <w:color w:val="000000" w:themeColor="text1"/>
          <w:lang w:val="en-IE" w:eastAsia="ru-RU"/>
        </w:rPr>
        <w:t xml:space="preserve">. </w:t>
      </w:r>
    </w:p>
    <w:p w14:paraId="5D51EBB9" w14:textId="0FFBB4D1" w:rsidR="00770E73"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For the rendered Services and/or assigned Copyrights Client shall </w:t>
      </w:r>
      <w:proofErr w:type="spellStart"/>
      <w:r w:rsidRPr="00174A71">
        <w:rPr>
          <w:rFonts w:asciiTheme="minorHAnsi" w:hAnsiTheme="minorHAnsi" w:cstheme="minorHAnsi"/>
          <w:color w:val="000000" w:themeColor="text1"/>
          <w:lang w:val="en-US" w:eastAsia="ru-RU"/>
        </w:rPr>
        <w:t>рay</w:t>
      </w:r>
      <w:proofErr w:type="spellEnd"/>
      <w:r w:rsidRPr="00174A71">
        <w:rPr>
          <w:rFonts w:asciiTheme="minorHAnsi" w:hAnsiTheme="minorHAnsi" w:cstheme="minorHAnsi"/>
          <w:color w:val="000000" w:themeColor="text1"/>
          <w:lang w:val="en-US" w:eastAsia="ru-RU"/>
        </w:rPr>
        <w:t xml:space="preserve"> to Provider the remuneration</w:t>
      </w:r>
      <w:r w:rsidR="000F65E7" w:rsidRPr="00174A71">
        <w:rPr>
          <w:rFonts w:asciiTheme="minorHAnsi" w:hAnsiTheme="minorHAnsi" w:cstheme="minorHAnsi"/>
          <w:color w:val="000000" w:themeColor="text1"/>
          <w:lang w:val="en-US" w:eastAsia="ru-RU"/>
        </w:rPr>
        <w:t xml:space="preserve"> agreed upon in Statement of Work</w:t>
      </w:r>
      <w:r w:rsidR="000673F5" w:rsidRPr="00174A71">
        <w:rPr>
          <w:rFonts w:asciiTheme="minorHAnsi" w:hAnsiTheme="minorHAnsi" w:cstheme="minorHAnsi"/>
          <w:color w:val="000000" w:themeColor="text1"/>
          <w:lang w:val="en-US" w:eastAsia="ru-RU"/>
        </w:rPr>
        <w:t xml:space="preserve"> (</w:t>
      </w:r>
      <w:r w:rsidR="00EA02AB" w:rsidRPr="00174A71">
        <w:rPr>
          <w:rFonts w:asciiTheme="minorHAnsi" w:hAnsiTheme="minorHAnsi" w:cstheme="minorHAnsi"/>
          <w:color w:val="000000" w:themeColor="text1"/>
          <w:lang w:val="en-US" w:eastAsia="ru-RU"/>
        </w:rPr>
        <w:t>A</w:t>
      </w:r>
      <w:r w:rsidR="00B2447A">
        <w:rPr>
          <w:rFonts w:asciiTheme="minorHAnsi" w:hAnsiTheme="minorHAnsi" w:cstheme="minorHAnsi"/>
          <w:color w:val="000000" w:themeColor="text1"/>
          <w:lang w:val="en-US" w:eastAsia="ru-RU"/>
        </w:rPr>
        <w:t>nnexed to this agreement</w:t>
      </w:r>
      <w:r w:rsidR="000673F5" w:rsidRPr="00174A71">
        <w:rPr>
          <w:rFonts w:asciiTheme="minorHAnsi" w:hAnsiTheme="minorHAnsi" w:cstheme="minorHAnsi"/>
          <w:color w:val="000000" w:themeColor="text1"/>
          <w:lang w:val="en-US" w:eastAsia="ru-RU"/>
        </w:rPr>
        <w:t>)</w:t>
      </w:r>
      <w:r w:rsidR="00245AC6">
        <w:rPr>
          <w:rFonts w:asciiTheme="minorHAnsi" w:hAnsiTheme="minorHAnsi" w:cstheme="minorHAnsi"/>
          <w:color w:val="FF0000"/>
          <w:lang w:val="en-US" w:eastAsia="ru-RU"/>
        </w:rPr>
        <w:t xml:space="preserve"> </w:t>
      </w:r>
      <w:r w:rsidRPr="00174A71">
        <w:rPr>
          <w:rFonts w:asciiTheme="minorHAnsi" w:hAnsiTheme="minorHAnsi" w:cstheme="minorHAnsi"/>
          <w:color w:val="000000" w:themeColor="text1"/>
          <w:lang w:val="en-US" w:eastAsia="ru-RU"/>
        </w:rPr>
        <w:t xml:space="preserve">and specified </w:t>
      </w:r>
      <w:proofErr w:type="spellStart"/>
      <w:r w:rsidRPr="00174A71">
        <w:rPr>
          <w:rFonts w:asciiTheme="minorHAnsi" w:hAnsiTheme="minorHAnsi" w:cstheme="minorHAnsi"/>
          <w:color w:val="000000" w:themeColor="text1"/>
          <w:lang w:val="en-US" w:eastAsia="ru-RU"/>
        </w:rPr>
        <w:t>іn</w:t>
      </w:r>
      <w:proofErr w:type="spellEnd"/>
      <w:r w:rsidRPr="00174A71">
        <w:rPr>
          <w:rFonts w:asciiTheme="minorHAnsi" w:hAnsiTheme="minorHAnsi" w:cstheme="minorHAnsi"/>
          <w:color w:val="000000" w:themeColor="text1"/>
          <w:lang w:val="en-US" w:eastAsia="ru-RU"/>
        </w:rPr>
        <w:t xml:space="preserve"> the Invoice raised by Provider</w:t>
      </w:r>
      <w:r w:rsidRPr="00174A71">
        <w:rPr>
          <w:rFonts w:asciiTheme="minorHAnsi" w:hAnsiTheme="minorHAnsi" w:cstheme="minorHAnsi"/>
          <w:color w:val="000000" w:themeColor="text1"/>
          <w:lang w:val="uk-UA" w:eastAsia="ru-RU"/>
        </w:rPr>
        <w:t xml:space="preserve">, </w:t>
      </w:r>
      <w:r w:rsidRPr="00174A71">
        <w:rPr>
          <w:rFonts w:asciiTheme="minorHAnsi" w:hAnsiTheme="minorHAnsi" w:cstheme="minorHAnsi"/>
          <w:color w:val="000000" w:themeColor="text1"/>
          <w:lang w:val="en-US" w:eastAsia="ru-RU"/>
        </w:rPr>
        <w:t>and payment of respective Invoice shall be deemed as acceptance</w:t>
      </w:r>
      <w:r w:rsidRPr="00174A71">
        <w:rPr>
          <w:rFonts w:asciiTheme="minorHAnsi" w:hAnsiTheme="minorHAnsi" w:cstheme="minorHAnsi"/>
          <w:color w:val="000000" w:themeColor="text1"/>
          <w:lang w:val="uk-UA" w:eastAsia="ru-RU"/>
        </w:rPr>
        <w:t xml:space="preserve"> </w:t>
      </w:r>
      <w:r w:rsidRPr="00174A71">
        <w:rPr>
          <w:rFonts w:asciiTheme="minorHAnsi" w:hAnsiTheme="minorHAnsi" w:cstheme="minorHAnsi"/>
          <w:color w:val="000000" w:themeColor="text1"/>
          <w:lang w:val="en-US" w:eastAsia="ru-RU"/>
        </w:rPr>
        <w:t>of provided Services by Client.</w:t>
      </w:r>
      <w:r w:rsidRPr="00174A71">
        <w:rPr>
          <w:rFonts w:asciiTheme="minorHAnsi" w:hAnsiTheme="minorHAnsi" w:cstheme="minorHAnsi"/>
          <w:color w:val="FF0000"/>
          <w:lang w:val="en-US" w:eastAsia="ru-RU"/>
        </w:rPr>
        <w:t xml:space="preserve"> </w:t>
      </w:r>
    </w:p>
    <w:p w14:paraId="2107BC37" w14:textId="79A318B9" w:rsidR="00EE5952" w:rsidRPr="00174A71" w:rsidRDefault="0046141A"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Pr>
          <w:rFonts w:asciiTheme="minorHAnsi" w:hAnsiTheme="minorHAnsi" w:cstheme="minorHAnsi"/>
          <w:color w:val="000000" w:themeColor="text1"/>
          <w:lang w:val="en-IE" w:eastAsia="ru-RU"/>
        </w:rPr>
        <w:t>If monthly invoices are applicable by the SOW, such invoices</w:t>
      </w:r>
      <w:r w:rsidR="00770E73" w:rsidRPr="00174A71">
        <w:rPr>
          <w:rFonts w:asciiTheme="minorHAnsi" w:hAnsiTheme="minorHAnsi" w:cstheme="minorHAnsi"/>
          <w:color w:val="000000" w:themeColor="text1"/>
          <w:lang w:val="en-IE" w:eastAsia="ru-RU"/>
        </w:rPr>
        <w:t xml:space="preserve"> ha</w:t>
      </w:r>
      <w:r w:rsidR="00955506">
        <w:rPr>
          <w:rFonts w:asciiTheme="minorHAnsi" w:hAnsiTheme="minorHAnsi" w:cstheme="minorHAnsi"/>
          <w:color w:val="000000" w:themeColor="text1"/>
          <w:lang w:val="en-IE" w:eastAsia="ru-RU"/>
        </w:rPr>
        <w:t>ve</w:t>
      </w:r>
      <w:r w:rsidR="00770E73" w:rsidRPr="00174A71">
        <w:rPr>
          <w:rFonts w:asciiTheme="minorHAnsi" w:hAnsiTheme="minorHAnsi" w:cstheme="minorHAnsi"/>
          <w:color w:val="000000" w:themeColor="text1"/>
          <w:lang w:val="en-IE" w:eastAsia="ru-RU"/>
        </w:rPr>
        <w:t xml:space="preserve"> to be submitted to the Client no later than Friday </w:t>
      </w:r>
      <w:r w:rsidR="00EE5952" w:rsidRPr="00174A71">
        <w:rPr>
          <w:rFonts w:asciiTheme="minorHAnsi" w:hAnsiTheme="minorHAnsi" w:cstheme="minorHAnsi"/>
          <w:color w:val="000000" w:themeColor="text1"/>
          <w:lang w:val="en-IE" w:eastAsia="ru-RU"/>
        </w:rPr>
        <w:t xml:space="preserve">of the first week of each </w:t>
      </w:r>
      <w:r w:rsidR="00A26812" w:rsidRPr="00174A71">
        <w:rPr>
          <w:rFonts w:asciiTheme="minorHAnsi" w:hAnsiTheme="minorHAnsi" w:cstheme="minorHAnsi"/>
          <w:color w:val="000000" w:themeColor="text1"/>
          <w:lang w:val="en-IE" w:eastAsia="ru-RU"/>
        </w:rPr>
        <w:t xml:space="preserve">(next) </w:t>
      </w:r>
      <w:r w:rsidR="0063789D">
        <w:rPr>
          <w:rFonts w:asciiTheme="minorHAnsi" w:hAnsiTheme="minorHAnsi" w:cstheme="minorHAnsi"/>
          <w:color w:val="000000" w:themeColor="text1"/>
          <w:lang w:val="en-IE" w:eastAsia="ru-RU"/>
        </w:rPr>
        <w:t>month.</w:t>
      </w:r>
    </w:p>
    <w:p w14:paraId="52CCB6A5" w14:textId="536A25F2" w:rsidR="00246512"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The payment according to the Invoice raised by </w:t>
      </w:r>
      <w:r w:rsidR="00AA085E">
        <w:rPr>
          <w:rFonts w:asciiTheme="minorHAnsi" w:hAnsiTheme="minorHAnsi" w:cstheme="minorHAnsi"/>
          <w:color w:val="000000" w:themeColor="text1"/>
          <w:lang w:val="en-US" w:eastAsia="ru-RU"/>
        </w:rPr>
        <w:t xml:space="preserve">the </w:t>
      </w:r>
      <w:r w:rsidRPr="00174A71">
        <w:rPr>
          <w:rFonts w:asciiTheme="minorHAnsi" w:hAnsiTheme="minorHAnsi" w:cstheme="minorHAnsi"/>
          <w:color w:val="000000" w:themeColor="text1"/>
          <w:lang w:val="en-US" w:eastAsia="ru-RU"/>
        </w:rPr>
        <w:t xml:space="preserve">Provider shall be </w:t>
      </w:r>
      <w:r w:rsidR="003A0F7D">
        <w:rPr>
          <w:rFonts w:asciiTheme="minorHAnsi" w:hAnsiTheme="minorHAnsi" w:cstheme="minorHAnsi"/>
          <w:color w:val="000000" w:themeColor="text1"/>
          <w:lang w:val="en-US" w:eastAsia="ru-RU"/>
        </w:rPr>
        <w:t>transferred</w:t>
      </w:r>
      <w:r w:rsidRPr="00174A71">
        <w:rPr>
          <w:rFonts w:asciiTheme="minorHAnsi" w:hAnsiTheme="minorHAnsi" w:cstheme="minorHAnsi"/>
          <w:color w:val="000000" w:themeColor="text1"/>
          <w:lang w:val="en-GB" w:eastAsia="ru-RU"/>
        </w:rPr>
        <w:t xml:space="preserve"> </w:t>
      </w:r>
      <w:r w:rsidRPr="00174A71">
        <w:rPr>
          <w:rFonts w:asciiTheme="minorHAnsi" w:hAnsiTheme="minorHAnsi" w:cstheme="minorHAnsi"/>
          <w:color w:val="000000" w:themeColor="text1"/>
          <w:lang w:val="en-US" w:eastAsia="ru-RU"/>
        </w:rPr>
        <w:t xml:space="preserve">to Provider's bank account, indicated herein, by means of </w:t>
      </w:r>
      <w:r w:rsidR="00D70C01" w:rsidRPr="00174A71">
        <w:rPr>
          <w:rFonts w:asciiTheme="minorHAnsi" w:hAnsiTheme="minorHAnsi" w:cstheme="minorHAnsi"/>
          <w:color w:val="000000" w:themeColor="text1"/>
          <w:lang w:val="en-US" w:eastAsia="ru-RU"/>
        </w:rPr>
        <w:t>electronic bank transfer</w:t>
      </w:r>
      <w:r w:rsidRPr="00174A71">
        <w:rPr>
          <w:rFonts w:asciiTheme="minorHAnsi" w:hAnsiTheme="minorHAnsi" w:cstheme="minorHAnsi"/>
          <w:color w:val="000000" w:themeColor="text1"/>
          <w:lang w:val="en-US" w:eastAsia="ru-RU"/>
        </w:rPr>
        <w:t xml:space="preserve"> in the amount specified in the respective Invoice, within </w:t>
      </w:r>
      <w:r w:rsidR="00275C26" w:rsidRPr="00174A71">
        <w:rPr>
          <w:rFonts w:asciiTheme="minorHAnsi" w:hAnsiTheme="minorHAnsi" w:cstheme="minorHAnsi"/>
          <w:color w:val="000000" w:themeColor="text1"/>
          <w:lang w:val="en-US" w:eastAsia="ru-RU"/>
        </w:rPr>
        <w:t>7</w:t>
      </w:r>
      <w:r w:rsidRPr="00174A71">
        <w:rPr>
          <w:rFonts w:asciiTheme="minorHAnsi" w:hAnsiTheme="minorHAnsi" w:cstheme="minorHAnsi"/>
          <w:color w:val="000000" w:themeColor="text1"/>
          <w:lang w:val="en-US" w:eastAsia="ru-RU"/>
        </w:rPr>
        <w:t xml:space="preserve"> (</w:t>
      </w:r>
      <w:r w:rsidR="00275C26" w:rsidRPr="00174A71">
        <w:rPr>
          <w:rFonts w:asciiTheme="minorHAnsi" w:hAnsiTheme="minorHAnsi" w:cstheme="minorHAnsi"/>
          <w:color w:val="000000" w:themeColor="text1"/>
          <w:lang w:val="en-US" w:eastAsia="ru-RU"/>
        </w:rPr>
        <w:t>seven</w:t>
      </w:r>
      <w:r w:rsidRPr="00174A71">
        <w:rPr>
          <w:rFonts w:asciiTheme="minorHAnsi" w:hAnsiTheme="minorHAnsi" w:cstheme="minorHAnsi"/>
          <w:color w:val="000000" w:themeColor="text1"/>
          <w:lang w:val="en-US" w:eastAsia="ru-RU"/>
        </w:rPr>
        <w:t>)</w:t>
      </w:r>
      <w:r w:rsidR="00275C26" w:rsidRPr="00174A71">
        <w:rPr>
          <w:rFonts w:asciiTheme="minorHAnsi" w:hAnsiTheme="minorHAnsi" w:cstheme="minorHAnsi"/>
          <w:color w:val="000000" w:themeColor="text1"/>
          <w:lang w:val="en-US" w:eastAsia="ru-RU"/>
        </w:rPr>
        <w:t xml:space="preserve"> business</w:t>
      </w:r>
      <w:r w:rsidRPr="00174A71">
        <w:rPr>
          <w:rFonts w:asciiTheme="minorHAnsi" w:hAnsiTheme="minorHAnsi" w:cstheme="minorHAnsi"/>
          <w:color w:val="000000" w:themeColor="text1"/>
          <w:lang w:val="en-US" w:eastAsia="ru-RU"/>
        </w:rPr>
        <w:t xml:space="preserve"> days from the date of Invoice receipt by Client</w:t>
      </w:r>
      <w:r w:rsidR="009F034C">
        <w:rPr>
          <w:rFonts w:asciiTheme="minorHAnsi" w:hAnsiTheme="minorHAnsi" w:cstheme="minorHAnsi"/>
          <w:color w:val="000000" w:themeColor="text1"/>
          <w:lang w:val="en-US" w:eastAsia="ru-RU"/>
        </w:rPr>
        <w:t>, unless otherwise specified in the SOW</w:t>
      </w:r>
      <w:r w:rsidRPr="00174A71">
        <w:rPr>
          <w:rFonts w:asciiTheme="minorHAnsi" w:hAnsiTheme="minorHAnsi" w:cstheme="minorHAnsi"/>
          <w:color w:val="000000" w:themeColor="text1"/>
          <w:lang w:val="en-US" w:eastAsia="ru-RU"/>
        </w:rPr>
        <w:t xml:space="preserve">. </w:t>
      </w:r>
    </w:p>
    <w:p w14:paraId="5D0A50C7" w14:textId="5335BC93" w:rsidR="00497367"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The Parties by mutual agreement have established that the bank commission charged while Provider’s payment of remuneration for the rendered Services hereunder shall </w:t>
      </w:r>
      <w:r w:rsidR="00AF3E73" w:rsidRPr="00174A71">
        <w:rPr>
          <w:rFonts w:asciiTheme="minorHAnsi" w:hAnsiTheme="minorHAnsi" w:cstheme="minorHAnsi"/>
          <w:color w:val="000000" w:themeColor="text1"/>
          <w:lang w:val="en-US" w:eastAsia="ru-RU"/>
        </w:rPr>
        <w:t>be paid by the Client.</w:t>
      </w:r>
    </w:p>
    <w:p w14:paraId="58D53A2C" w14:textId="587A8478" w:rsidR="00E0373D" w:rsidRDefault="00497367" w:rsidP="00873CDB">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Provider is entitled to claim the reimbursement of the expenses related to execution of the terms hereof in case the Client </w:t>
      </w:r>
      <w:r w:rsidR="00984288">
        <w:rPr>
          <w:rFonts w:asciiTheme="minorHAnsi" w:hAnsiTheme="minorHAnsi" w:cstheme="minorHAnsi"/>
          <w:color w:val="000000" w:themeColor="text1"/>
          <w:lang w:val="en-US" w:eastAsia="ru-RU"/>
        </w:rPr>
        <w:t>has</w:t>
      </w:r>
      <w:r w:rsidRPr="00174A71">
        <w:rPr>
          <w:rFonts w:asciiTheme="minorHAnsi" w:hAnsiTheme="minorHAnsi" w:cstheme="minorHAnsi"/>
          <w:color w:val="000000" w:themeColor="text1"/>
          <w:lang w:val="en-US" w:eastAsia="ru-RU"/>
        </w:rPr>
        <w:t xml:space="preserve"> approved such expenses until they arose. The respective reimbursement shall be </w:t>
      </w:r>
      <w:proofErr w:type="gramStart"/>
      <w:r w:rsidRPr="00174A71">
        <w:rPr>
          <w:rFonts w:asciiTheme="minorHAnsi" w:hAnsiTheme="minorHAnsi" w:cstheme="minorHAnsi"/>
          <w:color w:val="000000" w:themeColor="text1"/>
          <w:lang w:val="en-US" w:eastAsia="ru-RU"/>
        </w:rPr>
        <w:t>effected</w:t>
      </w:r>
      <w:proofErr w:type="gramEnd"/>
      <w:r w:rsidRPr="00174A71">
        <w:rPr>
          <w:rFonts w:asciiTheme="minorHAnsi" w:hAnsiTheme="minorHAnsi" w:cstheme="minorHAnsi"/>
          <w:color w:val="000000" w:themeColor="text1"/>
          <w:lang w:val="en-US" w:eastAsia="ru-RU"/>
        </w:rPr>
        <w:t xml:space="preserve"> according to the Provider’s report accepted by Client. </w:t>
      </w:r>
    </w:p>
    <w:p w14:paraId="2053639D" w14:textId="77777777" w:rsidR="00642619" w:rsidRPr="00873CDB" w:rsidRDefault="00642619" w:rsidP="00642619">
      <w:pPr>
        <w:spacing w:line="240" w:lineRule="auto"/>
        <w:ind w:left="540"/>
        <w:jc w:val="both"/>
        <w:rPr>
          <w:rFonts w:asciiTheme="minorHAnsi" w:hAnsiTheme="minorHAnsi" w:cstheme="minorHAnsi"/>
          <w:color w:val="000000" w:themeColor="text1"/>
          <w:lang w:val="en-US" w:eastAsia="ru-RU"/>
        </w:rPr>
      </w:pPr>
    </w:p>
    <w:p w14:paraId="0363E4FD" w14:textId="2D82A859" w:rsidR="00073DCB" w:rsidRPr="00174A71" w:rsidRDefault="00B71A4A"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lang w:val="en-IE"/>
        </w:rPr>
      </w:pPr>
      <w:r w:rsidRPr="00174A71">
        <w:rPr>
          <w:rFonts w:asciiTheme="minorHAnsi" w:hAnsiTheme="minorHAnsi" w:cstheme="minorHAnsi"/>
          <w:b/>
          <w:color w:val="000000" w:themeColor="text1"/>
          <w:lang w:val="en-IE"/>
        </w:rPr>
        <w:t>TAXES</w:t>
      </w:r>
    </w:p>
    <w:p w14:paraId="53227E7B" w14:textId="616D096A" w:rsidR="00B71A4A" w:rsidRPr="00254294" w:rsidDel="001150C8" w:rsidRDefault="00440303" w:rsidP="00254294">
      <w:pPr>
        <w:suppressAutoHyphens/>
        <w:spacing w:before="120" w:line="240" w:lineRule="auto"/>
        <w:ind w:left="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lastRenderedPageBreak/>
        <w:t xml:space="preserve">Parties are independently liable for the tax payments in the States of their residence according to the respective legislation of such States and international treaties. </w:t>
      </w:r>
    </w:p>
    <w:p w14:paraId="76D38CEE" w14:textId="6C3D3FC2" w:rsidR="00DF0338"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lang w:val="en-IE"/>
        </w:rPr>
      </w:pPr>
      <w:r w:rsidRPr="00174A71">
        <w:rPr>
          <w:rFonts w:asciiTheme="minorHAnsi" w:hAnsiTheme="minorHAnsi" w:cstheme="minorHAnsi"/>
          <w:b/>
          <w:color w:val="000000" w:themeColor="text1"/>
          <w:lang w:val="en-IE"/>
        </w:rPr>
        <w:t>WARRANTIES OF THE PARTIES</w:t>
      </w:r>
    </w:p>
    <w:p w14:paraId="4CD63C49" w14:textId="77777777" w:rsidR="00380147" w:rsidRPr="00174A71" w:rsidRDefault="00DF0338" w:rsidP="00C22F15">
      <w:pPr>
        <w:numPr>
          <w:ilvl w:val="1"/>
          <w:numId w:val="14"/>
        </w:numPr>
        <w:spacing w:line="240" w:lineRule="auto"/>
        <w:ind w:left="540" w:hanging="540"/>
        <w:jc w:val="both"/>
        <w:rPr>
          <w:rFonts w:asciiTheme="minorHAnsi" w:eastAsia="Arial" w:hAnsiTheme="minorHAnsi" w:cstheme="minorHAnsi"/>
          <w:color w:val="000000" w:themeColor="text1"/>
          <w:lang w:val="en-US" w:eastAsia="ru-RU"/>
        </w:rPr>
      </w:pPr>
      <w:r w:rsidRPr="00174A71">
        <w:rPr>
          <w:rFonts w:asciiTheme="minorHAnsi" w:eastAsia="Arial" w:hAnsiTheme="minorHAnsi" w:cstheme="minorHAnsi"/>
          <w:color w:val="000000" w:themeColor="text1"/>
          <w:lang w:val="en-US" w:eastAsia="ru-RU"/>
        </w:rPr>
        <w:t xml:space="preserve">for a period of </w:t>
      </w:r>
      <w:r w:rsidR="00D71D1D" w:rsidRPr="00174A71">
        <w:rPr>
          <w:rFonts w:asciiTheme="minorHAnsi" w:eastAsia="Arial" w:hAnsiTheme="minorHAnsi" w:cstheme="minorHAnsi"/>
          <w:color w:val="000000" w:themeColor="text1"/>
          <w:lang w:val="en-US" w:eastAsia="ru-RU"/>
        </w:rPr>
        <w:t>1 (</w:t>
      </w:r>
      <w:r w:rsidR="00D71D1D" w:rsidRPr="00174A71">
        <w:rPr>
          <w:rFonts w:asciiTheme="minorHAnsi" w:hAnsiTheme="minorHAnsi" w:cstheme="minorHAnsi"/>
          <w:color w:val="000000" w:themeColor="text1"/>
          <w:lang w:val="en-US" w:eastAsia="ru-RU"/>
        </w:rPr>
        <w:t>one</w:t>
      </w:r>
      <w:r w:rsidRPr="00174A71">
        <w:rPr>
          <w:rFonts w:asciiTheme="minorHAnsi" w:eastAsia="Arial" w:hAnsiTheme="minorHAnsi" w:cstheme="minorHAnsi"/>
          <w:color w:val="000000" w:themeColor="text1"/>
          <w:lang w:val="en-US" w:eastAsia="ru-RU"/>
        </w:rPr>
        <w:t xml:space="preserve">) </w:t>
      </w:r>
      <w:proofErr w:type="gramStart"/>
      <w:r w:rsidRPr="00174A71">
        <w:rPr>
          <w:rFonts w:asciiTheme="minorHAnsi" w:eastAsia="Arial" w:hAnsiTheme="minorHAnsi" w:cstheme="minorHAnsi"/>
          <w:color w:val="000000" w:themeColor="text1"/>
          <w:lang w:val="en-US" w:eastAsia="ru-RU"/>
        </w:rPr>
        <w:t>months</w:t>
      </w:r>
      <w:proofErr w:type="gramEnd"/>
      <w:r w:rsidRPr="00174A71">
        <w:rPr>
          <w:rFonts w:asciiTheme="minorHAnsi" w:eastAsia="Arial" w:hAnsiTheme="minorHAnsi" w:cstheme="minorHAnsi"/>
          <w:color w:val="000000" w:themeColor="text1"/>
          <w:lang w:val="en-US" w:eastAsia="ru-RU"/>
        </w:rPr>
        <w:t xml:space="preserve"> from Client’s Acceptance of each </w:t>
      </w:r>
      <w:r w:rsidR="009A756B" w:rsidRPr="00174A71">
        <w:rPr>
          <w:rFonts w:asciiTheme="minorHAnsi" w:eastAsia="Arial" w:hAnsiTheme="minorHAnsi" w:cstheme="minorHAnsi"/>
          <w:color w:val="000000" w:themeColor="text1"/>
          <w:lang w:val="en-US" w:eastAsia="ru-RU"/>
        </w:rPr>
        <w:t>P</w:t>
      </w:r>
      <w:r w:rsidR="005C3810" w:rsidRPr="00174A71">
        <w:rPr>
          <w:rFonts w:asciiTheme="minorHAnsi" w:eastAsia="Arial" w:hAnsiTheme="minorHAnsi" w:cstheme="minorHAnsi"/>
          <w:color w:val="000000" w:themeColor="text1"/>
          <w:lang w:val="en-US" w:eastAsia="ru-RU"/>
        </w:rPr>
        <w:t>roduct</w:t>
      </w:r>
      <w:r w:rsidR="009A756B" w:rsidRPr="00174A71">
        <w:rPr>
          <w:rFonts w:asciiTheme="minorHAnsi" w:eastAsia="Arial" w:hAnsiTheme="minorHAnsi" w:cstheme="minorHAnsi"/>
          <w:color w:val="000000" w:themeColor="text1"/>
          <w:lang w:val="en-US" w:eastAsia="ru-RU"/>
        </w:rPr>
        <w:t xml:space="preserve"> or Service</w:t>
      </w:r>
      <w:r w:rsidRPr="00174A71">
        <w:rPr>
          <w:rFonts w:asciiTheme="minorHAnsi" w:eastAsia="Arial" w:hAnsiTheme="minorHAnsi" w:cstheme="minorHAnsi"/>
          <w:color w:val="000000" w:themeColor="text1"/>
          <w:lang w:val="en-US" w:eastAsia="ru-RU"/>
        </w:rPr>
        <w:t xml:space="preserve">, within validity term of present Agreement, Provider shall correct any errors in the </w:t>
      </w:r>
      <w:r w:rsidR="00931C4E" w:rsidRPr="00174A71">
        <w:rPr>
          <w:rFonts w:asciiTheme="minorHAnsi" w:eastAsia="Arial" w:hAnsiTheme="minorHAnsi" w:cstheme="minorHAnsi"/>
          <w:color w:val="000000" w:themeColor="text1"/>
          <w:lang w:val="en-US" w:eastAsia="ru-RU"/>
        </w:rPr>
        <w:t>Product</w:t>
      </w:r>
      <w:r w:rsidRPr="00174A71">
        <w:rPr>
          <w:rFonts w:asciiTheme="minorHAnsi" w:eastAsia="Arial" w:hAnsiTheme="minorHAnsi" w:cstheme="minorHAnsi"/>
          <w:color w:val="000000" w:themeColor="text1"/>
          <w:lang w:val="en-US" w:eastAsia="ru-RU"/>
        </w:rPr>
        <w:t xml:space="preserve"> as soon as possible</w:t>
      </w:r>
      <w:r w:rsidR="00A22756" w:rsidRPr="00174A71">
        <w:rPr>
          <w:rFonts w:asciiTheme="minorHAnsi" w:eastAsia="Arial" w:hAnsiTheme="minorHAnsi" w:cstheme="minorHAnsi"/>
          <w:color w:val="000000" w:themeColor="text1"/>
          <w:lang w:val="en-US" w:eastAsia="ru-RU"/>
        </w:rPr>
        <w:t>.</w:t>
      </w:r>
    </w:p>
    <w:p w14:paraId="7972444E" w14:textId="77777777" w:rsidR="00AD04A5" w:rsidRPr="00174A71" w:rsidRDefault="00DF0338" w:rsidP="00C22F15">
      <w:pPr>
        <w:numPr>
          <w:ilvl w:val="1"/>
          <w:numId w:val="14"/>
        </w:numPr>
        <w:spacing w:line="240" w:lineRule="auto"/>
        <w:ind w:left="540" w:hanging="540"/>
        <w:jc w:val="both"/>
        <w:rPr>
          <w:rFonts w:asciiTheme="minorHAnsi" w:eastAsia="Arial"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Provider shall not, under any circumstances, disclose to any third party, any information concerning this Agreement or its existence, including the amount of remuneration Provider receives or expects to receive under this Agreement. </w:t>
      </w:r>
    </w:p>
    <w:p w14:paraId="134784FC" w14:textId="76FC83F2" w:rsidR="00DF0338" w:rsidRPr="00254294" w:rsidRDefault="00AD04A5" w:rsidP="00C22F15">
      <w:pPr>
        <w:numPr>
          <w:ilvl w:val="1"/>
          <w:numId w:val="14"/>
        </w:numPr>
        <w:spacing w:line="240" w:lineRule="auto"/>
        <w:ind w:left="540" w:hanging="540"/>
        <w:jc w:val="both"/>
        <w:rPr>
          <w:rFonts w:asciiTheme="minorHAnsi" w:eastAsia="Arial"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The </w:t>
      </w:r>
      <w:r w:rsidR="00DF0338" w:rsidRPr="00174A71">
        <w:rPr>
          <w:rFonts w:asciiTheme="minorHAnsi" w:hAnsiTheme="minorHAnsi" w:cstheme="minorHAnsi"/>
          <w:color w:val="000000" w:themeColor="text1"/>
          <w:lang w:val="en-US" w:eastAsia="ru-RU"/>
        </w:rPr>
        <w:t>Client may</w:t>
      </w:r>
      <w:r w:rsidR="00F54589" w:rsidRPr="00174A71">
        <w:rPr>
          <w:rFonts w:asciiTheme="minorHAnsi" w:hAnsiTheme="minorHAnsi" w:cstheme="minorHAnsi"/>
          <w:color w:val="000000" w:themeColor="text1"/>
          <w:lang w:val="en-US" w:eastAsia="ru-RU"/>
        </w:rPr>
        <w:t xml:space="preserve"> not</w:t>
      </w:r>
      <w:r w:rsidR="00DF0338" w:rsidRPr="00174A71">
        <w:rPr>
          <w:rFonts w:asciiTheme="minorHAnsi" w:hAnsiTheme="minorHAnsi" w:cstheme="minorHAnsi"/>
          <w:color w:val="000000" w:themeColor="text1"/>
          <w:lang w:val="en-US" w:eastAsia="ru-RU"/>
        </w:rPr>
        <w:t xml:space="preserve"> assign any of its rights and/or obligations under this Agreement to any one of their wholly owned subsidiaries.</w:t>
      </w:r>
    </w:p>
    <w:p w14:paraId="368F6B37" w14:textId="53F66F88" w:rsidR="00DF0338"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u w:val="single"/>
          <w:lang w:val="en-IE"/>
        </w:rPr>
      </w:pPr>
      <w:r w:rsidRPr="00174A71">
        <w:rPr>
          <w:rFonts w:asciiTheme="minorHAnsi" w:hAnsiTheme="minorHAnsi" w:cstheme="minorHAnsi"/>
          <w:b/>
          <w:color w:val="000000" w:themeColor="text1"/>
          <w:u w:val="single"/>
          <w:lang w:val="en-IE"/>
        </w:rPr>
        <w:t xml:space="preserve">LIABILITY OF THE PARTIES </w:t>
      </w:r>
    </w:p>
    <w:p w14:paraId="2107A5E5" w14:textId="2179DF7F" w:rsidR="00DF0338"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Failure of performance of obligations</w:t>
      </w:r>
      <w:r w:rsidRPr="00174A71">
        <w:rPr>
          <w:rFonts w:asciiTheme="minorHAnsi" w:hAnsiTheme="minorHAnsi" w:cstheme="minorHAnsi"/>
          <w:color w:val="000000" w:themeColor="text1"/>
          <w:lang w:val="uk-UA" w:eastAsia="ru-RU"/>
        </w:rPr>
        <w:t xml:space="preserve"> </w:t>
      </w:r>
      <w:r w:rsidRPr="00174A71">
        <w:rPr>
          <w:rFonts w:asciiTheme="minorHAnsi" w:hAnsiTheme="minorHAnsi" w:cstheme="minorHAnsi"/>
          <w:color w:val="000000" w:themeColor="text1"/>
          <w:lang w:val="en-US" w:eastAsia="ru-RU"/>
        </w:rPr>
        <w:t xml:space="preserve">hereunder by the Parties shall bear liability according to this Agreement and the applicable law. </w:t>
      </w:r>
    </w:p>
    <w:p w14:paraId="5C3650D2" w14:textId="5D98513A" w:rsidR="00DF0338" w:rsidRPr="00254294" w:rsidDel="001150C8"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A17351">
        <w:rPr>
          <w:rFonts w:asciiTheme="minorHAnsi" w:hAnsiTheme="minorHAnsi" w:cstheme="minorHAnsi"/>
          <w:color w:val="000000" w:themeColor="text1"/>
          <w:lang w:val="en-US" w:eastAsia="ru-RU"/>
        </w:rPr>
        <w:t>Provider</w:t>
      </w:r>
      <w:r w:rsidRPr="00A17351">
        <w:rPr>
          <w:rFonts w:asciiTheme="minorHAnsi" w:hAnsiTheme="minorHAnsi" w:cstheme="minorHAnsi"/>
          <w:color w:val="000000" w:themeColor="text1"/>
          <w:lang w:val="uk-UA" w:eastAsia="ru-RU"/>
        </w:rPr>
        <w:t>’</w:t>
      </w:r>
      <w:r w:rsidRPr="00A17351">
        <w:rPr>
          <w:rFonts w:asciiTheme="minorHAnsi" w:hAnsiTheme="minorHAnsi" w:cstheme="minorHAnsi"/>
          <w:color w:val="000000" w:themeColor="text1"/>
          <w:lang w:val="en-US" w:eastAsia="ru-RU"/>
        </w:rPr>
        <w:t>s</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liability</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arising</w:t>
      </w:r>
      <w:r w:rsidRPr="00A17351">
        <w:rPr>
          <w:rFonts w:asciiTheme="minorHAnsi" w:hAnsiTheme="minorHAnsi" w:cstheme="minorHAnsi"/>
          <w:color w:val="000000" w:themeColor="text1"/>
          <w:lang w:val="uk-UA" w:eastAsia="ru-RU"/>
        </w:rPr>
        <w:t xml:space="preserve"> </w:t>
      </w:r>
      <w:proofErr w:type="spellStart"/>
      <w:r w:rsidRPr="00A17351">
        <w:rPr>
          <w:rFonts w:asciiTheme="minorHAnsi" w:hAnsiTheme="minorHAnsi" w:cstheme="minorHAnsi"/>
          <w:color w:val="000000" w:themeColor="text1"/>
          <w:lang w:val="en-US" w:eastAsia="ru-RU"/>
        </w:rPr>
        <w:t>herefrom</w:t>
      </w:r>
      <w:proofErr w:type="spellEnd"/>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shall</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be</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limited</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to</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direct</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objectively</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defined</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damages</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and</w:t>
      </w:r>
      <w:r w:rsidRPr="00A17351">
        <w:rPr>
          <w:rFonts w:asciiTheme="minorHAnsi" w:hAnsiTheme="minorHAnsi" w:cstheme="minorHAnsi"/>
          <w:color w:val="000000" w:themeColor="text1"/>
          <w:lang w:val="uk-UA" w:eastAsia="ru-RU"/>
        </w:rPr>
        <w:t xml:space="preserve"> </w:t>
      </w:r>
      <w:r w:rsidRPr="00A17351">
        <w:rPr>
          <w:rFonts w:asciiTheme="minorHAnsi" w:hAnsiTheme="minorHAnsi" w:cstheme="minorHAnsi"/>
          <w:color w:val="000000" w:themeColor="text1"/>
          <w:lang w:val="en-US" w:eastAsia="ru-RU"/>
        </w:rPr>
        <w:t xml:space="preserve">Provider shall not have any liability for indirect or speculative damages irrespective of whether parties had been notified in advance of such possibility not including special damages, loss of use, business interruptions, loss of profits. </w:t>
      </w:r>
    </w:p>
    <w:p w14:paraId="2AC76D12" w14:textId="08BD28E4" w:rsidR="00DF0338" w:rsidRPr="00174A71" w:rsidDel="001150C8"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u w:val="single"/>
          <w:lang w:val="en-IE"/>
        </w:rPr>
      </w:pPr>
      <w:r w:rsidRPr="00174A71">
        <w:rPr>
          <w:rFonts w:asciiTheme="minorHAnsi" w:hAnsiTheme="minorHAnsi" w:cstheme="minorHAnsi"/>
          <w:b/>
          <w:color w:val="000000" w:themeColor="text1"/>
          <w:u w:val="single"/>
          <w:lang w:val="en-IE"/>
        </w:rPr>
        <w:t xml:space="preserve">FORCE MAJEURE </w:t>
      </w:r>
    </w:p>
    <w:p w14:paraId="34270AC7" w14:textId="77777777" w:rsidR="00903FED"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The Parties shall not be responsible for failure of performance of their obligations or improper fulfillment of their obligations according to this </w:t>
      </w:r>
      <w:proofErr w:type="gramStart"/>
      <w:r w:rsidRPr="00174A71">
        <w:rPr>
          <w:rFonts w:asciiTheme="minorHAnsi" w:hAnsiTheme="minorHAnsi" w:cstheme="minorHAnsi"/>
          <w:color w:val="000000" w:themeColor="text1"/>
          <w:lang w:val="en-US" w:eastAsia="ru-RU"/>
        </w:rPr>
        <w:t>Agreement, if</w:t>
      </w:r>
      <w:proofErr w:type="gramEnd"/>
      <w:r w:rsidRPr="00174A71">
        <w:rPr>
          <w:rFonts w:asciiTheme="minorHAnsi" w:hAnsiTheme="minorHAnsi" w:cstheme="minorHAnsi"/>
          <w:color w:val="000000" w:themeColor="text1"/>
          <w:lang w:val="en-US" w:eastAsia="ru-RU"/>
        </w:rPr>
        <w:t xml:space="preserve"> such non-fulfillment caused by force-majeure circumstances.</w:t>
      </w:r>
    </w:p>
    <w:p w14:paraId="3F74ABD9" w14:textId="130DB232" w:rsidR="00DF0338" w:rsidRPr="00254294" w:rsidDel="001150C8"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According to this Agreement, floods, epidemics, epizootic, earthquakes and other natural and man-made accidents, revolts, embargoes, wars or military actions of any type, occupations, mobilizations, social unrest, strikes or labor disruptions or any other circumstances, which are beyond the reasonable control and will of the Parties, and have occurred after the date of conclusion of this Agreement and which obstruct the Party's fulfillment of its obligations under this Agreement shall be considered as force-majeure circumstances.</w:t>
      </w:r>
      <w:r w:rsidRPr="00174A71">
        <w:rPr>
          <w:rFonts w:asciiTheme="minorHAnsi" w:hAnsiTheme="minorHAnsi" w:cstheme="minorHAnsi"/>
          <w:color w:val="000000" w:themeColor="text1"/>
          <w:lang w:val="uk-UA" w:eastAsia="ru-RU"/>
        </w:rPr>
        <w:t xml:space="preserve"> </w:t>
      </w:r>
    </w:p>
    <w:p w14:paraId="79F18682" w14:textId="58BB0A63" w:rsidR="00DF0338"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u w:val="single"/>
          <w:lang w:val="en-IE"/>
        </w:rPr>
      </w:pPr>
      <w:r w:rsidRPr="00174A71">
        <w:rPr>
          <w:rFonts w:asciiTheme="minorHAnsi" w:hAnsiTheme="minorHAnsi" w:cstheme="minorHAnsi"/>
          <w:b/>
          <w:color w:val="000000" w:themeColor="text1"/>
          <w:u w:val="single"/>
          <w:lang w:val="en-IE"/>
        </w:rPr>
        <w:t xml:space="preserve">APPLICABLE LAW AND DISPUTE RESOLUTION </w:t>
      </w:r>
    </w:p>
    <w:p w14:paraId="5D2685B1" w14:textId="0B2904A0" w:rsidR="00B71A4A" w:rsidRPr="00AD3E60"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AD3E60">
        <w:rPr>
          <w:rFonts w:asciiTheme="minorHAnsi" w:hAnsiTheme="minorHAnsi" w:cstheme="minorHAnsi"/>
          <w:color w:val="000000" w:themeColor="text1"/>
          <w:lang w:val="en-US" w:eastAsia="ru-RU"/>
        </w:rPr>
        <w:t>This Agreement shall be governed by the law</w:t>
      </w:r>
      <w:r w:rsidR="000F0487" w:rsidRPr="00AD3E60">
        <w:rPr>
          <w:rFonts w:asciiTheme="minorHAnsi" w:hAnsiTheme="minorHAnsi" w:cstheme="minorHAnsi"/>
          <w:color w:val="000000" w:themeColor="text1"/>
          <w:lang w:val="en-US" w:eastAsia="ru-RU"/>
        </w:rPr>
        <w:t>s of</w:t>
      </w:r>
      <w:r w:rsidR="00AD3E60">
        <w:rPr>
          <w:rFonts w:asciiTheme="minorHAnsi" w:hAnsiTheme="minorHAnsi" w:cstheme="minorHAnsi"/>
          <w:color w:val="000000" w:themeColor="text1"/>
          <w:lang w:val="en-US" w:eastAsia="ru-RU"/>
        </w:rPr>
        <w:t xml:space="preserve"> Georgia</w:t>
      </w:r>
      <w:r w:rsidR="00614309" w:rsidRPr="00AD3E60">
        <w:rPr>
          <w:rFonts w:asciiTheme="minorHAnsi" w:hAnsiTheme="minorHAnsi" w:cstheme="minorHAnsi"/>
          <w:color w:val="000000" w:themeColor="text1"/>
          <w:lang w:val="en-US" w:eastAsia="ru-RU"/>
        </w:rPr>
        <w:t xml:space="preserve"> and shall be subject to jurisdiction of the </w:t>
      </w:r>
      <w:r w:rsidR="00E93D8A" w:rsidRPr="00AD3E60">
        <w:rPr>
          <w:rFonts w:asciiTheme="minorHAnsi" w:hAnsiTheme="minorHAnsi" w:cstheme="minorHAnsi"/>
          <w:color w:val="000000" w:themeColor="text1"/>
          <w:lang w:val="en-US" w:eastAsia="ru-RU"/>
        </w:rPr>
        <w:t>Georgian</w:t>
      </w:r>
      <w:r w:rsidR="00614309" w:rsidRPr="00AD3E60">
        <w:rPr>
          <w:rFonts w:asciiTheme="minorHAnsi" w:hAnsiTheme="minorHAnsi" w:cstheme="minorHAnsi"/>
          <w:color w:val="000000" w:themeColor="text1"/>
          <w:lang w:val="en-US" w:eastAsia="ru-RU"/>
        </w:rPr>
        <w:t xml:space="preserve"> Courts.  </w:t>
      </w:r>
    </w:p>
    <w:p w14:paraId="52010405" w14:textId="67118491" w:rsidR="00DF0338"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The provisions of this Agreement concerning the public policy of any State, residents of which the Parties are, which </w:t>
      </w:r>
      <w:proofErr w:type="gramStart"/>
      <w:r w:rsidRPr="00174A71">
        <w:rPr>
          <w:rFonts w:asciiTheme="minorHAnsi" w:hAnsiTheme="minorHAnsi" w:cstheme="minorHAnsi"/>
          <w:color w:val="000000" w:themeColor="text1"/>
          <w:lang w:val="en-US" w:eastAsia="ru-RU"/>
        </w:rPr>
        <w:t>in particular deal</w:t>
      </w:r>
      <w:proofErr w:type="gramEnd"/>
      <w:r w:rsidRPr="00174A71">
        <w:rPr>
          <w:rFonts w:asciiTheme="minorHAnsi" w:hAnsiTheme="minorHAnsi" w:cstheme="minorHAnsi"/>
          <w:color w:val="000000" w:themeColor="text1"/>
          <w:lang w:val="en-US" w:eastAsia="ru-RU"/>
        </w:rPr>
        <w:t xml:space="preserve"> with taxation shall be governed by established law provisions of each respective country.</w:t>
      </w:r>
    </w:p>
    <w:p w14:paraId="45DBD0BB" w14:textId="3FA589E5" w:rsidR="00614309" w:rsidRPr="00174A71" w:rsidRDefault="00DF0338" w:rsidP="00C22F15">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In case when dispute arises out of or in relation with this Agreement, its breach, </w:t>
      </w:r>
      <w:proofErr w:type="gramStart"/>
      <w:r w:rsidRPr="00174A71">
        <w:rPr>
          <w:rFonts w:asciiTheme="minorHAnsi" w:hAnsiTheme="minorHAnsi" w:cstheme="minorHAnsi"/>
          <w:color w:val="000000" w:themeColor="text1"/>
          <w:lang w:val="en-US" w:eastAsia="ru-RU"/>
        </w:rPr>
        <w:t>termination</w:t>
      </w:r>
      <w:proofErr w:type="gramEnd"/>
      <w:r w:rsidRPr="00174A71">
        <w:rPr>
          <w:rFonts w:asciiTheme="minorHAnsi" w:hAnsiTheme="minorHAnsi" w:cstheme="minorHAnsi"/>
          <w:color w:val="000000" w:themeColor="text1"/>
          <w:lang w:val="en-US" w:eastAsia="ru-RU"/>
        </w:rPr>
        <w:t xml:space="preserve"> or validity the Parties shall attempt in the first to resolve such dispute by means of negotiations. </w:t>
      </w:r>
    </w:p>
    <w:p w14:paraId="4CA7E8C3" w14:textId="77777777" w:rsidR="00C86D7C" w:rsidRPr="00174A71" w:rsidRDefault="00C86D7C" w:rsidP="00C86D7C">
      <w:pPr>
        <w:spacing w:line="240" w:lineRule="auto"/>
        <w:ind w:left="540"/>
        <w:jc w:val="both"/>
        <w:rPr>
          <w:rFonts w:asciiTheme="minorHAnsi" w:hAnsiTheme="minorHAnsi" w:cstheme="minorHAnsi"/>
          <w:color w:val="000000" w:themeColor="text1"/>
          <w:lang w:val="en-US" w:eastAsia="ru-RU"/>
        </w:rPr>
      </w:pPr>
    </w:p>
    <w:p w14:paraId="50AC6F20" w14:textId="77777777" w:rsidR="00C4796C" w:rsidRPr="00174A71"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u w:val="single"/>
          <w:lang w:val="en-IE"/>
        </w:rPr>
      </w:pPr>
      <w:r w:rsidRPr="00174A71">
        <w:rPr>
          <w:rFonts w:asciiTheme="minorHAnsi" w:hAnsiTheme="minorHAnsi" w:cstheme="minorHAnsi"/>
          <w:b/>
          <w:color w:val="000000" w:themeColor="text1"/>
          <w:u w:val="single"/>
          <w:lang w:val="en-IE"/>
        </w:rPr>
        <w:t xml:space="preserve">TERMINATION OF THE AGREEMENT </w:t>
      </w:r>
    </w:p>
    <w:p w14:paraId="6A8C44FF" w14:textId="79177C5D" w:rsidR="00C4796C" w:rsidRPr="00174A71" w:rsidRDefault="00DF0338" w:rsidP="002A34ED">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Termination of present Agreement by Client</w:t>
      </w:r>
      <w:r w:rsidR="001C4BDD" w:rsidRPr="00174A71">
        <w:rPr>
          <w:rFonts w:asciiTheme="minorHAnsi" w:hAnsiTheme="minorHAnsi" w:cstheme="minorHAnsi"/>
          <w:color w:val="000000" w:themeColor="text1"/>
          <w:lang w:val="en-US" w:eastAsia="ru-RU"/>
        </w:rPr>
        <w:t xml:space="preserve"> or by Provider </w:t>
      </w:r>
      <w:r w:rsidRPr="00174A71">
        <w:rPr>
          <w:rFonts w:asciiTheme="minorHAnsi" w:hAnsiTheme="minorHAnsi" w:cstheme="minorHAnsi"/>
          <w:color w:val="000000" w:themeColor="text1"/>
          <w:lang w:val="en-US" w:eastAsia="ru-RU"/>
        </w:rPr>
        <w:t xml:space="preserve">shall be subject to </w:t>
      </w:r>
      <w:r w:rsidR="008B0C39" w:rsidRPr="00174A71">
        <w:rPr>
          <w:rFonts w:asciiTheme="minorHAnsi" w:hAnsiTheme="minorHAnsi" w:cstheme="minorHAnsi"/>
          <w:color w:val="000000" w:themeColor="text1"/>
          <w:lang w:val="en-US" w:eastAsia="ru-RU"/>
        </w:rPr>
        <w:t>10</w:t>
      </w:r>
      <w:r w:rsidRPr="00174A71">
        <w:rPr>
          <w:rFonts w:asciiTheme="minorHAnsi" w:hAnsiTheme="minorHAnsi" w:cstheme="minorHAnsi"/>
          <w:color w:val="000000" w:themeColor="text1"/>
          <w:lang w:val="en-US" w:eastAsia="ru-RU"/>
        </w:rPr>
        <w:t xml:space="preserve"> (</w:t>
      </w:r>
      <w:r w:rsidR="008B0C39" w:rsidRPr="00174A71">
        <w:rPr>
          <w:rFonts w:asciiTheme="minorHAnsi" w:hAnsiTheme="minorHAnsi" w:cstheme="minorHAnsi"/>
          <w:color w:val="000000" w:themeColor="text1"/>
          <w:lang w:val="en-US" w:eastAsia="ru-RU"/>
        </w:rPr>
        <w:t>ten</w:t>
      </w:r>
      <w:r w:rsidRPr="00174A71">
        <w:rPr>
          <w:rFonts w:asciiTheme="minorHAnsi" w:hAnsiTheme="minorHAnsi" w:cstheme="minorHAnsi"/>
          <w:color w:val="000000" w:themeColor="text1"/>
          <w:lang w:val="en-US" w:eastAsia="ru-RU"/>
        </w:rPr>
        <w:t xml:space="preserve">) days prior written notice. </w:t>
      </w:r>
    </w:p>
    <w:p w14:paraId="23425DA2" w14:textId="6E73F746" w:rsidR="00254090" w:rsidRPr="00174A71" w:rsidRDefault="00DF0338" w:rsidP="002A34ED">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At the request of Client or in other event, upon termination of this Agreement, Provider shall promptly deliver to Client all documents, Copyrights and other intellectual property which are the property of Client, and Client shall pay due amount of remuneration under this Agreement to Provider unless other is stipulated hereto</w:t>
      </w:r>
      <w:r w:rsidR="00254090" w:rsidRPr="00174A71">
        <w:rPr>
          <w:rFonts w:asciiTheme="minorHAnsi" w:hAnsiTheme="minorHAnsi" w:cstheme="minorHAnsi"/>
          <w:color w:val="000000" w:themeColor="text1"/>
          <w:lang w:val="en-US" w:eastAsia="ru-RU"/>
        </w:rPr>
        <w:t>.</w:t>
      </w:r>
    </w:p>
    <w:p w14:paraId="0E887021" w14:textId="44C5F230" w:rsidR="00254090" w:rsidRDefault="00254090" w:rsidP="00C22F15">
      <w:pPr>
        <w:pStyle w:val="ListParagraph"/>
        <w:suppressAutoHyphens/>
        <w:spacing w:line="240" w:lineRule="auto"/>
        <w:ind w:left="540"/>
        <w:jc w:val="both"/>
        <w:rPr>
          <w:rFonts w:asciiTheme="minorHAnsi" w:hAnsiTheme="minorHAnsi" w:cstheme="minorHAnsi"/>
          <w:color w:val="000000" w:themeColor="text1"/>
          <w:lang w:val="en-US" w:eastAsia="ru-RU"/>
        </w:rPr>
      </w:pPr>
    </w:p>
    <w:p w14:paraId="78E8ED7B" w14:textId="77777777" w:rsidR="00C705C0" w:rsidRPr="00174A71" w:rsidDel="001150C8" w:rsidRDefault="00C705C0" w:rsidP="00C22F15">
      <w:pPr>
        <w:pStyle w:val="ListParagraph"/>
        <w:suppressAutoHyphens/>
        <w:spacing w:line="240" w:lineRule="auto"/>
        <w:ind w:left="540"/>
        <w:jc w:val="both"/>
        <w:rPr>
          <w:rFonts w:asciiTheme="minorHAnsi" w:hAnsiTheme="minorHAnsi" w:cstheme="minorHAnsi"/>
          <w:color w:val="000000" w:themeColor="text1"/>
          <w:lang w:val="en-US" w:eastAsia="ru-RU"/>
        </w:rPr>
      </w:pPr>
    </w:p>
    <w:p w14:paraId="0E799892" w14:textId="36D1E0C0" w:rsidR="00DF0338" w:rsidRPr="00C149E2" w:rsidDel="001150C8" w:rsidRDefault="00DF0338" w:rsidP="00C22F15">
      <w:pPr>
        <w:pStyle w:val="ListParagraph"/>
        <w:numPr>
          <w:ilvl w:val="0"/>
          <w:numId w:val="14"/>
        </w:numPr>
        <w:suppressAutoHyphens/>
        <w:spacing w:before="120" w:line="240" w:lineRule="auto"/>
        <w:ind w:left="540" w:hanging="540"/>
        <w:jc w:val="both"/>
        <w:rPr>
          <w:rFonts w:asciiTheme="minorHAnsi" w:hAnsiTheme="minorHAnsi" w:cstheme="minorHAnsi"/>
          <w:color w:val="000000" w:themeColor="text1"/>
          <w:lang w:val="en-US" w:eastAsia="ru-RU"/>
        </w:rPr>
      </w:pPr>
      <w:r w:rsidRPr="00C149E2">
        <w:rPr>
          <w:rFonts w:asciiTheme="minorHAnsi" w:hAnsiTheme="minorHAnsi" w:cstheme="minorHAnsi"/>
          <w:b/>
          <w:color w:val="000000" w:themeColor="text1"/>
          <w:lang w:val="en-IE"/>
        </w:rPr>
        <w:t xml:space="preserve">MISCELLANEOUS </w:t>
      </w:r>
    </w:p>
    <w:p w14:paraId="4AC91799" w14:textId="1C4573CC" w:rsidR="00007765" w:rsidRPr="00174A71" w:rsidRDefault="00DF0338" w:rsidP="002A34ED">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This Agreement shall come into force on the date being signed by both Parties</w:t>
      </w:r>
      <w:r w:rsidR="00312609" w:rsidRPr="00174A71">
        <w:rPr>
          <w:rFonts w:asciiTheme="minorHAnsi" w:hAnsiTheme="minorHAnsi" w:cstheme="minorHAnsi"/>
          <w:color w:val="000000" w:themeColor="text1"/>
          <w:lang w:val="en-US" w:eastAsia="ru-RU"/>
        </w:rPr>
        <w:t>.</w:t>
      </w:r>
    </w:p>
    <w:p w14:paraId="6010C64B" w14:textId="77777777" w:rsidR="00312609" w:rsidRPr="00174A71" w:rsidRDefault="00DF0338" w:rsidP="002A34ED">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Hereby the Parties agreed that all Additional Agreements, Invoices and Acts hereto are integral parts of the present Agreement. </w:t>
      </w:r>
    </w:p>
    <w:p w14:paraId="789C5D62" w14:textId="77777777" w:rsidR="00312609" w:rsidRPr="00174A71" w:rsidRDefault="00DF0338" w:rsidP="00767331">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Alterations and amendments hereto should be made solely in written form and signed by authorized representatives of the Parties. </w:t>
      </w:r>
      <w:proofErr w:type="gramStart"/>
      <w:r w:rsidRPr="00174A71">
        <w:rPr>
          <w:rFonts w:asciiTheme="minorHAnsi" w:hAnsiTheme="minorHAnsi" w:cstheme="minorHAnsi"/>
          <w:color w:val="000000" w:themeColor="text1"/>
          <w:lang w:val="en-US" w:eastAsia="ru-RU"/>
        </w:rPr>
        <w:t>Thus</w:t>
      </w:r>
      <w:proofErr w:type="gramEnd"/>
      <w:r w:rsidRPr="00174A71">
        <w:rPr>
          <w:rFonts w:asciiTheme="minorHAnsi" w:hAnsiTheme="minorHAnsi" w:cstheme="minorHAnsi"/>
          <w:color w:val="000000" w:themeColor="text1"/>
          <w:lang w:val="en-US" w:eastAsia="ru-RU"/>
        </w:rPr>
        <w:t xml:space="preserve"> the document received by facsimile (the facsimile copy of the document) or by e-mail, shall be deemed as the original till the moment of reception of the original piece of such document. </w:t>
      </w:r>
    </w:p>
    <w:p w14:paraId="27D0BA7E" w14:textId="311BF10D" w:rsidR="00F16D89" w:rsidRPr="00174A71" w:rsidRDefault="00DF0338" w:rsidP="00767331">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All notices, advises and notifications stipulated herein or reasonably are to be given by Parties to each other, shall be sent by mail to the Parties’ addresses or via electronic means of communications to addresses and/or telephone and telefax numbers that are known to them. By signing this Agreement, the Parties certify that they are </w:t>
      </w:r>
      <w:proofErr w:type="gramStart"/>
      <w:r w:rsidRPr="00174A71">
        <w:rPr>
          <w:rFonts w:asciiTheme="minorHAnsi" w:hAnsiTheme="minorHAnsi" w:cstheme="minorHAnsi"/>
          <w:color w:val="000000" w:themeColor="text1"/>
          <w:lang w:val="en-US" w:eastAsia="ru-RU"/>
        </w:rPr>
        <w:t>well aware</w:t>
      </w:r>
      <w:proofErr w:type="gramEnd"/>
      <w:r w:rsidRPr="00174A71">
        <w:rPr>
          <w:rFonts w:asciiTheme="minorHAnsi" w:hAnsiTheme="minorHAnsi" w:cstheme="minorHAnsi"/>
          <w:color w:val="000000" w:themeColor="text1"/>
          <w:lang w:val="en-US" w:eastAsia="ru-RU"/>
        </w:rPr>
        <w:t xml:space="preserve"> of appropriate addresses</w:t>
      </w:r>
      <w:r w:rsidR="00912E56" w:rsidRPr="00174A71">
        <w:rPr>
          <w:rFonts w:asciiTheme="minorHAnsi" w:hAnsiTheme="minorHAnsi" w:cstheme="minorHAnsi"/>
          <w:color w:val="000000" w:themeColor="text1"/>
          <w:lang w:val="en-US" w:eastAsia="ru-RU"/>
        </w:rPr>
        <w:t>, e</w:t>
      </w:r>
      <w:r w:rsidR="00772AED" w:rsidRPr="00174A71">
        <w:rPr>
          <w:rFonts w:asciiTheme="minorHAnsi" w:hAnsiTheme="minorHAnsi" w:cstheme="minorHAnsi"/>
          <w:color w:val="000000" w:themeColor="text1"/>
          <w:lang w:val="en-US" w:eastAsia="ru-RU"/>
        </w:rPr>
        <w:t>-</w:t>
      </w:r>
      <w:r w:rsidR="00912E56" w:rsidRPr="00174A71">
        <w:rPr>
          <w:rFonts w:asciiTheme="minorHAnsi" w:hAnsiTheme="minorHAnsi" w:cstheme="minorHAnsi"/>
          <w:color w:val="000000" w:themeColor="text1"/>
          <w:lang w:val="en-US" w:eastAsia="ru-RU"/>
        </w:rPr>
        <w:t>mail</w:t>
      </w:r>
      <w:r w:rsidR="002A2724" w:rsidRPr="00174A71">
        <w:rPr>
          <w:rFonts w:asciiTheme="minorHAnsi" w:hAnsiTheme="minorHAnsi" w:cstheme="minorHAnsi"/>
          <w:color w:val="000000" w:themeColor="text1"/>
          <w:lang w:val="en-US" w:eastAsia="ru-RU"/>
        </w:rPr>
        <w:t xml:space="preserve"> addresses</w:t>
      </w:r>
      <w:r w:rsidRPr="00174A71">
        <w:rPr>
          <w:rFonts w:asciiTheme="minorHAnsi" w:hAnsiTheme="minorHAnsi" w:cstheme="minorHAnsi"/>
          <w:color w:val="000000" w:themeColor="text1"/>
          <w:lang w:val="en-US" w:eastAsia="ru-RU"/>
        </w:rPr>
        <w:t xml:space="preserve"> and numbers.</w:t>
      </w:r>
    </w:p>
    <w:p w14:paraId="2E2B3C31" w14:textId="51971C41" w:rsidR="00823CFC" w:rsidRPr="00174A71" w:rsidRDefault="00DF0338" w:rsidP="00767331">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Should any part or provision of his Agreement be held unenforceable or in conflict with the law applicable hereto, the validity of the remaining parts or provisions shall not be affected by such holding of this Agreement. The Parties agreed to replace such provisions by the similar, which are not in conflict with effective laws or in case of impossibility to exclude it from the Agreement. </w:t>
      </w:r>
    </w:p>
    <w:p w14:paraId="7795A7F9" w14:textId="77777777" w:rsidR="001C6BA5" w:rsidRPr="00174A71" w:rsidRDefault="00DF0338" w:rsidP="00767331">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This Agreement is made in two original pieces in English language, one original piece for each Party. In case </w:t>
      </w:r>
      <w:r w:rsidR="003C78D3" w:rsidRPr="00174A71">
        <w:rPr>
          <w:rFonts w:asciiTheme="minorHAnsi" w:hAnsiTheme="minorHAnsi" w:cstheme="minorHAnsi"/>
          <w:color w:val="000000" w:themeColor="text1"/>
          <w:lang w:val="en-US" w:eastAsia="ru-RU"/>
        </w:rPr>
        <w:t>the</w:t>
      </w:r>
      <w:r w:rsidRPr="00174A71">
        <w:rPr>
          <w:rFonts w:asciiTheme="minorHAnsi" w:hAnsiTheme="minorHAnsi" w:cstheme="minorHAnsi"/>
          <w:color w:val="000000" w:themeColor="text1"/>
          <w:lang w:val="en-US" w:eastAsia="ru-RU"/>
        </w:rPr>
        <w:t xml:space="preserve"> </w:t>
      </w:r>
      <w:r w:rsidR="004B3209" w:rsidRPr="00174A71">
        <w:rPr>
          <w:rFonts w:asciiTheme="minorHAnsi" w:hAnsiTheme="minorHAnsi" w:cstheme="minorHAnsi"/>
          <w:color w:val="000000" w:themeColor="text1"/>
          <w:lang w:val="en-US" w:eastAsia="ru-RU"/>
        </w:rPr>
        <w:t>translation</w:t>
      </w:r>
      <w:r w:rsidR="00532453" w:rsidRPr="00174A71">
        <w:rPr>
          <w:rFonts w:asciiTheme="minorHAnsi" w:hAnsiTheme="minorHAnsi" w:cstheme="minorHAnsi"/>
          <w:color w:val="000000" w:themeColor="text1"/>
          <w:lang w:val="en-US" w:eastAsia="ru-RU"/>
        </w:rPr>
        <w:t xml:space="preserve"> of this agreement</w:t>
      </w:r>
      <w:r w:rsidR="004B3209" w:rsidRPr="00174A71">
        <w:rPr>
          <w:rFonts w:asciiTheme="minorHAnsi" w:hAnsiTheme="minorHAnsi" w:cstheme="minorHAnsi"/>
          <w:color w:val="000000" w:themeColor="text1"/>
          <w:lang w:val="en-US" w:eastAsia="ru-RU"/>
        </w:rPr>
        <w:t xml:space="preserve"> in any </w:t>
      </w:r>
      <w:r w:rsidR="009B05D9" w:rsidRPr="00174A71">
        <w:rPr>
          <w:rFonts w:asciiTheme="minorHAnsi" w:hAnsiTheme="minorHAnsi" w:cstheme="minorHAnsi"/>
          <w:color w:val="000000" w:themeColor="text1"/>
          <w:lang w:val="en-US" w:eastAsia="ru-RU"/>
        </w:rPr>
        <w:t xml:space="preserve">other </w:t>
      </w:r>
      <w:r w:rsidR="004B3209" w:rsidRPr="00174A71">
        <w:rPr>
          <w:rFonts w:asciiTheme="minorHAnsi" w:hAnsiTheme="minorHAnsi" w:cstheme="minorHAnsi"/>
          <w:color w:val="000000" w:themeColor="text1"/>
          <w:lang w:val="en-US" w:eastAsia="ru-RU"/>
        </w:rPr>
        <w:t xml:space="preserve">language </w:t>
      </w:r>
      <w:r w:rsidR="001C6BA5" w:rsidRPr="00174A71">
        <w:rPr>
          <w:rFonts w:asciiTheme="minorHAnsi" w:hAnsiTheme="minorHAnsi" w:cstheme="minorHAnsi"/>
          <w:color w:val="000000" w:themeColor="text1"/>
          <w:lang w:val="en-US" w:eastAsia="ru-RU"/>
        </w:rPr>
        <w:t>exists</w:t>
      </w:r>
      <w:r w:rsidR="00BA1BA4" w:rsidRPr="00174A71">
        <w:rPr>
          <w:rFonts w:asciiTheme="minorHAnsi" w:hAnsiTheme="minorHAnsi" w:cstheme="minorHAnsi"/>
          <w:color w:val="000000" w:themeColor="text1"/>
          <w:lang w:val="en-US" w:eastAsia="ru-RU"/>
        </w:rPr>
        <w:t xml:space="preserve"> and in case </w:t>
      </w:r>
      <w:r w:rsidR="003B25A5" w:rsidRPr="00174A71">
        <w:rPr>
          <w:rFonts w:asciiTheme="minorHAnsi" w:hAnsiTheme="minorHAnsi" w:cstheme="minorHAnsi"/>
          <w:color w:val="000000" w:themeColor="text1"/>
          <w:lang w:val="en-US" w:eastAsia="ru-RU"/>
        </w:rPr>
        <w:t xml:space="preserve">of </w:t>
      </w:r>
      <w:r w:rsidRPr="00174A71">
        <w:rPr>
          <w:rFonts w:asciiTheme="minorHAnsi" w:hAnsiTheme="minorHAnsi" w:cstheme="minorHAnsi"/>
          <w:color w:val="000000" w:themeColor="text1"/>
          <w:lang w:val="en-US" w:eastAsia="ru-RU"/>
        </w:rPr>
        <w:t xml:space="preserve">discrepancy between the two versions of this Agreement the English language version shall prevail. </w:t>
      </w:r>
    </w:p>
    <w:p w14:paraId="534CC127" w14:textId="23EAFD9F" w:rsidR="00DF0338" w:rsidRPr="00174A71" w:rsidDel="001150C8" w:rsidRDefault="001C6BA5" w:rsidP="00767331">
      <w:pPr>
        <w:numPr>
          <w:ilvl w:val="1"/>
          <w:numId w:val="14"/>
        </w:numPr>
        <w:spacing w:line="240" w:lineRule="auto"/>
        <w:ind w:left="540" w:hanging="540"/>
        <w:jc w:val="both"/>
        <w:rPr>
          <w:rFonts w:asciiTheme="minorHAnsi" w:hAnsiTheme="minorHAnsi" w:cstheme="minorHAnsi"/>
          <w:color w:val="000000" w:themeColor="text1"/>
          <w:lang w:val="en-US" w:eastAsia="ru-RU"/>
        </w:rPr>
      </w:pPr>
      <w:r w:rsidRPr="00174A71">
        <w:rPr>
          <w:rFonts w:asciiTheme="minorHAnsi" w:hAnsiTheme="minorHAnsi" w:cstheme="minorHAnsi"/>
          <w:color w:val="000000" w:themeColor="text1"/>
          <w:lang w:val="en-US" w:eastAsia="ru-RU"/>
        </w:rPr>
        <w:t xml:space="preserve">To the extent that there may be any conflict between the terms of this Agreement and of </w:t>
      </w:r>
      <w:r w:rsidR="006E32DB" w:rsidRPr="00174A71">
        <w:rPr>
          <w:rFonts w:asciiTheme="minorHAnsi" w:hAnsiTheme="minorHAnsi" w:cstheme="minorHAnsi"/>
          <w:color w:val="000000" w:themeColor="text1"/>
          <w:lang w:val="en-US" w:eastAsia="ru-RU"/>
        </w:rPr>
        <w:t>any of its annexes (statement of work)</w:t>
      </w:r>
      <w:r w:rsidRPr="00174A71">
        <w:rPr>
          <w:rFonts w:asciiTheme="minorHAnsi" w:hAnsiTheme="minorHAnsi" w:cstheme="minorHAnsi"/>
          <w:color w:val="000000" w:themeColor="text1"/>
          <w:lang w:val="en-US" w:eastAsia="ru-RU"/>
        </w:rPr>
        <w:t xml:space="preserve">, the terms of </w:t>
      </w:r>
      <w:r w:rsidR="009A7C41" w:rsidRPr="00174A71">
        <w:rPr>
          <w:rFonts w:asciiTheme="minorHAnsi" w:hAnsiTheme="minorHAnsi" w:cstheme="minorHAnsi"/>
          <w:color w:val="000000" w:themeColor="text1"/>
          <w:lang w:val="en-US" w:eastAsia="ru-RU"/>
        </w:rPr>
        <w:t xml:space="preserve">such </w:t>
      </w:r>
      <w:r w:rsidR="00D4378B" w:rsidRPr="00174A71">
        <w:rPr>
          <w:rFonts w:asciiTheme="minorHAnsi" w:hAnsiTheme="minorHAnsi" w:cstheme="minorHAnsi"/>
          <w:color w:val="000000" w:themeColor="text1"/>
          <w:lang w:val="en-US" w:eastAsia="ru-RU"/>
        </w:rPr>
        <w:t xml:space="preserve">Annex </w:t>
      </w:r>
      <w:r w:rsidR="009A7C41" w:rsidRPr="00174A71">
        <w:rPr>
          <w:rFonts w:asciiTheme="minorHAnsi" w:hAnsiTheme="minorHAnsi" w:cstheme="minorHAnsi"/>
          <w:color w:val="000000" w:themeColor="text1"/>
          <w:lang w:val="en-US" w:eastAsia="ru-RU"/>
        </w:rPr>
        <w:t>(</w:t>
      </w:r>
      <w:r w:rsidR="006E32DB" w:rsidRPr="00174A71">
        <w:rPr>
          <w:rFonts w:asciiTheme="minorHAnsi" w:hAnsiTheme="minorHAnsi" w:cstheme="minorHAnsi"/>
          <w:color w:val="000000" w:themeColor="text1"/>
          <w:lang w:val="en-US" w:eastAsia="ru-RU"/>
        </w:rPr>
        <w:t>Statement of Work</w:t>
      </w:r>
      <w:r w:rsidR="009A7C41" w:rsidRPr="00174A71">
        <w:rPr>
          <w:rFonts w:asciiTheme="minorHAnsi" w:hAnsiTheme="minorHAnsi" w:cstheme="minorHAnsi"/>
          <w:color w:val="000000" w:themeColor="text1"/>
          <w:lang w:val="en-US" w:eastAsia="ru-RU"/>
        </w:rPr>
        <w:t>)</w:t>
      </w:r>
      <w:r w:rsidR="006E32DB" w:rsidRPr="00174A71">
        <w:rPr>
          <w:rFonts w:asciiTheme="minorHAnsi" w:hAnsiTheme="minorHAnsi" w:cstheme="minorHAnsi"/>
          <w:color w:val="000000" w:themeColor="text1"/>
          <w:lang w:val="en-US" w:eastAsia="ru-RU"/>
        </w:rPr>
        <w:t xml:space="preserve"> </w:t>
      </w:r>
      <w:r w:rsidRPr="00174A71">
        <w:rPr>
          <w:rFonts w:asciiTheme="minorHAnsi" w:hAnsiTheme="minorHAnsi" w:cstheme="minorHAnsi"/>
          <w:color w:val="000000" w:themeColor="text1"/>
          <w:lang w:val="en-US" w:eastAsia="ru-RU"/>
        </w:rPr>
        <w:t>shall control.</w:t>
      </w:r>
    </w:p>
    <w:p w14:paraId="3B7FB4B1" w14:textId="77777777" w:rsidR="00DF0338" w:rsidRPr="00174A71" w:rsidRDefault="00DF0338" w:rsidP="00C22F15">
      <w:pPr>
        <w:spacing w:line="240" w:lineRule="auto"/>
        <w:jc w:val="both"/>
        <w:rPr>
          <w:rFonts w:asciiTheme="minorHAnsi" w:hAnsiTheme="minorHAnsi" w:cstheme="minorHAnsi"/>
          <w:color w:val="000000" w:themeColor="text1"/>
          <w:lang w:val="en-US" w:eastAsia="ru-RU"/>
        </w:rPr>
      </w:pPr>
      <w:r w:rsidRPr="00174A71">
        <w:rPr>
          <w:rFonts w:asciiTheme="minorHAnsi" w:hAnsiTheme="minorHAnsi" w:cstheme="minorHAnsi"/>
          <w:b/>
          <w:color w:val="000000" w:themeColor="text1"/>
          <w:lang w:val="en-US" w:eastAsia="ru-RU"/>
        </w:rPr>
        <w:t>IN WITNESS WHEREOF</w:t>
      </w:r>
      <w:r w:rsidRPr="00174A71">
        <w:rPr>
          <w:rFonts w:asciiTheme="minorHAnsi" w:hAnsiTheme="minorHAnsi" w:cstheme="minorHAnsi"/>
          <w:color w:val="000000" w:themeColor="text1"/>
          <w:lang w:val="en-US" w:eastAsia="ru-RU"/>
        </w:rPr>
        <w:t>, the duly authorized representative of each Party has signed this Agreement as of the Effective Date.</w:t>
      </w:r>
    </w:p>
    <w:p w14:paraId="1D18BB9F" w14:textId="41A54B65" w:rsidR="00DF0338" w:rsidRPr="00254294" w:rsidRDefault="00DF0338" w:rsidP="00C149E2">
      <w:pPr>
        <w:pStyle w:val="ListParagraph"/>
        <w:numPr>
          <w:ilvl w:val="0"/>
          <w:numId w:val="14"/>
        </w:numPr>
        <w:suppressAutoHyphens/>
        <w:spacing w:before="120" w:line="240" w:lineRule="auto"/>
        <w:ind w:left="540" w:hanging="540"/>
        <w:jc w:val="both"/>
        <w:rPr>
          <w:rFonts w:asciiTheme="minorHAnsi" w:hAnsiTheme="minorHAnsi" w:cstheme="minorHAnsi"/>
          <w:b/>
          <w:color w:val="000000" w:themeColor="text1"/>
          <w:lang w:val="en-US" w:eastAsia="ru-RU"/>
        </w:rPr>
      </w:pPr>
      <w:r w:rsidRPr="00254294">
        <w:rPr>
          <w:rFonts w:asciiTheme="minorHAnsi" w:hAnsiTheme="minorHAnsi" w:cstheme="minorHAnsi"/>
          <w:b/>
          <w:color w:val="000000" w:themeColor="text1"/>
          <w:lang w:val="en-US" w:eastAsia="ru-RU"/>
        </w:rPr>
        <w:t xml:space="preserve">LEGAL ADDRESSES AND SIGNATURES OF THE PARTIES </w:t>
      </w:r>
    </w:p>
    <w:p w14:paraId="7D4A395B" w14:textId="30C9FB10" w:rsidR="005910A9" w:rsidRPr="00174A71" w:rsidRDefault="005910A9" w:rsidP="00C22F15">
      <w:pPr>
        <w:spacing w:line="240" w:lineRule="auto"/>
        <w:jc w:val="both"/>
        <w:rPr>
          <w:rFonts w:asciiTheme="minorHAnsi" w:hAnsiTheme="minorHAnsi" w:cstheme="minorHAnsi"/>
          <w:color w:val="000000" w:themeColor="text1"/>
          <w:lang w:val="en-US" w:eastAsia="ru-RU"/>
        </w:rPr>
      </w:pPr>
    </w:p>
    <w:tbl>
      <w:tblPr>
        <w:tblStyle w:val="TableGrid"/>
        <w:tblW w:w="0" w:type="auto"/>
        <w:tblInd w:w="378" w:type="dxa"/>
        <w:tblLook w:val="04A0" w:firstRow="1" w:lastRow="0" w:firstColumn="1" w:lastColumn="0" w:noHBand="0" w:noVBand="1"/>
      </w:tblPr>
      <w:tblGrid>
        <w:gridCol w:w="4675"/>
        <w:gridCol w:w="4675"/>
      </w:tblGrid>
      <w:tr w:rsidR="005910A9" w:rsidRPr="00683BFA" w14:paraId="78519A39" w14:textId="77777777" w:rsidTr="005910A9">
        <w:tc>
          <w:tcPr>
            <w:tcW w:w="4675" w:type="dxa"/>
          </w:tcPr>
          <w:p w14:paraId="1D99FC29" w14:textId="77777777" w:rsidR="005910A9" w:rsidRPr="00174A71" w:rsidRDefault="005910A9" w:rsidP="00C22F15">
            <w:pPr>
              <w:spacing w:after="0" w:line="240" w:lineRule="auto"/>
              <w:jc w:val="both"/>
              <w:rPr>
                <w:rFonts w:cstheme="minorHAnsi"/>
                <w:b/>
                <w:color w:val="000000" w:themeColor="text1"/>
                <w:sz w:val="24"/>
                <w:szCs w:val="24"/>
                <w:lang w:val="uk-UA"/>
              </w:rPr>
            </w:pPr>
            <w:r w:rsidRPr="00174A71">
              <w:rPr>
                <w:rFonts w:cstheme="minorHAnsi"/>
                <w:b/>
                <w:color w:val="000000" w:themeColor="text1"/>
                <w:sz w:val="24"/>
                <w:szCs w:val="24"/>
                <w:lang w:val="en-US"/>
              </w:rPr>
              <w:t>CLIENT</w:t>
            </w:r>
            <w:r w:rsidRPr="00174A71">
              <w:rPr>
                <w:rFonts w:cstheme="minorHAnsi"/>
                <w:b/>
                <w:color w:val="000000" w:themeColor="text1"/>
                <w:sz w:val="24"/>
                <w:szCs w:val="24"/>
                <w:lang w:val="uk-UA"/>
              </w:rPr>
              <w:t>:</w:t>
            </w:r>
          </w:p>
          <w:p w14:paraId="3A7892ED" w14:textId="77777777" w:rsidR="0099654C" w:rsidRPr="00174A71" w:rsidRDefault="0099654C" w:rsidP="0099654C">
            <w:pPr>
              <w:spacing w:after="0" w:line="240" w:lineRule="auto"/>
              <w:rPr>
                <w:rFonts w:cstheme="minorHAnsi"/>
                <w:b/>
                <w:bCs/>
                <w:color w:val="000000" w:themeColor="text1"/>
                <w:sz w:val="24"/>
                <w:szCs w:val="24"/>
                <w:lang w:val="en-US"/>
              </w:rPr>
            </w:pPr>
            <w:r w:rsidRPr="001B2D68">
              <w:rPr>
                <w:rFonts w:cstheme="minorHAnsi"/>
                <w:b/>
                <w:color w:val="000000" w:themeColor="text1"/>
                <w:sz w:val="24"/>
                <w:szCs w:val="24"/>
                <w:lang w:val="en-US"/>
              </w:rPr>
              <w:t xml:space="preserve">Dmitry </w:t>
            </w:r>
            <w:proofErr w:type="spellStart"/>
            <w:r w:rsidRPr="001B2D68">
              <w:rPr>
                <w:rFonts w:cstheme="minorHAnsi"/>
                <w:b/>
                <w:color w:val="000000" w:themeColor="text1"/>
                <w:sz w:val="24"/>
                <w:szCs w:val="24"/>
                <w:lang w:val="en-US"/>
              </w:rPr>
              <w:t>Neyaglov</w:t>
            </w:r>
            <w:proofErr w:type="spellEnd"/>
            <w:r w:rsidRPr="00174A71">
              <w:rPr>
                <w:rFonts w:cstheme="minorHAnsi"/>
                <w:b/>
                <w:bCs/>
                <w:color w:val="000000" w:themeColor="text1"/>
                <w:sz w:val="24"/>
                <w:szCs w:val="24"/>
                <w:lang w:val="en-US"/>
              </w:rPr>
              <w:t>,</w:t>
            </w:r>
          </w:p>
          <w:p w14:paraId="26C99E0D" w14:textId="77777777" w:rsidR="00AD3E60" w:rsidRDefault="00AD3E60" w:rsidP="00AD3E60">
            <w:pPr>
              <w:pStyle w:val="TableStyle2"/>
              <w:jc w:val="both"/>
              <w:rPr>
                <w:rFonts w:eastAsia="Helvetica Neue" w:cs="Helvetica Neue"/>
                <w:sz w:val="24"/>
                <w:szCs w:val="24"/>
                <w:shd w:val="clear" w:color="auto" w:fill="FFFFFF"/>
              </w:rPr>
            </w:pPr>
            <w:r>
              <w:rPr>
                <w:rFonts w:ascii="Helvetica" w:hAnsi="Helvetica"/>
                <w:sz w:val="24"/>
                <w:szCs w:val="24"/>
                <w:shd w:val="clear" w:color="auto" w:fill="FFFFFF"/>
              </w:rPr>
              <w:t> </w:t>
            </w:r>
          </w:p>
          <w:p w14:paraId="27BF2EF6" w14:textId="77777777" w:rsidR="0099654C" w:rsidRDefault="0099654C" w:rsidP="00AD3E60">
            <w:pPr>
              <w:pStyle w:val="TableStyle2"/>
              <w:jc w:val="both"/>
              <w:rPr>
                <w:rFonts w:asciiTheme="minorHAnsi" w:eastAsiaTheme="minorHAnsi" w:hAnsiTheme="minorHAnsi" w:cstheme="minorHAnsi"/>
                <w:bCs/>
                <w:color w:val="000000" w:themeColor="text1"/>
                <w:sz w:val="24"/>
                <w:szCs w:val="24"/>
                <w:bdr w:val="none" w:sz="0" w:space="0" w:color="auto"/>
                <w:lang w:eastAsia="en-US"/>
                <w14:textOutline w14:w="0" w14:cap="rnd" w14:cmpd="sng" w14:algn="ctr">
                  <w14:noFill/>
                  <w14:prstDash w14:val="solid"/>
                  <w14:bevel/>
                </w14:textOutline>
              </w:rPr>
            </w:pPr>
            <w:r w:rsidRPr="0099654C">
              <w:rPr>
                <w:rFonts w:asciiTheme="minorHAnsi" w:eastAsiaTheme="minorHAnsi" w:hAnsiTheme="minorHAnsi" w:cstheme="minorHAnsi"/>
                <w:bCs/>
                <w:color w:val="000000" w:themeColor="text1"/>
                <w:sz w:val="24"/>
                <w:szCs w:val="24"/>
                <w:bdr w:val="none" w:sz="0" w:space="0" w:color="auto"/>
                <w:lang w:eastAsia="en-US"/>
                <w14:textOutline w14:w="0" w14:cap="rnd" w14:cmpd="sng" w14:algn="ctr">
                  <w14:noFill/>
                  <w14:prstDash w14:val="solid"/>
                  <w14:bevel/>
                </w14:textOutline>
              </w:rPr>
              <w:t>Individual Entrepreneur</w:t>
            </w:r>
          </w:p>
          <w:p w14:paraId="4F22ADFD" w14:textId="5CA4578A" w:rsidR="00AD3E60" w:rsidRDefault="00AD3E60" w:rsidP="00AD3E60">
            <w:pPr>
              <w:pStyle w:val="TableStyle2"/>
              <w:jc w:val="both"/>
              <w:rPr>
                <w:rFonts w:eastAsia="Helvetica Neue" w:cs="Helvetica Neue"/>
                <w:sz w:val="24"/>
                <w:szCs w:val="24"/>
                <w:shd w:val="clear" w:color="auto" w:fill="FFFFFF"/>
              </w:rPr>
            </w:pPr>
            <w:r>
              <w:rPr>
                <w:rFonts w:ascii="Helvetica" w:hAnsi="Helvetica"/>
                <w:sz w:val="24"/>
                <w:szCs w:val="24"/>
                <w:shd w:val="clear" w:color="auto" w:fill="FFFFFF"/>
              </w:rPr>
              <w:t> </w:t>
            </w:r>
          </w:p>
          <w:p w14:paraId="53FB095F" w14:textId="77777777" w:rsidR="00AD3E60" w:rsidRDefault="00AD3E60" w:rsidP="00AD3E60">
            <w:pPr>
              <w:pStyle w:val="TableStyle2"/>
              <w:jc w:val="both"/>
              <w:rPr>
                <w:rFonts w:eastAsia="Helvetica Neue" w:cs="Helvetica Neue"/>
                <w:sz w:val="24"/>
                <w:szCs w:val="24"/>
                <w:shd w:val="clear" w:color="auto" w:fill="FFFFFF"/>
              </w:rPr>
            </w:pPr>
            <w:r>
              <w:rPr>
                <w:rFonts w:ascii="Helvetica" w:hAnsi="Helvetica"/>
                <w:sz w:val="24"/>
                <w:szCs w:val="24"/>
                <w:shd w:val="clear" w:color="auto" w:fill="FFFFFF"/>
              </w:rPr>
              <w:t> </w:t>
            </w:r>
          </w:p>
          <w:p w14:paraId="60A358A7" w14:textId="77777777" w:rsidR="00AD3E60" w:rsidRDefault="00AD3E60" w:rsidP="00AD3E60">
            <w:pPr>
              <w:pStyle w:val="TableStyle2"/>
              <w:rPr>
                <w:rFonts w:eastAsia="Helvetica Neue" w:cs="Helvetica Neue"/>
                <w:sz w:val="24"/>
                <w:szCs w:val="24"/>
                <w:shd w:val="clear" w:color="auto" w:fill="FFFFFF"/>
              </w:rPr>
            </w:pPr>
            <w:r>
              <w:rPr>
                <w:rFonts w:ascii="Helvetica" w:hAnsi="Helvetica"/>
                <w:sz w:val="24"/>
                <w:szCs w:val="24"/>
                <w:shd w:val="clear" w:color="auto" w:fill="FFFFFF"/>
              </w:rPr>
              <w:t>___________________________</w:t>
            </w:r>
          </w:p>
          <w:p w14:paraId="758CED7C" w14:textId="77777777" w:rsidR="00AD3E60" w:rsidRDefault="00AD3E60" w:rsidP="00AD3E60">
            <w:pPr>
              <w:pStyle w:val="TableStyle2"/>
              <w:rPr>
                <w:rFonts w:eastAsia="Helvetica Neue" w:cs="Helvetica Neue"/>
                <w:sz w:val="24"/>
                <w:szCs w:val="24"/>
                <w:shd w:val="clear" w:color="auto" w:fill="FFFFFF"/>
              </w:rPr>
            </w:pPr>
            <w:r>
              <w:rPr>
                <w:rFonts w:ascii="Helvetica" w:hAnsi="Helvetica"/>
                <w:sz w:val="24"/>
                <w:szCs w:val="24"/>
                <w:shd w:val="clear" w:color="auto" w:fill="FFFFFF"/>
              </w:rPr>
              <w:t> </w:t>
            </w:r>
          </w:p>
          <w:p w14:paraId="3A7FA0B0" w14:textId="187BF68B" w:rsidR="00AD3E60" w:rsidRPr="00C705C0" w:rsidRDefault="0099654C" w:rsidP="00AD3E60">
            <w:pPr>
              <w:pBdr>
                <w:top w:val="nil"/>
                <w:left w:val="nil"/>
                <w:bottom w:val="nil"/>
                <w:right w:val="nil"/>
                <w:between w:val="nil"/>
                <w:bar w:val="nil"/>
              </w:pBdr>
              <w:spacing w:after="0" w:line="240" w:lineRule="auto"/>
              <w:rPr>
                <w:rFonts w:cstheme="minorHAnsi"/>
                <w:bCs/>
                <w:color w:val="000000" w:themeColor="text1"/>
                <w:sz w:val="24"/>
                <w:szCs w:val="24"/>
                <w:lang w:val="en-US"/>
              </w:rPr>
            </w:pPr>
            <w:r>
              <w:rPr>
                <w:rFonts w:cstheme="minorHAnsi"/>
                <w:bCs/>
                <w:color w:val="000000" w:themeColor="text1"/>
                <w:sz w:val="24"/>
                <w:szCs w:val="24"/>
                <w:lang w:val="en-US"/>
              </w:rPr>
              <w:t>26</w:t>
            </w:r>
            <w:r w:rsidR="00AD3E60" w:rsidRPr="00C705C0">
              <w:rPr>
                <w:rFonts w:cstheme="minorHAnsi"/>
                <w:bCs/>
                <w:color w:val="000000" w:themeColor="text1"/>
                <w:sz w:val="24"/>
                <w:szCs w:val="24"/>
                <w:lang w:val="en-US"/>
              </w:rPr>
              <w:t>th of January 2023</w:t>
            </w:r>
          </w:p>
          <w:p w14:paraId="30D28B4A" w14:textId="4B298A15" w:rsidR="005910A9" w:rsidRPr="0099654C" w:rsidRDefault="0099654C" w:rsidP="00AD3E60">
            <w:pPr>
              <w:spacing w:after="0" w:line="240" w:lineRule="auto"/>
              <w:rPr>
                <w:rFonts w:cstheme="minorHAnsi"/>
                <w:bCs/>
                <w:color w:val="FF0000"/>
                <w:sz w:val="24"/>
                <w:szCs w:val="24"/>
                <w:lang w:val="en-US" w:eastAsia="ru-RU"/>
              </w:rPr>
            </w:pPr>
            <w:r w:rsidRPr="00174A71">
              <w:rPr>
                <w:rFonts w:cstheme="minorHAnsi"/>
                <w:color w:val="000000" w:themeColor="text1"/>
                <w:sz w:val="24"/>
                <w:szCs w:val="24"/>
                <w:lang w:val="en-US"/>
              </w:rPr>
              <w:t>Tbilisi, Georgia</w:t>
            </w:r>
          </w:p>
        </w:tc>
        <w:tc>
          <w:tcPr>
            <w:tcW w:w="4675" w:type="dxa"/>
          </w:tcPr>
          <w:p w14:paraId="183657BF" w14:textId="77777777" w:rsidR="005910A9" w:rsidRPr="00174A71" w:rsidRDefault="005910A9" w:rsidP="00C22F15">
            <w:pPr>
              <w:spacing w:after="0" w:line="240" w:lineRule="auto"/>
              <w:jc w:val="right"/>
              <w:rPr>
                <w:rFonts w:cstheme="minorHAnsi"/>
                <w:color w:val="000000" w:themeColor="text1"/>
                <w:sz w:val="24"/>
                <w:szCs w:val="24"/>
                <w:lang w:val="en-US"/>
              </w:rPr>
            </w:pPr>
            <w:r w:rsidRPr="00174A71">
              <w:rPr>
                <w:rFonts w:cstheme="minorHAnsi"/>
                <w:b/>
                <w:color w:val="000000" w:themeColor="text1"/>
                <w:sz w:val="24"/>
                <w:szCs w:val="24"/>
                <w:lang w:val="en-US"/>
              </w:rPr>
              <w:t>PROVIDER</w:t>
            </w:r>
            <w:r w:rsidRPr="00174A71">
              <w:rPr>
                <w:rFonts w:cstheme="minorHAnsi"/>
                <w:color w:val="000000" w:themeColor="text1"/>
                <w:sz w:val="24"/>
                <w:szCs w:val="24"/>
                <w:lang w:val="uk-UA"/>
              </w:rPr>
              <w:t>:</w:t>
            </w:r>
            <w:r w:rsidRPr="00174A71">
              <w:rPr>
                <w:rFonts w:cstheme="minorHAnsi"/>
                <w:color w:val="000000" w:themeColor="text1"/>
                <w:sz w:val="24"/>
                <w:szCs w:val="24"/>
                <w:lang w:val="en-US"/>
              </w:rPr>
              <w:t xml:space="preserve"> </w:t>
            </w:r>
          </w:p>
          <w:p w14:paraId="2DA57CBE" w14:textId="5C55BF58" w:rsidR="00D60182" w:rsidRPr="00174A71" w:rsidRDefault="00683BFA" w:rsidP="00D60182">
            <w:pPr>
              <w:spacing w:after="0" w:line="240" w:lineRule="auto"/>
              <w:jc w:val="right"/>
              <w:rPr>
                <w:rFonts w:cstheme="minorHAnsi"/>
                <w:b/>
                <w:bCs/>
                <w:color w:val="000000" w:themeColor="text1"/>
                <w:sz w:val="24"/>
                <w:szCs w:val="24"/>
                <w:lang w:val="en-US"/>
              </w:rPr>
            </w:pPr>
            <w:r>
              <w:rPr>
                <w:rFonts w:cstheme="minorHAnsi"/>
                <w:b/>
                <w:color w:val="000000" w:themeColor="text1"/>
                <w:sz w:val="24"/>
                <w:szCs w:val="24"/>
                <w:lang w:val="en-US"/>
              </w:rPr>
              <w:t>{{Company_Name}}</w:t>
            </w:r>
            <w:r w:rsidR="00D60182" w:rsidRPr="0099654C">
              <w:rPr>
                <w:rFonts w:cstheme="minorHAnsi"/>
                <w:b/>
                <w:bCs/>
                <w:color w:val="000000" w:themeColor="text1"/>
                <w:sz w:val="24"/>
                <w:szCs w:val="24"/>
                <w:lang w:val="en-US"/>
              </w:rPr>
              <w:t>,</w:t>
            </w:r>
          </w:p>
          <w:p w14:paraId="0C81279C" w14:textId="77777777" w:rsidR="005C5D9D" w:rsidRDefault="005C5D9D" w:rsidP="00CE3FDE">
            <w:pPr>
              <w:spacing w:after="0" w:line="240" w:lineRule="auto"/>
              <w:jc w:val="right"/>
              <w:rPr>
                <w:rFonts w:cstheme="minorHAnsi"/>
                <w:bCs/>
                <w:color w:val="000000" w:themeColor="text1"/>
                <w:sz w:val="24"/>
                <w:szCs w:val="24"/>
                <w:lang w:val="en-US"/>
              </w:rPr>
            </w:pPr>
          </w:p>
          <w:p w14:paraId="64636016" w14:textId="3BBAE8C8" w:rsidR="005910A9" w:rsidRPr="00B55992" w:rsidRDefault="005C5D9D" w:rsidP="00CE3FDE">
            <w:pPr>
              <w:spacing w:after="0" w:line="240" w:lineRule="auto"/>
              <w:jc w:val="right"/>
              <w:rPr>
                <w:rFonts w:cstheme="minorHAnsi"/>
                <w:bCs/>
                <w:color w:val="000000" w:themeColor="text1"/>
                <w:sz w:val="24"/>
                <w:szCs w:val="24"/>
                <w:lang w:val="en-US"/>
              </w:rPr>
            </w:pPr>
            <w:r>
              <w:rPr>
                <w:rFonts w:cstheme="minorHAnsi"/>
                <w:bCs/>
                <w:color w:val="000000" w:themeColor="text1"/>
                <w:sz w:val="24"/>
                <w:szCs w:val="24"/>
                <w:lang w:val="en-US"/>
              </w:rPr>
              <w:t>Individual Entrepreneur</w:t>
            </w:r>
          </w:p>
          <w:p w14:paraId="4410E208" w14:textId="77777777" w:rsidR="005910A9" w:rsidRPr="00174A71" w:rsidRDefault="005910A9" w:rsidP="005C5D9D">
            <w:pPr>
              <w:spacing w:after="0" w:line="240" w:lineRule="auto"/>
              <w:rPr>
                <w:rFonts w:cstheme="minorHAnsi"/>
                <w:color w:val="000000" w:themeColor="text1"/>
                <w:sz w:val="24"/>
                <w:szCs w:val="24"/>
                <w:lang w:val="uk-UA"/>
              </w:rPr>
            </w:pPr>
          </w:p>
          <w:p w14:paraId="56BC23AC" w14:textId="77777777" w:rsidR="005910A9" w:rsidRPr="00174A71" w:rsidRDefault="005910A9" w:rsidP="00C22F15">
            <w:pPr>
              <w:spacing w:after="0" w:line="240" w:lineRule="auto"/>
              <w:jc w:val="right"/>
              <w:rPr>
                <w:rFonts w:cstheme="minorHAnsi"/>
                <w:color w:val="000000" w:themeColor="text1"/>
                <w:sz w:val="24"/>
                <w:szCs w:val="24"/>
                <w:lang w:val="uk-UA"/>
              </w:rPr>
            </w:pPr>
          </w:p>
          <w:p w14:paraId="0AB1645D" w14:textId="77777777" w:rsidR="005910A9" w:rsidRPr="00174A71" w:rsidRDefault="005910A9" w:rsidP="00C22F15">
            <w:pPr>
              <w:spacing w:after="0" w:line="240" w:lineRule="auto"/>
              <w:jc w:val="right"/>
              <w:rPr>
                <w:rFonts w:cstheme="minorHAnsi"/>
                <w:color w:val="000000" w:themeColor="text1"/>
                <w:sz w:val="24"/>
                <w:szCs w:val="24"/>
                <w:lang w:val="uk-UA"/>
              </w:rPr>
            </w:pPr>
            <w:r w:rsidRPr="00174A71">
              <w:rPr>
                <w:rFonts w:cstheme="minorHAnsi"/>
                <w:color w:val="000000" w:themeColor="text1"/>
                <w:sz w:val="24"/>
                <w:szCs w:val="24"/>
                <w:lang w:val="uk-UA"/>
              </w:rPr>
              <w:t>___________________________</w:t>
            </w:r>
          </w:p>
          <w:p w14:paraId="62535D04" w14:textId="77777777" w:rsidR="005910A9" w:rsidRPr="00174A71" w:rsidRDefault="005910A9" w:rsidP="00C22F15">
            <w:pPr>
              <w:spacing w:after="0" w:line="240" w:lineRule="auto"/>
              <w:jc w:val="right"/>
              <w:rPr>
                <w:rFonts w:cstheme="minorHAnsi"/>
                <w:color w:val="000000" w:themeColor="text1"/>
                <w:sz w:val="24"/>
                <w:szCs w:val="24"/>
                <w:lang w:val="en-US"/>
              </w:rPr>
            </w:pPr>
          </w:p>
          <w:p w14:paraId="19A58075" w14:textId="4AF21EAE" w:rsidR="005C5D9D" w:rsidRPr="00C705C0" w:rsidRDefault="0099654C" w:rsidP="005C5D9D">
            <w:pPr>
              <w:pBdr>
                <w:top w:val="nil"/>
                <w:left w:val="nil"/>
                <w:bottom w:val="nil"/>
                <w:right w:val="nil"/>
                <w:between w:val="nil"/>
                <w:bar w:val="nil"/>
              </w:pBdr>
              <w:spacing w:after="0" w:line="240" w:lineRule="auto"/>
              <w:jc w:val="right"/>
              <w:rPr>
                <w:rFonts w:cstheme="minorHAnsi"/>
                <w:bCs/>
                <w:color w:val="000000" w:themeColor="text1"/>
                <w:sz w:val="24"/>
                <w:szCs w:val="24"/>
                <w:lang w:val="en-US"/>
              </w:rPr>
            </w:pPr>
            <w:r>
              <w:rPr>
                <w:rFonts w:cstheme="minorHAnsi"/>
                <w:bCs/>
                <w:color w:val="000000" w:themeColor="text1"/>
                <w:sz w:val="24"/>
                <w:szCs w:val="24"/>
                <w:lang w:val="en-US"/>
              </w:rPr>
              <w:t>26</w:t>
            </w:r>
            <w:r w:rsidR="005C5D9D" w:rsidRPr="00C705C0">
              <w:rPr>
                <w:rFonts w:cstheme="minorHAnsi"/>
                <w:bCs/>
                <w:color w:val="000000" w:themeColor="text1"/>
                <w:sz w:val="24"/>
                <w:szCs w:val="24"/>
                <w:lang w:val="en-US"/>
              </w:rPr>
              <w:t>th of January 2023</w:t>
            </w:r>
          </w:p>
          <w:p w14:paraId="22963A91" w14:textId="2C5EEEF9" w:rsidR="005910A9" w:rsidRPr="00174A71" w:rsidRDefault="0099654C" w:rsidP="00C22F15">
            <w:pPr>
              <w:spacing w:after="0" w:line="240" w:lineRule="auto"/>
              <w:jc w:val="right"/>
              <w:rPr>
                <w:rFonts w:cstheme="minorHAnsi"/>
                <w:color w:val="000000" w:themeColor="text1"/>
                <w:sz w:val="24"/>
                <w:szCs w:val="24"/>
                <w:lang w:val="en-US"/>
              </w:rPr>
            </w:pPr>
            <w:r w:rsidRPr="0005304D">
              <w:rPr>
                <w:rFonts w:cstheme="minorHAnsi"/>
                <w:color w:val="000000" w:themeColor="text1"/>
                <w:sz w:val="24"/>
                <w:szCs w:val="24"/>
                <w:lang w:val="en-US"/>
              </w:rPr>
              <w:t>Lisbon, Portugal</w:t>
            </w:r>
          </w:p>
        </w:tc>
      </w:tr>
    </w:tbl>
    <w:p w14:paraId="4FB167C2" w14:textId="77777777" w:rsidR="005910A9" w:rsidRPr="00174A71" w:rsidRDefault="005910A9" w:rsidP="00C22F15">
      <w:pPr>
        <w:spacing w:line="240" w:lineRule="auto"/>
        <w:jc w:val="both"/>
        <w:rPr>
          <w:rFonts w:asciiTheme="minorHAnsi" w:hAnsiTheme="minorHAnsi" w:cstheme="minorHAnsi"/>
          <w:color w:val="000000" w:themeColor="text1"/>
          <w:lang w:val="en-US" w:eastAsia="ru-RU"/>
        </w:rPr>
      </w:pPr>
    </w:p>
    <w:p w14:paraId="005EE8EB" w14:textId="4C48B5F7" w:rsidR="00DF0338" w:rsidRPr="00174A71" w:rsidRDefault="00DF0338" w:rsidP="00C22F15">
      <w:pPr>
        <w:spacing w:line="240" w:lineRule="auto"/>
        <w:jc w:val="both"/>
        <w:rPr>
          <w:rFonts w:asciiTheme="minorHAnsi" w:hAnsiTheme="minorHAnsi" w:cstheme="minorHAnsi"/>
          <w:color w:val="FF0000"/>
          <w:lang w:val="en-US" w:eastAsia="ru-RU"/>
        </w:rPr>
      </w:pPr>
    </w:p>
    <w:sectPr w:rsidR="00DF0338" w:rsidRPr="00174A71" w:rsidSect="00151679">
      <w:headerReference w:type="default" r:id="rId8"/>
      <w:footerReference w:type="default" r:id="rId9"/>
      <w:pgSz w:w="11906" w:h="16838"/>
      <w:pgMar w:top="1134" w:right="1016" w:bottom="113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258A5" w14:textId="77777777" w:rsidR="00A54413" w:rsidRDefault="00A54413" w:rsidP="00DC5AF2">
      <w:pPr>
        <w:spacing w:after="0" w:line="240" w:lineRule="auto"/>
      </w:pPr>
      <w:r>
        <w:separator/>
      </w:r>
    </w:p>
  </w:endnote>
  <w:endnote w:type="continuationSeparator" w:id="0">
    <w:p w14:paraId="1BE322E1" w14:textId="77777777" w:rsidR="00A54413" w:rsidRDefault="00A54413" w:rsidP="00DC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052107"/>
      <w:docPartObj>
        <w:docPartGallery w:val="Page Numbers (Bottom of Page)"/>
        <w:docPartUnique/>
      </w:docPartObj>
    </w:sdtPr>
    <w:sdtEndPr>
      <w:rPr>
        <w:noProof/>
      </w:rPr>
    </w:sdtEndPr>
    <w:sdtContent>
      <w:p w14:paraId="18BA0417" w14:textId="54A817CC" w:rsidR="00DF0338" w:rsidRDefault="00DF0338">
        <w:pPr>
          <w:pStyle w:val="Footer"/>
          <w:jc w:val="right"/>
        </w:pPr>
        <w:r>
          <w:fldChar w:fldCharType="begin"/>
        </w:r>
        <w:r>
          <w:instrText xml:space="preserve"> PAGE   \* MERGEFORMAT </w:instrText>
        </w:r>
        <w:r>
          <w:fldChar w:fldCharType="separate"/>
        </w:r>
        <w:r w:rsidR="0091149C">
          <w:rPr>
            <w:noProof/>
          </w:rPr>
          <w:t>6</w:t>
        </w:r>
        <w:r>
          <w:rPr>
            <w:noProof/>
          </w:rPr>
          <w:fldChar w:fldCharType="end"/>
        </w:r>
      </w:p>
    </w:sdtContent>
  </w:sdt>
  <w:p w14:paraId="79703DC8" w14:textId="77777777" w:rsidR="00DF0338" w:rsidRDefault="00DF0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CA17" w14:textId="77777777" w:rsidR="00A54413" w:rsidRDefault="00A54413" w:rsidP="00DC5AF2">
      <w:pPr>
        <w:spacing w:after="0" w:line="240" w:lineRule="auto"/>
      </w:pPr>
      <w:r>
        <w:separator/>
      </w:r>
    </w:p>
  </w:footnote>
  <w:footnote w:type="continuationSeparator" w:id="0">
    <w:p w14:paraId="112AAC2D" w14:textId="77777777" w:rsidR="00A54413" w:rsidRDefault="00A54413" w:rsidP="00DC5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0057" w14:textId="7FA6DF4D" w:rsidR="00765DFC" w:rsidRDefault="00765DFC">
    <w:pPr>
      <w:pStyle w:val="Header"/>
      <w:jc w:val="right"/>
    </w:pPr>
  </w:p>
  <w:p w14:paraId="2E58224C" w14:textId="77777777" w:rsidR="00765DFC" w:rsidRDefault="00765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69F"/>
    <w:multiLevelType w:val="hybridMultilevel"/>
    <w:tmpl w:val="4196641E"/>
    <w:lvl w:ilvl="0" w:tplc="5DC83BD8">
      <w:start w:val="1"/>
      <w:numFmt w:val="bullet"/>
      <w:lvlText w:val="-"/>
      <w:lvlJc w:val="left"/>
      <w:pPr>
        <w:ind w:left="720" w:hanging="360"/>
      </w:pPr>
      <w:rPr>
        <w:rFonts w:ascii="Arial" w:eastAsia="Calibr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826726"/>
    <w:multiLevelType w:val="hybridMultilevel"/>
    <w:tmpl w:val="F524023E"/>
    <w:lvl w:ilvl="0" w:tplc="9D9E3C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7AB8"/>
    <w:multiLevelType w:val="hybridMultilevel"/>
    <w:tmpl w:val="FEF831BA"/>
    <w:lvl w:ilvl="0" w:tplc="CB54F314">
      <w:start w:val="1"/>
      <w:numFmt w:val="bullet"/>
      <w:lvlText w:val="-"/>
      <w:lvlJc w:val="left"/>
      <w:pPr>
        <w:ind w:left="720" w:hanging="360"/>
      </w:pPr>
      <w:rPr>
        <w:rFonts w:ascii="Arial" w:eastAsia="Calibr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747E56"/>
    <w:multiLevelType w:val="multilevel"/>
    <w:tmpl w:val="406C04D0"/>
    <w:lvl w:ilvl="0">
      <w:start w:val="1"/>
      <w:numFmt w:val="decimal"/>
      <w:lvlText w:val="%1."/>
      <w:lvlJc w:val="left"/>
      <w:pPr>
        <w:ind w:left="720" w:hanging="360"/>
      </w:pPr>
      <w:rPr>
        <w:rFonts w:hint="default"/>
        <w:b/>
        <w:i w:val="0"/>
        <w:iCs w:val="0"/>
      </w:rPr>
    </w:lvl>
    <w:lvl w:ilvl="1">
      <w:start w:val="1"/>
      <w:numFmt w:val="decimal"/>
      <w:isLgl/>
      <w:lvlText w:val="%1.%2"/>
      <w:lvlJc w:val="left"/>
      <w:pPr>
        <w:ind w:left="1065" w:hanging="705"/>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9F7167"/>
    <w:multiLevelType w:val="hybridMultilevel"/>
    <w:tmpl w:val="7AD47E6E"/>
    <w:lvl w:ilvl="0" w:tplc="F21A84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22BFC"/>
    <w:multiLevelType w:val="multilevel"/>
    <w:tmpl w:val="221A9D5A"/>
    <w:lvl w:ilvl="0">
      <w:start w:val="1"/>
      <w:numFmt w:val="lowerRoman"/>
      <w:lvlText w:val="(%1)"/>
      <w:lvlJc w:val="left"/>
      <w:pPr>
        <w:ind w:left="1287" w:firstLine="566"/>
      </w:pPr>
      <w:rPr>
        <w:rFonts w:ascii="Arial" w:eastAsia="Arial" w:hAnsi="Arial" w:cs="Arial"/>
        <w:sz w:val="20"/>
        <w:szCs w:val="2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4C117421"/>
    <w:multiLevelType w:val="hybridMultilevel"/>
    <w:tmpl w:val="EEFCD368"/>
    <w:lvl w:ilvl="0" w:tplc="2582608A">
      <w:start w:val="8"/>
      <w:numFmt w:val="bullet"/>
      <w:lvlText w:val="-"/>
      <w:lvlJc w:val="left"/>
      <w:pPr>
        <w:ind w:left="720" w:hanging="360"/>
      </w:pPr>
      <w:rPr>
        <w:rFonts w:ascii="Arial" w:eastAsia="Calibri" w:hAnsi="Arial" w:cs="Arial" w:hint="default"/>
        <w:color w:val="000000"/>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1C6264"/>
    <w:multiLevelType w:val="multilevel"/>
    <w:tmpl w:val="C330BE5E"/>
    <w:lvl w:ilvl="0">
      <w:start w:val="1"/>
      <w:numFmt w:val="decimal"/>
      <w:lvlText w:val="%1."/>
      <w:lvlJc w:val="left"/>
      <w:pPr>
        <w:ind w:left="567" w:firstLine="0"/>
      </w:pPr>
      <w:rPr>
        <w:b/>
        <w:vertAlign w:val="baseline"/>
      </w:rPr>
    </w:lvl>
    <w:lvl w:ilvl="1">
      <w:start w:val="1"/>
      <w:numFmt w:val="decimal"/>
      <w:lvlText w:val="%1.%2."/>
      <w:lvlJc w:val="left"/>
      <w:pPr>
        <w:ind w:left="1276" w:firstLine="566"/>
      </w:pPr>
      <w:rPr>
        <w:rFonts w:ascii="Arial" w:eastAsia="Arial" w:hAnsi="Arial" w:cs="Arial"/>
        <w:b w:val="0"/>
        <w:sz w:val="20"/>
        <w:szCs w:val="20"/>
        <w:vertAlign w:val="baseline"/>
      </w:rPr>
    </w:lvl>
    <w:lvl w:ilvl="2">
      <w:start w:val="1"/>
      <w:numFmt w:val="lowerRoman"/>
      <w:lvlText w:val="(%3)"/>
      <w:lvlJc w:val="left"/>
      <w:pPr>
        <w:ind w:left="2126" w:firstLine="1276"/>
      </w:pPr>
      <w:rPr>
        <w:rFonts w:ascii="Arial" w:eastAsia="Arial" w:hAnsi="Arial" w:cs="Arial"/>
        <w:vertAlign w:val="baseline"/>
      </w:rPr>
    </w:lvl>
    <w:lvl w:ilvl="3">
      <w:start w:val="1"/>
      <w:numFmt w:val="decimal"/>
      <w:lvlText w:val="%1.%2.%3.%4."/>
      <w:lvlJc w:val="left"/>
      <w:pPr>
        <w:ind w:left="3119" w:firstLine="2125"/>
      </w:pPr>
      <w:rPr>
        <w:vertAlign w:val="baseline"/>
      </w:rPr>
    </w:lvl>
    <w:lvl w:ilvl="4">
      <w:start w:val="1"/>
      <w:numFmt w:val="decimal"/>
      <w:lvlText w:val="%1.%2.%3.%4.%5."/>
      <w:lvlJc w:val="left"/>
      <w:pPr>
        <w:ind w:left="4253" w:firstLine="3119"/>
      </w:pPr>
      <w:rPr>
        <w:vertAlign w:val="baseline"/>
      </w:rPr>
    </w:lvl>
    <w:lvl w:ilvl="5">
      <w:start w:val="1"/>
      <w:numFmt w:val="decimal"/>
      <w:lvlText w:val=""/>
      <w:lvlJc w:val="center"/>
      <w:pPr>
        <w:ind w:left="0" w:firstLine="0"/>
      </w:pPr>
      <w:rPr>
        <w:vertAlign w:val="baseline"/>
      </w:rPr>
    </w:lvl>
    <w:lvl w:ilvl="6">
      <w:start w:val="1"/>
      <w:numFmt w:val="decimal"/>
      <w:lvlText w:val=""/>
      <w:lvlJc w:val="center"/>
      <w:pPr>
        <w:ind w:left="0" w:firstLine="0"/>
      </w:pPr>
      <w:rPr>
        <w:vertAlign w:val="baseline"/>
      </w:rPr>
    </w:lvl>
    <w:lvl w:ilvl="7">
      <w:start w:val="1"/>
      <w:numFmt w:val="decimal"/>
      <w:lvlText w:val=""/>
      <w:lvlJc w:val="center"/>
      <w:pPr>
        <w:ind w:left="0" w:firstLine="0"/>
      </w:pPr>
      <w:rPr>
        <w:vertAlign w:val="baseline"/>
      </w:rPr>
    </w:lvl>
    <w:lvl w:ilvl="8">
      <w:start w:val="1"/>
      <w:numFmt w:val="decimal"/>
      <w:lvlText w:val=""/>
      <w:lvlJc w:val="center"/>
      <w:pPr>
        <w:ind w:left="0" w:firstLine="0"/>
      </w:pPr>
      <w:rPr>
        <w:vertAlign w:val="baseline"/>
      </w:rPr>
    </w:lvl>
  </w:abstractNum>
  <w:abstractNum w:abstractNumId="8" w15:restartNumberingAfterBreak="0">
    <w:nsid w:val="57F178FE"/>
    <w:multiLevelType w:val="hybridMultilevel"/>
    <w:tmpl w:val="05E45DA4"/>
    <w:lvl w:ilvl="0" w:tplc="91CCD7F2">
      <w:start w:val="1"/>
      <w:numFmt w:val="bullet"/>
      <w:lvlText w:val="-"/>
      <w:lvlJc w:val="left"/>
      <w:pPr>
        <w:ind w:left="720" w:hanging="360"/>
      </w:pPr>
      <w:rPr>
        <w:rFonts w:ascii="Arial" w:eastAsia="Calibr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946191C"/>
    <w:multiLevelType w:val="multilevel"/>
    <w:tmpl w:val="0F6A97DC"/>
    <w:lvl w:ilvl="0">
      <w:start w:val="1"/>
      <w:numFmt w:val="decimal"/>
      <w:lvlText w:val="%1."/>
      <w:lvlJc w:val="left"/>
      <w:pPr>
        <w:ind w:left="567" w:firstLine="0"/>
      </w:pPr>
      <w:rPr>
        <w:b/>
        <w:vertAlign w:val="baseline"/>
      </w:rPr>
    </w:lvl>
    <w:lvl w:ilvl="1">
      <w:start w:val="1"/>
      <w:numFmt w:val="decimal"/>
      <w:lvlText w:val="%1.%2."/>
      <w:lvlJc w:val="left"/>
      <w:pPr>
        <w:ind w:left="1276" w:firstLine="566"/>
      </w:pPr>
      <w:rPr>
        <w:rFonts w:ascii="Arial" w:eastAsia="Arial" w:hAnsi="Arial" w:cs="Arial"/>
        <w:b w:val="0"/>
        <w:sz w:val="20"/>
        <w:szCs w:val="20"/>
        <w:vertAlign w:val="baseline"/>
      </w:rPr>
    </w:lvl>
    <w:lvl w:ilvl="2">
      <w:start w:val="1"/>
      <w:numFmt w:val="lowerRoman"/>
      <w:lvlText w:val="(%3)"/>
      <w:lvlJc w:val="left"/>
      <w:pPr>
        <w:ind w:left="2126" w:firstLine="1276"/>
      </w:pPr>
      <w:rPr>
        <w:rFonts w:ascii="Arial" w:eastAsia="Arial" w:hAnsi="Arial" w:cs="Arial"/>
        <w:vertAlign w:val="baseline"/>
      </w:rPr>
    </w:lvl>
    <w:lvl w:ilvl="3">
      <w:start w:val="1"/>
      <w:numFmt w:val="decimal"/>
      <w:lvlText w:val="%1.%2.%3.%4."/>
      <w:lvlJc w:val="left"/>
      <w:pPr>
        <w:ind w:left="3119" w:firstLine="2125"/>
      </w:pPr>
      <w:rPr>
        <w:vertAlign w:val="baseline"/>
      </w:rPr>
    </w:lvl>
    <w:lvl w:ilvl="4">
      <w:start w:val="1"/>
      <w:numFmt w:val="decimal"/>
      <w:lvlText w:val="%1.%2.%3.%4.%5."/>
      <w:lvlJc w:val="left"/>
      <w:pPr>
        <w:ind w:left="4253" w:firstLine="3119"/>
      </w:pPr>
      <w:rPr>
        <w:vertAlign w:val="baseline"/>
      </w:rPr>
    </w:lvl>
    <w:lvl w:ilvl="5">
      <w:start w:val="1"/>
      <w:numFmt w:val="decimal"/>
      <w:lvlText w:val=""/>
      <w:lvlJc w:val="center"/>
      <w:pPr>
        <w:ind w:left="0" w:firstLine="0"/>
      </w:pPr>
      <w:rPr>
        <w:vertAlign w:val="baseline"/>
      </w:rPr>
    </w:lvl>
    <w:lvl w:ilvl="6">
      <w:start w:val="1"/>
      <w:numFmt w:val="decimal"/>
      <w:lvlText w:val=""/>
      <w:lvlJc w:val="center"/>
      <w:pPr>
        <w:ind w:left="0" w:firstLine="0"/>
      </w:pPr>
      <w:rPr>
        <w:vertAlign w:val="baseline"/>
      </w:rPr>
    </w:lvl>
    <w:lvl w:ilvl="7">
      <w:start w:val="1"/>
      <w:numFmt w:val="decimal"/>
      <w:lvlText w:val=""/>
      <w:lvlJc w:val="center"/>
      <w:pPr>
        <w:ind w:left="0" w:firstLine="0"/>
      </w:pPr>
      <w:rPr>
        <w:vertAlign w:val="baseline"/>
      </w:rPr>
    </w:lvl>
    <w:lvl w:ilvl="8">
      <w:start w:val="1"/>
      <w:numFmt w:val="decimal"/>
      <w:lvlText w:val=""/>
      <w:lvlJc w:val="center"/>
      <w:pPr>
        <w:ind w:left="0" w:firstLine="0"/>
      </w:pPr>
      <w:rPr>
        <w:vertAlign w:val="baseline"/>
      </w:rPr>
    </w:lvl>
  </w:abstractNum>
  <w:abstractNum w:abstractNumId="10" w15:restartNumberingAfterBreak="0">
    <w:nsid w:val="5A886C4F"/>
    <w:multiLevelType w:val="hybridMultilevel"/>
    <w:tmpl w:val="359061A0"/>
    <w:lvl w:ilvl="0" w:tplc="4EEC46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F57AE"/>
    <w:multiLevelType w:val="multilevel"/>
    <w:tmpl w:val="CF6C0306"/>
    <w:lvl w:ilvl="0">
      <w:start w:val="1"/>
      <w:numFmt w:val="lowerRoman"/>
      <w:lvlText w:val="(%1)"/>
      <w:lvlJc w:val="left"/>
      <w:pPr>
        <w:ind w:left="1287" w:firstLine="566"/>
      </w:pPr>
      <w:rPr>
        <w:rFonts w:ascii="Arial" w:eastAsia="Arial" w:hAnsi="Arial" w:cs="Arial"/>
        <w:sz w:val="20"/>
        <w:szCs w:val="20"/>
        <w:vertAlign w:val="baseline"/>
      </w:rPr>
    </w:lvl>
    <w:lvl w:ilvl="1">
      <w:start w:val="1"/>
      <w:numFmt w:val="lowerLetter"/>
      <w:lvlText w:val="%2."/>
      <w:lvlJc w:val="left"/>
      <w:pPr>
        <w:ind w:left="1647" w:firstLine="1287"/>
      </w:pPr>
      <w:rPr>
        <w:vertAlign w:val="baseline"/>
      </w:rPr>
    </w:lvl>
    <w:lvl w:ilvl="2">
      <w:start w:val="1"/>
      <w:numFmt w:val="lowerRoman"/>
      <w:lvlText w:val="%3."/>
      <w:lvlJc w:val="right"/>
      <w:pPr>
        <w:ind w:left="2367" w:firstLine="2187"/>
      </w:pPr>
      <w:rPr>
        <w:vertAlign w:val="baseline"/>
      </w:rPr>
    </w:lvl>
    <w:lvl w:ilvl="3">
      <w:start w:val="1"/>
      <w:numFmt w:val="decimal"/>
      <w:lvlText w:val="%4."/>
      <w:lvlJc w:val="left"/>
      <w:pPr>
        <w:ind w:left="3087" w:firstLine="2727"/>
      </w:pPr>
      <w:rPr>
        <w:vertAlign w:val="baseline"/>
      </w:rPr>
    </w:lvl>
    <w:lvl w:ilvl="4">
      <w:start w:val="1"/>
      <w:numFmt w:val="lowerLetter"/>
      <w:lvlText w:val="%5."/>
      <w:lvlJc w:val="left"/>
      <w:pPr>
        <w:ind w:left="3807" w:firstLine="3447"/>
      </w:pPr>
      <w:rPr>
        <w:vertAlign w:val="baseline"/>
      </w:rPr>
    </w:lvl>
    <w:lvl w:ilvl="5">
      <w:start w:val="1"/>
      <w:numFmt w:val="lowerRoman"/>
      <w:lvlText w:val="%6."/>
      <w:lvlJc w:val="right"/>
      <w:pPr>
        <w:ind w:left="4527" w:firstLine="4347"/>
      </w:pPr>
      <w:rPr>
        <w:vertAlign w:val="baseline"/>
      </w:rPr>
    </w:lvl>
    <w:lvl w:ilvl="6">
      <w:start w:val="1"/>
      <w:numFmt w:val="decimal"/>
      <w:lvlText w:val="%7."/>
      <w:lvlJc w:val="left"/>
      <w:pPr>
        <w:ind w:left="5247" w:firstLine="4887"/>
      </w:pPr>
      <w:rPr>
        <w:vertAlign w:val="baseline"/>
      </w:rPr>
    </w:lvl>
    <w:lvl w:ilvl="7">
      <w:start w:val="1"/>
      <w:numFmt w:val="lowerLetter"/>
      <w:lvlText w:val="%8."/>
      <w:lvlJc w:val="left"/>
      <w:pPr>
        <w:ind w:left="5967" w:firstLine="5607"/>
      </w:pPr>
      <w:rPr>
        <w:vertAlign w:val="baseline"/>
      </w:rPr>
    </w:lvl>
    <w:lvl w:ilvl="8">
      <w:start w:val="1"/>
      <w:numFmt w:val="lowerRoman"/>
      <w:lvlText w:val="%9."/>
      <w:lvlJc w:val="right"/>
      <w:pPr>
        <w:ind w:left="6687" w:firstLine="6507"/>
      </w:pPr>
      <w:rPr>
        <w:vertAlign w:val="baseline"/>
      </w:rPr>
    </w:lvl>
  </w:abstractNum>
  <w:abstractNum w:abstractNumId="12" w15:restartNumberingAfterBreak="0">
    <w:nsid w:val="644A2BD2"/>
    <w:multiLevelType w:val="hybridMultilevel"/>
    <w:tmpl w:val="62085140"/>
    <w:lvl w:ilvl="0" w:tplc="824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A1629"/>
    <w:multiLevelType w:val="hybridMultilevel"/>
    <w:tmpl w:val="D3D65A76"/>
    <w:lvl w:ilvl="0" w:tplc="D9E82F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254211">
    <w:abstractNumId w:val="7"/>
  </w:num>
  <w:num w:numId="2" w16cid:durableId="1554534622">
    <w:abstractNumId w:val="9"/>
  </w:num>
  <w:num w:numId="3" w16cid:durableId="1499421441">
    <w:abstractNumId w:val="11"/>
  </w:num>
  <w:num w:numId="4" w16cid:durableId="1370955409">
    <w:abstractNumId w:val="5"/>
  </w:num>
  <w:num w:numId="5" w16cid:durableId="1983657609">
    <w:abstractNumId w:val="6"/>
  </w:num>
  <w:num w:numId="6" w16cid:durableId="1531793411">
    <w:abstractNumId w:val="2"/>
  </w:num>
  <w:num w:numId="7" w16cid:durableId="1740589724">
    <w:abstractNumId w:val="8"/>
  </w:num>
  <w:num w:numId="8" w16cid:durableId="1226381865">
    <w:abstractNumId w:val="0"/>
  </w:num>
  <w:num w:numId="9" w16cid:durableId="145630669">
    <w:abstractNumId w:val="13"/>
  </w:num>
  <w:num w:numId="10" w16cid:durableId="1049845869">
    <w:abstractNumId w:val="4"/>
  </w:num>
  <w:num w:numId="11" w16cid:durableId="1004015014">
    <w:abstractNumId w:val="12"/>
  </w:num>
  <w:num w:numId="12" w16cid:durableId="1296376348">
    <w:abstractNumId w:val="1"/>
  </w:num>
  <w:num w:numId="13" w16cid:durableId="1680233338">
    <w:abstractNumId w:val="10"/>
  </w:num>
  <w:num w:numId="14" w16cid:durableId="239338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E6"/>
    <w:rsid w:val="00002EBB"/>
    <w:rsid w:val="0000357D"/>
    <w:rsid w:val="0000416C"/>
    <w:rsid w:val="00007765"/>
    <w:rsid w:val="0001501A"/>
    <w:rsid w:val="000217D9"/>
    <w:rsid w:val="00023FA6"/>
    <w:rsid w:val="000240E3"/>
    <w:rsid w:val="00025014"/>
    <w:rsid w:val="00026385"/>
    <w:rsid w:val="000275DD"/>
    <w:rsid w:val="000316E0"/>
    <w:rsid w:val="00032609"/>
    <w:rsid w:val="00033E33"/>
    <w:rsid w:val="00035A8F"/>
    <w:rsid w:val="000411B3"/>
    <w:rsid w:val="00042DE7"/>
    <w:rsid w:val="00043188"/>
    <w:rsid w:val="00050234"/>
    <w:rsid w:val="00051655"/>
    <w:rsid w:val="00051AA5"/>
    <w:rsid w:val="00055809"/>
    <w:rsid w:val="000558D2"/>
    <w:rsid w:val="00065137"/>
    <w:rsid w:val="000673F5"/>
    <w:rsid w:val="00071A87"/>
    <w:rsid w:val="00073DCB"/>
    <w:rsid w:val="0007436E"/>
    <w:rsid w:val="00080D03"/>
    <w:rsid w:val="00081222"/>
    <w:rsid w:val="000818D6"/>
    <w:rsid w:val="00081A0F"/>
    <w:rsid w:val="00083F0F"/>
    <w:rsid w:val="00084932"/>
    <w:rsid w:val="00086875"/>
    <w:rsid w:val="00095891"/>
    <w:rsid w:val="000A45FE"/>
    <w:rsid w:val="000A5A59"/>
    <w:rsid w:val="000A5D89"/>
    <w:rsid w:val="000A600C"/>
    <w:rsid w:val="000A681E"/>
    <w:rsid w:val="000B08DA"/>
    <w:rsid w:val="000B0D65"/>
    <w:rsid w:val="000B2D15"/>
    <w:rsid w:val="000B4C60"/>
    <w:rsid w:val="000B4FD1"/>
    <w:rsid w:val="000B595F"/>
    <w:rsid w:val="000B646D"/>
    <w:rsid w:val="000C039A"/>
    <w:rsid w:val="000C3654"/>
    <w:rsid w:val="000C5FF7"/>
    <w:rsid w:val="000C6067"/>
    <w:rsid w:val="000C66CC"/>
    <w:rsid w:val="000D0307"/>
    <w:rsid w:val="000D4F11"/>
    <w:rsid w:val="000D5933"/>
    <w:rsid w:val="000D7BB4"/>
    <w:rsid w:val="000E2165"/>
    <w:rsid w:val="000E2C54"/>
    <w:rsid w:val="000E4B3E"/>
    <w:rsid w:val="000E554D"/>
    <w:rsid w:val="000E699A"/>
    <w:rsid w:val="000F0487"/>
    <w:rsid w:val="000F16F3"/>
    <w:rsid w:val="000F21C5"/>
    <w:rsid w:val="000F2688"/>
    <w:rsid w:val="000F3EF2"/>
    <w:rsid w:val="000F65E7"/>
    <w:rsid w:val="001026AA"/>
    <w:rsid w:val="001027B0"/>
    <w:rsid w:val="00102DCC"/>
    <w:rsid w:val="00104427"/>
    <w:rsid w:val="00106E85"/>
    <w:rsid w:val="0011155D"/>
    <w:rsid w:val="001129B9"/>
    <w:rsid w:val="001137BA"/>
    <w:rsid w:val="001150C8"/>
    <w:rsid w:val="001167B1"/>
    <w:rsid w:val="00120F36"/>
    <w:rsid w:val="00122605"/>
    <w:rsid w:val="00123BE5"/>
    <w:rsid w:val="001240F5"/>
    <w:rsid w:val="001259D8"/>
    <w:rsid w:val="001267FA"/>
    <w:rsid w:val="001276AF"/>
    <w:rsid w:val="0013385A"/>
    <w:rsid w:val="0013407E"/>
    <w:rsid w:val="001351D5"/>
    <w:rsid w:val="001413D1"/>
    <w:rsid w:val="001512CD"/>
    <w:rsid w:val="00151459"/>
    <w:rsid w:val="00151679"/>
    <w:rsid w:val="00151C10"/>
    <w:rsid w:val="0015265E"/>
    <w:rsid w:val="00155122"/>
    <w:rsid w:val="001655FF"/>
    <w:rsid w:val="00174A71"/>
    <w:rsid w:val="0017551E"/>
    <w:rsid w:val="00177793"/>
    <w:rsid w:val="001822DF"/>
    <w:rsid w:val="00182CC9"/>
    <w:rsid w:val="00184582"/>
    <w:rsid w:val="00185876"/>
    <w:rsid w:val="00187D0E"/>
    <w:rsid w:val="00191DAD"/>
    <w:rsid w:val="0019453C"/>
    <w:rsid w:val="00196250"/>
    <w:rsid w:val="00196603"/>
    <w:rsid w:val="001A4DCF"/>
    <w:rsid w:val="001B0581"/>
    <w:rsid w:val="001B12EA"/>
    <w:rsid w:val="001B1865"/>
    <w:rsid w:val="001B24A0"/>
    <w:rsid w:val="001B328F"/>
    <w:rsid w:val="001B4852"/>
    <w:rsid w:val="001C095C"/>
    <w:rsid w:val="001C2B72"/>
    <w:rsid w:val="001C3D17"/>
    <w:rsid w:val="001C4BDD"/>
    <w:rsid w:val="001C6BA5"/>
    <w:rsid w:val="001D73BD"/>
    <w:rsid w:val="001E2558"/>
    <w:rsid w:val="001E3566"/>
    <w:rsid w:val="001E39E3"/>
    <w:rsid w:val="001E5ACB"/>
    <w:rsid w:val="001E6798"/>
    <w:rsid w:val="001E6BB7"/>
    <w:rsid w:val="001F72B0"/>
    <w:rsid w:val="0020101D"/>
    <w:rsid w:val="0020527D"/>
    <w:rsid w:val="002123E4"/>
    <w:rsid w:val="00215BBC"/>
    <w:rsid w:val="00215BD7"/>
    <w:rsid w:val="00216743"/>
    <w:rsid w:val="00221D4A"/>
    <w:rsid w:val="00222184"/>
    <w:rsid w:val="0022227F"/>
    <w:rsid w:val="00224614"/>
    <w:rsid w:val="002304C8"/>
    <w:rsid w:val="00231A61"/>
    <w:rsid w:val="00235C5A"/>
    <w:rsid w:val="00235E99"/>
    <w:rsid w:val="0023745B"/>
    <w:rsid w:val="00240E4E"/>
    <w:rsid w:val="00241B63"/>
    <w:rsid w:val="00243328"/>
    <w:rsid w:val="00245AC6"/>
    <w:rsid w:val="002462E4"/>
    <w:rsid w:val="00246512"/>
    <w:rsid w:val="0025296C"/>
    <w:rsid w:val="00254090"/>
    <w:rsid w:val="00254294"/>
    <w:rsid w:val="00255689"/>
    <w:rsid w:val="00255EEC"/>
    <w:rsid w:val="002600B2"/>
    <w:rsid w:val="0026589B"/>
    <w:rsid w:val="00273940"/>
    <w:rsid w:val="00275C26"/>
    <w:rsid w:val="002767EF"/>
    <w:rsid w:val="00290E21"/>
    <w:rsid w:val="0029193A"/>
    <w:rsid w:val="00291CF0"/>
    <w:rsid w:val="00291EF5"/>
    <w:rsid w:val="00292754"/>
    <w:rsid w:val="00292B02"/>
    <w:rsid w:val="002939C7"/>
    <w:rsid w:val="00295CEC"/>
    <w:rsid w:val="00296B22"/>
    <w:rsid w:val="002A2724"/>
    <w:rsid w:val="002A34ED"/>
    <w:rsid w:val="002A3B04"/>
    <w:rsid w:val="002A503A"/>
    <w:rsid w:val="002A69A1"/>
    <w:rsid w:val="002B09CF"/>
    <w:rsid w:val="002B2DC0"/>
    <w:rsid w:val="002B3C08"/>
    <w:rsid w:val="002C1D86"/>
    <w:rsid w:val="002C20E6"/>
    <w:rsid w:val="002C406D"/>
    <w:rsid w:val="002C4176"/>
    <w:rsid w:val="002D4205"/>
    <w:rsid w:val="002D4B45"/>
    <w:rsid w:val="002D5D03"/>
    <w:rsid w:val="002D5FA1"/>
    <w:rsid w:val="002D6C8C"/>
    <w:rsid w:val="002E0518"/>
    <w:rsid w:val="002E1354"/>
    <w:rsid w:val="002E244C"/>
    <w:rsid w:val="002E2998"/>
    <w:rsid w:val="002E2CEF"/>
    <w:rsid w:val="002E4ADC"/>
    <w:rsid w:val="002E6E24"/>
    <w:rsid w:val="002E76CA"/>
    <w:rsid w:val="002F00B5"/>
    <w:rsid w:val="002F1062"/>
    <w:rsid w:val="003017E1"/>
    <w:rsid w:val="00304B83"/>
    <w:rsid w:val="00305E2E"/>
    <w:rsid w:val="00306ABD"/>
    <w:rsid w:val="00306D64"/>
    <w:rsid w:val="00307EFB"/>
    <w:rsid w:val="00310B35"/>
    <w:rsid w:val="00312609"/>
    <w:rsid w:val="00312B76"/>
    <w:rsid w:val="00313CF4"/>
    <w:rsid w:val="0031525C"/>
    <w:rsid w:val="00316C49"/>
    <w:rsid w:val="0031724D"/>
    <w:rsid w:val="00320D3C"/>
    <w:rsid w:val="00321868"/>
    <w:rsid w:val="003252A3"/>
    <w:rsid w:val="003269D4"/>
    <w:rsid w:val="00330345"/>
    <w:rsid w:val="0033369F"/>
    <w:rsid w:val="003362EF"/>
    <w:rsid w:val="00340B4C"/>
    <w:rsid w:val="0034422B"/>
    <w:rsid w:val="003449C0"/>
    <w:rsid w:val="00360559"/>
    <w:rsid w:val="0036109C"/>
    <w:rsid w:val="00377DFA"/>
    <w:rsid w:val="00380147"/>
    <w:rsid w:val="003847BD"/>
    <w:rsid w:val="00386FF5"/>
    <w:rsid w:val="0038716D"/>
    <w:rsid w:val="00391A49"/>
    <w:rsid w:val="00394155"/>
    <w:rsid w:val="00396757"/>
    <w:rsid w:val="003A0F7D"/>
    <w:rsid w:val="003A3A5A"/>
    <w:rsid w:val="003B0399"/>
    <w:rsid w:val="003B25A5"/>
    <w:rsid w:val="003C1236"/>
    <w:rsid w:val="003C277A"/>
    <w:rsid w:val="003C60A6"/>
    <w:rsid w:val="003C78D3"/>
    <w:rsid w:val="003C7EB3"/>
    <w:rsid w:val="003D155B"/>
    <w:rsid w:val="003D1A95"/>
    <w:rsid w:val="003D1BFC"/>
    <w:rsid w:val="003D585B"/>
    <w:rsid w:val="003D6339"/>
    <w:rsid w:val="003E3311"/>
    <w:rsid w:val="003E344E"/>
    <w:rsid w:val="003E52A4"/>
    <w:rsid w:val="003F1CBD"/>
    <w:rsid w:val="003F59BA"/>
    <w:rsid w:val="003F6564"/>
    <w:rsid w:val="003F75B5"/>
    <w:rsid w:val="00400C7F"/>
    <w:rsid w:val="00403B79"/>
    <w:rsid w:val="00404E72"/>
    <w:rsid w:val="00405C12"/>
    <w:rsid w:val="00407BC0"/>
    <w:rsid w:val="00415493"/>
    <w:rsid w:val="00417674"/>
    <w:rsid w:val="004177B8"/>
    <w:rsid w:val="00421870"/>
    <w:rsid w:val="00425893"/>
    <w:rsid w:val="00427833"/>
    <w:rsid w:val="004335B6"/>
    <w:rsid w:val="0043369E"/>
    <w:rsid w:val="00440303"/>
    <w:rsid w:val="00441D11"/>
    <w:rsid w:val="0044207E"/>
    <w:rsid w:val="00442E36"/>
    <w:rsid w:val="00442F43"/>
    <w:rsid w:val="004454C3"/>
    <w:rsid w:val="00446FB7"/>
    <w:rsid w:val="0044790E"/>
    <w:rsid w:val="0045025D"/>
    <w:rsid w:val="004510B4"/>
    <w:rsid w:val="004572F0"/>
    <w:rsid w:val="00457A01"/>
    <w:rsid w:val="00460491"/>
    <w:rsid w:val="0046141A"/>
    <w:rsid w:val="00466C8A"/>
    <w:rsid w:val="00471099"/>
    <w:rsid w:val="004712B1"/>
    <w:rsid w:val="00472668"/>
    <w:rsid w:val="004748DE"/>
    <w:rsid w:val="00474E76"/>
    <w:rsid w:val="00476C59"/>
    <w:rsid w:val="004775FD"/>
    <w:rsid w:val="0047773D"/>
    <w:rsid w:val="00477B63"/>
    <w:rsid w:val="00481DFF"/>
    <w:rsid w:val="00483A7F"/>
    <w:rsid w:val="004852FB"/>
    <w:rsid w:val="0049013A"/>
    <w:rsid w:val="00490554"/>
    <w:rsid w:val="0049453A"/>
    <w:rsid w:val="00497367"/>
    <w:rsid w:val="004A376A"/>
    <w:rsid w:val="004A4543"/>
    <w:rsid w:val="004A69DE"/>
    <w:rsid w:val="004B3209"/>
    <w:rsid w:val="004B5F03"/>
    <w:rsid w:val="004C1E4E"/>
    <w:rsid w:val="004C4563"/>
    <w:rsid w:val="004C5A58"/>
    <w:rsid w:val="004C6204"/>
    <w:rsid w:val="004D109A"/>
    <w:rsid w:val="004D11A2"/>
    <w:rsid w:val="004D1A60"/>
    <w:rsid w:val="004D7C16"/>
    <w:rsid w:val="004E0BF6"/>
    <w:rsid w:val="004E3697"/>
    <w:rsid w:val="004E5BC4"/>
    <w:rsid w:val="004F4333"/>
    <w:rsid w:val="004F52F9"/>
    <w:rsid w:val="005035B1"/>
    <w:rsid w:val="005123B8"/>
    <w:rsid w:val="00512D08"/>
    <w:rsid w:val="0051638E"/>
    <w:rsid w:val="00521789"/>
    <w:rsid w:val="0052425E"/>
    <w:rsid w:val="005252F7"/>
    <w:rsid w:val="00525A23"/>
    <w:rsid w:val="00526A11"/>
    <w:rsid w:val="0053059F"/>
    <w:rsid w:val="00530C9A"/>
    <w:rsid w:val="00532453"/>
    <w:rsid w:val="00533504"/>
    <w:rsid w:val="00533515"/>
    <w:rsid w:val="00534437"/>
    <w:rsid w:val="00537E77"/>
    <w:rsid w:val="00540343"/>
    <w:rsid w:val="005419E4"/>
    <w:rsid w:val="005421E2"/>
    <w:rsid w:val="00545599"/>
    <w:rsid w:val="005461C5"/>
    <w:rsid w:val="00550F61"/>
    <w:rsid w:val="00551237"/>
    <w:rsid w:val="0055244A"/>
    <w:rsid w:val="005563AC"/>
    <w:rsid w:val="00556CAD"/>
    <w:rsid w:val="00565DF7"/>
    <w:rsid w:val="00571526"/>
    <w:rsid w:val="00571C75"/>
    <w:rsid w:val="00576353"/>
    <w:rsid w:val="005826E5"/>
    <w:rsid w:val="00584E64"/>
    <w:rsid w:val="005863E2"/>
    <w:rsid w:val="005910A9"/>
    <w:rsid w:val="005914AE"/>
    <w:rsid w:val="00592DD3"/>
    <w:rsid w:val="005959E7"/>
    <w:rsid w:val="0059720E"/>
    <w:rsid w:val="005A1021"/>
    <w:rsid w:val="005A1E96"/>
    <w:rsid w:val="005A287D"/>
    <w:rsid w:val="005A2B05"/>
    <w:rsid w:val="005A456C"/>
    <w:rsid w:val="005A789D"/>
    <w:rsid w:val="005B0DD2"/>
    <w:rsid w:val="005B35F5"/>
    <w:rsid w:val="005B58FC"/>
    <w:rsid w:val="005B6575"/>
    <w:rsid w:val="005B65A0"/>
    <w:rsid w:val="005B77D7"/>
    <w:rsid w:val="005C3810"/>
    <w:rsid w:val="005C4821"/>
    <w:rsid w:val="005C50EB"/>
    <w:rsid w:val="005C5D9D"/>
    <w:rsid w:val="005C6F19"/>
    <w:rsid w:val="005D2C03"/>
    <w:rsid w:val="005D5139"/>
    <w:rsid w:val="005D7C4B"/>
    <w:rsid w:val="005E1241"/>
    <w:rsid w:val="005E2507"/>
    <w:rsid w:val="005F46C5"/>
    <w:rsid w:val="006042B9"/>
    <w:rsid w:val="006106B3"/>
    <w:rsid w:val="00611DFE"/>
    <w:rsid w:val="00614309"/>
    <w:rsid w:val="006155EF"/>
    <w:rsid w:val="00617AFB"/>
    <w:rsid w:val="00621C73"/>
    <w:rsid w:val="006221C7"/>
    <w:rsid w:val="00634455"/>
    <w:rsid w:val="00634D9C"/>
    <w:rsid w:val="00637732"/>
    <w:rsid w:val="0063789D"/>
    <w:rsid w:val="00637A81"/>
    <w:rsid w:val="00637A9C"/>
    <w:rsid w:val="00641EFA"/>
    <w:rsid w:val="00642619"/>
    <w:rsid w:val="00644184"/>
    <w:rsid w:val="00654FE7"/>
    <w:rsid w:val="00655E3D"/>
    <w:rsid w:val="006573AF"/>
    <w:rsid w:val="006577AD"/>
    <w:rsid w:val="006624B4"/>
    <w:rsid w:val="006625B7"/>
    <w:rsid w:val="00662946"/>
    <w:rsid w:val="00664E20"/>
    <w:rsid w:val="00666A48"/>
    <w:rsid w:val="00666F60"/>
    <w:rsid w:val="00680E04"/>
    <w:rsid w:val="00681105"/>
    <w:rsid w:val="00683BFA"/>
    <w:rsid w:val="0068647A"/>
    <w:rsid w:val="00693BE6"/>
    <w:rsid w:val="00695B7B"/>
    <w:rsid w:val="006A00A3"/>
    <w:rsid w:val="006A01E4"/>
    <w:rsid w:val="006A1DD2"/>
    <w:rsid w:val="006A30FE"/>
    <w:rsid w:val="006A6D78"/>
    <w:rsid w:val="006B1510"/>
    <w:rsid w:val="006B51EC"/>
    <w:rsid w:val="006C2721"/>
    <w:rsid w:val="006C2D83"/>
    <w:rsid w:val="006C2DB9"/>
    <w:rsid w:val="006C630B"/>
    <w:rsid w:val="006C6B49"/>
    <w:rsid w:val="006D281B"/>
    <w:rsid w:val="006D4BAC"/>
    <w:rsid w:val="006D56C0"/>
    <w:rsid w:val="006E32DB"/>
    <w:rsid w:val="006E38BB"/>
    <w:rsid w:val="006E3BFE"/>
    <w:rsid w:val="006E7F92"/>
    <w:rsid w:val="006F1F45"/>
    <w:rsid w:val="006F65AA"/>
    <w:rsid w:val="007026C4"/>
    <w:rsid w:val="00702F23"/>
    <w:rsid w:val="007037EF"/>
    <w:rsid w:val="00706AF1"/>
    <w:rsid w:val="00710311"/>
    <w:rsid w:val="00713D39"/>
    <w:rsid w:val="007154B9"/>
    <w:rsid w:val="007154BD"/>
    <w:rsid w:val="00721940"/>
    <w:rsid w:val="007312D2"/>
    <w:rsid w:val="0073188E"/>
    <w:rsid w:val="00731A39"/>
    <w:rsid w:val="00732664"/>
    <w:rsid w:val="0073279A"/>
    <w:rsid w:val="007339E2"/>
    <w:rsid w:val="00742137"/>
    <w:rsid w:val="007516DF"/>
    <w:rsid w:val="00755196"/>
    <w:rsid w:val="00761CEE"/>
    <w:rsid w:val="00765DFC"/>
    <w:rsid w:val="00765F55"/>
    <w:rsid w:val="00766B4C"/>
    <w:rsid w:val="0076703D"/>
    <w:rsid w:val="00767331"/>
    <w:rsid w:val="00767557"/>
    <w:rsid w:val="00770E73"/>
    <w:rsid w:val="0077133D"/>
    <w:rsid w:val="00772AED"/>
    <w:rsid w:val="0077309B"/>
    <w:rsid w:val="00777400"/>
    <w:rsid w:val="00780B94"/>
    <w:rsid w:val="007835E1"/>
    <w:rsid w:val="00783F11"/>
    <w:rsid w:val="00784D84"/>
    <w:rsid w:val="00787661"/>
    <w:rsid w:val="007932E0"/>
    <w:rsid w:val="00793AD1"/>
    <w:rsid w:val="00794C93"/>
    <w:rsid w:val="007959C4"/>
    <w:rsid w:val="007A211C"/>
    <w:rsid w:val="007A4A04"/>
    <w:rsid w:val="007B0DA3"/>
    <w:rsid w:val="007B22C5"/>
    <w:rsid w:val="007B737C"/>
    <w:rsid w:val="007B7ADA"/>
    <w:rsid w:val="007C3D26"/>
    <w:rsid w:val="007D279D"/>
    <w:rsid w:val="007D31AC"/>
    <w:rsid w:val="007D36CF"/>
    <w:rsid w:val="007D4AE0"/>
    <w:rsid w:val="007D77E5"/>
    <w:rsid w:val="007E06B3"/>
    <w:rsid w:val="007E58A4"/>
    <w:rsid w:val="007E60EB"/>
    <w:rsid w:val="007E610E"/>
    <w:rsid w:val="007E6264"/>
    <w:rsid w:val="007E7F19"/>
    <w:rsid w:val="007F1D9B"/>
    <w:rsid w:val="007F27DC"/>
    <w:rsid w:val="007F4A01"/>
    <w:rsid w:val="00823CFC"/>
    <w:rsid w:val="008265F0"/>
    <w:rsid w:val="00827144"/>
    <w:rsid w:val="008275D2"/>
    <w:rsid w:val="00832223"/>
    <w:rsid w:val="00832B9E"/>
    <w:rsid w:val="008340AB"/>
    <w:rsid w:val="008409ED"/>
    <w:rsid w:val="00841A4E"/>
    <w:rsid w:val="008439D1"/>
    <w:rsid w:val="00844E7F"/>
    <w:rsid w:val="008456C2"/>
    <w:rsid w:val="008460B8"/>
    <w:rsid w:val="00847873"/>
    <w:rsid w:val="00850036"/>
    <w:rsid w:val="008507A1"/>
    <w:rsid w:val="00852019"/>
    <w:rsid w:val="00854968"/>
    <w:rsid w:val="00854A6A"/>
    <w:rsid w:val="00854E5E"/>
    <w:rsid w:val="008562C7"/>
    <w:rsid w:val="00862BD0"/>
    <w:rsid w:val="00864041"/>
    <w:rsid w:val="00864264"/>
    <w:rsid w:val="00865F6C"/>
    <w:rsid w:val="008673E4"/>
    <w:rsid w:val="00870ECB"/>
    <w:rsid w:val="00873619"/>
    <w:rsid w:val="00873CDB"/>
    <w:rsid w:val="00874CC6"/>
    <w:rsid w:val="00877C24"/>
    <w:rsid w:val="00877C56"/>
    <w:rsid w:val="0088200E"/>
    <w:rsid w:val="008859D5"/>
    <w:rsid w:val="008870F0"/>
    <w:rsid w:val="008916E4"/>
    <w:rsid w:val="00891FDC"/>
    <w:rsid w:val="00893F94"/>
    <w:rsid w:val="008948A3"/>
    <w:rsid w:val="00894A16"/>
    <w:rsid w:val="00895E0F"/>
    <w:rsid w:val="008969EA"/>
    <w:rsid w:val="008A4E58"/>
    <w:rsid w:val="008B0C39"/>
    <w:rsid w:val="008B42E7"/>
    <w:rsid w:val="008B72A7"/>
    <w:rsid w:val="008C040E"/>
    <w:rsid w:val="008C2B33"/>
    <w:rsid w:val="008C4496"/>
    <w:rsid w:val="008C5098"/>
    <w:rsid w:val="008D6A56"/>
    <w:rsid w:val="008E0C5D"/>
    <w:rsid w:val="008E438E"/>
    <w:rsid w:val="008E585F"/>
    <w:rsid w:val="008F5E91"/>
    <w:rsid w:val="00902B34"/>
    <w:rsid w:val="009035B7"/>
    <w:rsid w:val="00903FED"/>
    <w:rsid w:val="0091149C"/>
    <w:rsid w:val="00912340"/>
    <w:rsid w:val="00912E56"/>
    <w:rsid w:val="0091370A"/>
    <w:rsid w:val="009152BD"/>
    <w:rsid w:val="00916DD7"/>
    <w:rsid w:val="00922E51"/>
    <w:rsid w:val="009273E1"/>
    <w:rsid w:val="009311DB"/>
    <w:rsid w:val="00931C4E"/>
    <w:rsid w:val="009337FD"/>
    <w:rsid w:val="0093663B"/>
    <w:rsid w:val="0094007C"/>
    <w:rsid w:val="009551A9"/>
    <w:rsid w:val="00955506"/>
    <w:rsid w:val="00961FB4"/>
    <w:rsid w:val="00965FEE"/>
    <w:rsid w:val="0097103A"/>
    <w:rsid w:val="00972243"/>
    <w:rsid w:val="00974F81"/>
    <w:rsid w:val="00975102"/>
    <w:rsid w:val="009765AA"/>
    <w:rsid w:val="00980F5D"/>
    <w:rsid w:val="009814B9"/>
    <w:rsid w:val="00982BEB"/>
    <w:rsid w:val="00983A25"/>
    <w:rsid w:val="00984288"/>
    <w:rsid w:val="00986F9D"/>
    <w:rsid w:val="00991F33"/>
    <w:rsid w:val="009929E3"/>
    <w:rsid w:val="00993221"/>
    <w:rsid w:val="009954B2"/>
    <w:rsid w:val="00995FCF"/>
    <w:rsid w:val="0099654C"/>
    <w:rsid w:val="0099689C"/>
    <w:rsid w:val="00997EC8"/>
    <w:rsid w:val="009A0741"/>
    <w:rsid w:val="009A210B"/>
    <w:rsid w:val="009A35D6"/>
    <w:rsid w:val="009A5525"/>
    <w:rsid w:val="009A756B"/>
    <w:rsid w:val="009A7C41"/>
    <w:rsid w:val="009B05D9"/>
    <w:rsid w:val="009B13E5"/>
    <w:rsid w:val="009B2943"/>
    <w:rsid w:val="009B4699"/>
    <w:rsid w:val="009B7B78"/>
    <w:rsid w:val="009C2872"/>
    <w:rsid w:val="009C30DF"/>
    <w:rsid w:val="009C559F"/>
    <w:rsid w:val="009C6E2E"/>
    <w:rsid w:val="009D0560"/>
    <w:rsid w:val="009D5A6C"/>
    <w:rsid w:val="009E4192"/>
    <w:rsid w:val="009F034C"/>
    <w:rsid w:val="009F24CA"/>
    <w:rsid w:val="009F2EE1"/>
    <w:rsid w:val="009F488D"/>
    <w:rsid w:val="009F59E2"/>
    <w:rsid w:val="009F5A56"/>
    <w:rsid w:val="009F7F11"/>
    <w:rsid w:val="00A02609"/>
    <w:rsid w:val="00A04BE9"/>
    <w:rsid w:val="00A10D5A"/>
    <w:rsid w:val="00A1104B"/>
    <w:rsid w:val="00A1126D"/>
    <w:rsid w:val="00A11CE3"/>
    <w:rsid w:val="00A144E8"/>
    <w:rsid w:val="00A146BD"/>
    <w:rsid w:val="00A1703E"/>
    <w:rsid w:val="00A17351"/>
    <w:rsid w:val="00A17696"/>
    <w:rsid w:val="00A17C62"/>
    <w:rsid w:val="00A22756"/>
    <w:rsid w:val="00A26812"/>
    <w:rsid w:val="00A26C86"/>
    <w:rsid w:val="00A27E6A"/>
    <w:rsid w:val="00A31B12"/>
    <w:rsid w:val="00A34763"/>
    <w:rsid w:val="00A351D3"/>
    <w:rsid w:val="00A35A20"/>
    <w:rsid w:val="00A37259"/>
    <w:rsid w:val="00A41B10"/>
    <w:rsid w:val="00A44536"/>
    <w:rsid w:val="00A474E6"/>
    <w:rsid w:val="00A5069A"/>
    <w:rsid w:val="00A50B4B"/>
    <w:rsid w:val="00A52370"/>
    <w:rsid w:val="00A54413"/>
    <w:rsid w:val="00A55C24"/>
    <w:rsid w:val="00A56677"/>
    <w:rsid w:val="00A573CC"/>
    <w:rsid w:val="00A63C86"/>
    <w:rsid w:val="00A64DC0"/>
    <w:rsid w:val="00A65FD3"/>
    <w:rsid w:val="00A66CF7"/>
    <w:rsid w:val="00A676D0"/>
    <w:rsid w:val="00A734E5"/>
    <w:rsid w:val="00A8107D"/>
    <w:rsid w:val="00A83E48"/>
    <w:rsid w:val="00A9024E"/>
    <w:rsid w:val="00A905A3"/>
    <w:rsid w:val="00A92FEB"/>
    <w:rsid w:val="00AA085E"/>
    <w:rsid w:val="00AA0FE9"/>
    <w:rsid w:val="00AA4002"/>
    <w:rsid w:val="00AB05D2"/>
    <w:rsid w:val="00AB0BC8"/>
    <w:rsid w:val="00AB1E9E"/>
    <w:rsid w:val="00AB2103"/>
    <w:rsid w:val="00AB48EE"/>
    <w:rsid w:val="00AB6062"/>
    <w:rsid w:val="00AB6DB4"/>
    <w:rsid w:val="00AB7DD6"/>
    <w:rsid w:val="00AC4275"/>
    <w:rsid w:val="00AC4290"/>
    <w:rsid w:val="00AC6BD3"/>
    <w:rsid w:val="00AD04A5"/>
    <w:rsid w:val="00AD1898"/>
    <w:rsid w:val="00AD2488"/>
    <w:rsid w:val="00AD33D7"/>
    <w:rsid w:val="00AD3E60"/>
    <w:rsid w:val="00AD5B29"/>
    <w:rsid w:val="00AE02F8"/>
    <w:rsid w:val="00AE19BF"/>
    <w:rsid w:val="00AE3F63"/>
    <w:rsid w:val="00AE58C4"/>
    <w:rsid w:val="00AF3E73"/>
    <w:rsid w:val="00AF4EFE"/>
    <w:rsid w:val="00AF5590"/>
    <w:rsid w:val="00AF7E25"/>
    <w:rsid w:val="00B01A1D"/>
    <w:rsid w:val="00B025DE"/>
    <w:rsid w:val="00B10AC6"/>
    <w:rsid w:val="00B130EC"/>
    <w:rsid w:val="00B145E1"/>
    <w:rsid w:val="00B164A5"/>
    <w:rsid w:val="00B20204"/>
    <w:rsid w:val="00B2355C"/>
    <w:rsid w:val="00B24244"/>
    <w:rsid w:val="00B2447A"/>
    <w:rsid w:val="00B24916"/>
    <w:rsid w:val="00B33313"/>
    <w:rsid w:val="00B33A01"/>
    <w:rsid w:val="00B33EF5"/>
    <w:rsid w:val="00B34295"/>
    <w:rsid w:val="00B3490A"/>
    <w:rsid w:val="00B3512B"/>
    <w:rsid w:val="00B35725"/>
    <w:rsid w:val="00B36543"/>
    <w:rsid w:val="00B37C88"/>
    <w:rsid w:val="00B4085D"/>
    <w:rsid w:val="00B477C5"/>
    <w:rsid w:val="00B5105A"/>
    <w:rsid w:val="00B51733"/>
    <w:rsid w:val="00B55992"/>
    <w:rsid w:val="00B62D61"/>
    <w:rsid w:val="00B66A72"/>
    <w:rsid w:val="00B66CAC"/>
    <w:rsid w:val="00B71A4A"/>
    <w:rsid w:val="00B73EBF"/>
    <w:rsid w:val="00B740DA"/>
    <w:rsid w:val="00B74277"/>
    <w:rsid w:val="00B74EEF"/>
    <w:rsid w:val="00B81975"/>
    <w:rsid w:val="00B82573"/>
    <w:rsid w:val="00B82922"/>
    <w:rsid w:val="00B8690E"/>
    <w:rsid w:val="00B86916"/>
    <w:rsid w:val="00B87391"/>
    <w:rsid w:val="00B915C1"/>
    <w:rsid w:val="00B92DAE"/>
    <w:rsid w:val="00B93E94"/>
    <w:rsid w:val="00B94B31"/>
    <w:rsid w:val="00B94DD4"/>
    <w:rsid w:val="00B9537C"/>
    <w:rsid w:val="00BA02B6"/>
    <w:rsid w:val="00BA1658"/>
    <w:rsid w:val="00BA1BA4"/>
    <w:rsid w:val="00BA1DDD"/>
    <w:rsid w:val="00BA324F"/>
    <w:rsid w:val="00BA3B35"/>
    <w:rsid w:val="00BA4290"/>
    <w:rsid w:val="00BA44C3"/>
    <w:rsid w:val="00BA4A30"/>
    <w:rsid w:val="00BA6223"/>
    <w:rsid w:val="00BA797D"/>
    <w:rsid w:val="00BB07BC"/>
    <w:rsid w:val="00BB089B"/>
    <w:rsid w:val="00BB228B"/>
    <w:rsid w:val="00BB36EA"/>
    <w:rsid w:val="00BB386B"/>
    <w:rsid w:val="00BB4B6A"/>
    <w:rsid w:val="00BB4DBC"/>
    <w:rsid w:val="00BB6270"/>
    <w:rsid w:val="00BB68D2"/>
    <w:rsid w:val="00BC1A67"/>
    <w:rsid w:val="00BC1D29"/>
    <w:rsid w:val="00BC3A3A"/>
    <w:rsid w:val="00BD2F56"/>
    <w:rsid w:val="00BD574E"/>
    <w:rsid w:val="00BD7546"/>
    <w:rsid w:val="00BE0708"/>
    <w:rsid w:val="00C041F2"/>
    <w:rsid w:val="00C05EED"/>
    <w:rsid w:val="00C1256E"/>
    <w:rsid w:val="00C129A9"/>
    <w:rsid w:val="00C149E2"/>
    <w:rsid w:val="00C171BA"/>
    <w:rsid w:val="00C20E62"/>
    <w:rsid w:val="00C222CB"/>
    <w:rsid w:val="00C22331"/>
    <w:rsid w:val="00C22F15"/>
    <w:rsid w:val="00C2472A"/>
    <w:rsid w:val="00C26EF7"/>
    <w:rsid w:val="00C27A02"/>
    <w:rsid w:val="00C32530"/>
    <w:rsid w:val="00C326F5"/>
    <w:rsid w:val="00C414FA"/>
    <w:rsid w:val="00C42CD3"/>
    <w:rsid w:val="00C441DD"/>
    <w:rsid w:val="00C44587"/>
    <w:rsid w:val="00C44774"/>
    <w:rsid w:val="00C4617A"/>
    <w:rsid w:val="00C4796C"/>
    <w:rsid w:val="00C523A1"/>
    <w:rsid w:val="00C53EA0"/>
    <w:rsid w:val="00C57A5A"/>
    <w:rsid w:val="00C63702"/>
    <w:rsid w:val="00C64D29"/>
    <w:rsid w:val="00C705C0"/>
    <w:rsid w:val="00C715CC"/>
    <w:rsid w:val="00C73257"/>
    <w:rsid w:val="00C73B8A"/>
    <w:rsid w:val="00C76D5C"/>
    <w:rsid w:val="00C82A3A"/>
    <w:rsid w:val="00C82BAE"/>
    <w:rsid w:val="00C86D7C"/>
    <w:rsid w:val="00C90340"/>
    <w:rsid w:val="00C9079F"/>
    <w:rsid w:val="00C928CD"/>
    <w:rsid w:val="00C93425"/>
    <w:rsid w:val="00C9567B"/>
    <w:rsid w:val="00CA3094"/>
    <w:rsid w:val="00CA3D24"/>
    <w:rsid w:val="00CA6F6F"/>
    <w:rsid w:val="00CB008E"/>
    <w:rsid w:val="00CB0832"/>
    <w:rsid w:val="00CB2C73"/>
    <w:rsid w:val="00CB5ECF"/>
    <w:rsid w:val="00CB64EF"/>
    <w:rsid w:val="00CB7276"/>
    <w:rsid w:val="00CC2CA8"/>
    <w:rsid w:val="00CC4D96"/>
    <w:rsid w:val="00CC52A5"/>
    <w:rsid w:val="00CC59EE"/>
    <w:rsid w:val="00CC6576"/>
    <w:rsid w:val="00CC7052"/>
    <w:rsid w:val="00CD1EB7"/>
    <w:rsid w:val="00CD2057"/>
    <w:rsid w:val="00CD407B"/>
    <w:rsid w:val="00CD57D1"/>
    <w:rsid w:val="00CD645D"/>
    <w:rsid w:val="00CD7386"/>
    <w:rsid w:val="00CE196C"/>
    <w:rsid w:val="00CE3ECE"/>
    <w:rsid w:val="00CE3FDE"/>
    <w:rsid w:val="00CE7939"/>
    <w:rsid w:val="00CF2F46"/>
    <w:rsid w:val="00CF42E9"/>
    <w:rsid w:val="00CF4DA5"/>
    <w:rsid w:val="00D00D44"/>
    <w:rsid w:val="00D01110"/>
    <w:rsid w:val="00D0537A"/>
    <w:rsid w:val="00D05D07"/>
    <w:rsid w:val="00D160F5"/>
    <w:rsid w:val="00D1614F"/>
    <w:rsid w:val="00D21776"/>
    <w:rsid w:val="00D24583"/>
    <w:rsid w:val="00D2657B"/>
    <w:rsid w:val="00D26688"/>
    <w:rsid w:val="00D33750"/>
    <w:rsid w:val="00D378BC"/>
    <w:rsid w:val="00D42A99"/>
    <w:rsid w:val="00D4378B"/>
    <w:rsid w:val="00D44497"/>
    <w:rsid w:val="00D44CA1"/>
    <w:rsid w:val="00D50246"/>
    <w:rsid w:val="00D5032B"/>
    <w:rsid w:val="00D5057D"/>
    <w:rsid w:val="00D51741"/>
    <w:rsid w:val="00D523C7"/>
    <w:rsid w:val="00D53127"/>
    <w:rsid w:val="00D555E0"/>
    <w:rsid w:val="00D5705F"/>
    <w:rsid w:val="00D573F5"/>
    <w:rsid w:val="00D600F3"/>
    <w:rsid w:val="00D60182"/>
    <w:rsid w:val="00D63746"/>
    <w:rsid w:val="00D669AD"/>
    <w:rsid w:val="00D70C01"/>
    <w:rsid w:val="00D7126E"/>
    <w:rsid w:val="00D71D1D"/>
    <w:rsid w:val="00D74599"/>
    <w:rsid w:val="00D745C9"/>
    <w:rsid w:val="00D74618"/>
    <w:rsid w:val="00D75D20"/>
    <w:rsid w:val="00D77B3C"/>
    <w:rsid w:val="00D80E42"/>
    <w:rsid w:val="00D83E8D"/>
    <w:rsid w:val="00D84D3A"/>
    <w:rsid w:val="00D8527F"/>
    <w:rsid w:val="00D8727A"/>
    <w:rsid w:val="00D94514"/>
    <w:rsid w:val="00D94FF8"/>
    <w:rsid w:val="00D9772F"/>
    <w:rsid w:val="00D97F56"/>
    <w:rsid w:val="00DA13A2"/>
    <w:rsid w:val="00DA23B3"/>
    <w:rsid w:val="00DB3223"/>
    <w:rsid w:val="00DB3E30"/>
    <w:rsid w:val="00DB53CC"/>
    <w:rsid w:val="00DB6ADA"/>
    <w:rsid w:val="00DC18AE"/>
    <w:rsid w:val="00DC44E6"/>
    <w:rsid w:val="00DC512C"/>
    <w:rsid w:val="00DC5AF2"/>
    <w:rsid w:val="00DD2A2F"/>
    <w:rsid w:val="00DD3230"/>
    <w:rsid w:val="00DE0257"/>
    <w:rsid w:val="00DE194E"/>
    <w:rsid w:val="00DF0338"/>
    <w:rsid w:val="00DF2966"/>
    <w:rsid w:val="00DF6897"/>
    <w:rsid w:val="00E00D9C"/>
    <w:rsid w:val="00E022D1"/>
    <w:rsid w:val="00E02927"/>
    <w:rsid w:val="00E0373D"/>
    <w:rsid w:val="00E03796"/>
    <w:rsid w:val="00E03AB1"/>
    <w:rsid w:val="00E04BF5"/>
    <w:rsid w:val="00E055C8"/>
    <w:rsid w:val="00E115A0"/>
    <w:rsid w:val="00E1226F"/>
    <w:rsid w:val="00E13107"/>
    <w:rsid w:val="00E205D3"/>
    <w:rsid w:val="00E2170E"/>
    <w:rsid w:val="00E27EE0"/>
    <w:rsid w:val="00E30AF8"/>
    <w:rsid w:val="00E32877"/>
    <w:rsid w:val="00E335F1"/>
    <w:rsid w:val="00E40A2D"/>
    <w:rsid w:val="00E43D79"/>
    <w:rsid w:val="00E43FF4"/>
    <w:rsid w:val="00E521C4"/>
    <w:rsid w:val="00E52C00"/>
    <w:rsid w:val="00E561D0"/>
    <w:rsid w:val="00E5691E"/>
    <w:rsid w:val="00E56FE5"/>
    <w:rsid w:val="00E5785B"/>
    <w:rsid w:val="00E852CC"/>
    <w:rsid w:val="00E87EBB"/>
    <w:rsid w:val="00E905D8"/>
    <w:rsid w:val="00E93D8A"/>
    <w:rsid w:val="00E9426C"/>
    <w:rsid w:val="00E94B6F"/>
    <w:rsid w:val="00E94DF1"/>
    <w:rsid w:val="00EA02AB"/>
    <w:rsid w:val="00EA0461"/>
    <w:rsid w:val="00EA2BDD"/>
    <w:rsid w:val="00EA3E60"/>
    <w:rsid w:val="00EA7FCF"/>
    <w:rsid w:val="00EB0C70"/>
    <w:rsid w:val="00EC3CDA"/>
    <w:rsid w:val="00EC3D45"/>
    <w:rsid w:val="00EC4217"/>
    <w:rsid w:val="00EC4491"/>
    <w:rsid w:val="00EC5925"/>
    <w:rsid w:val="00EC5B28"/>
    <w:rsid w:val="00EC6864"/>
    <w:rsid w:val="00ED27C4"/>
    <w:rsid w:val="00ED3016"/>
    <w:rsid w:val="00ED439D"/>
    <w:rsid w:val="00EE0D59"/>
    <w:rsid w:val="00EE1438"/>
    <w:rsid w:val="00EE1ED8"/>
    <w:rsid w:val="00EE25C8"/>
    <w:rsid w:val="00EE2AA1"/>
    <w:rsid w:val="00EE5952"/>
    <w:rsid w:val="00EE5D39"/>
    <w:rsid w:val="00EE76DD"/>
    <w:rsid w:val="00EF2B05"/>
    <w:rsid w:val="00F02F6C"/>
    <w:rsid w:val="00F06355"/>
    <w:rsid w:val="00F10AFD"/>
    <w:rsid w:val="00F11B17"/>
    <w:rsid w:val="00F16D89"/>
    <w:rsid w:val="00F21EEE"/>
    <w:rsid w:val="00F24DBC"/>
    <w:rsid w:val="00F27E60"/>
    <w:rsid w:val="00F31BD5"/>
    <w:rsid w:val="00F31F71"/>
    <w:rsid w:val="00F33308"/>
    <w:rsid w:val="00F34634"/>
    <w:rsid w:val="00F34938"/>
    <w:rsid w:val="00F35DCF"/>
    <w:rsid w:val="00F419AB"/>
    <w:rsid w:val="00F437C2"/>
    <w:rsid w:val="00F43C45"/>
    <w:rsid w:val="00F449D5"/>
    <w:rsid w:val="00F44F5D"/>
    <w:rsid w:val="00F46023"/>
    <w:rsid w:val="00F4758B"/>
    <w:rsid w:val="00F54589"/>
    <w:rsid w:val="00F579EA"/>
    <w:rsid w:val="00F616ED"/>
    <w:rsid w:val="00F63043"/>
    <w:rsid w:val="00F66ECF"/>
    <w:rsid w:val="00F71EB0"/>
    <w:rsid w:val="00F72E01"/>
    <w:rsid w:val="00F731C0"/>
    <w:rsid w:val="00F74379"/>
    <w:rsid w:val="00F77505"/>
    <w:rsid w:val="00F8190A"/>
    <w:rsid w:val="00F86099"/>
    <w:rsid w:val="00F861F1"/>
    <w:rsid w:val="00F86AF0"/>
    <w:rsid w:val="00F86C16"/>
    <w:rsid w:val="00F93243"/>
    <w:rsid w:val="00F9397E"/>
    <w:rsid w:val="00F93C10"/>
    <w:rsid w:val="00F96DDF"/>
    <w:rsid w:val="00F97E6D"/>
    <w:rsid w:val="00FA154D"/>
    <w:rsid w:val="00FA2858"/>
    <w:rsid w:val="00FA3913"/>
    <w:rsid w:val="00FA6629"/>
    <w:rsid w:val="00FA6A61"/>
    <w:rsid w:val="00FA6E9D"/>
    <w:rsid w:val="00FB2F04"/>
    <w:rsid w:val="00FB6436"/>
    <w:rsid w:val="00FC7BA3"/>
    <w:rsid w:val="00FD08E5"/>
    <w:rsid w:val="00FD252B"/>
    <w:rsid w:val="00FD4BF8"/>
    <w:rsid w:val="00FD4FB5"/>
    <w:rsid w:val="00FE7788"/>
    <w:rsid w:val="00FF0F80"/>
    <w:rsid w:val="00FF33F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25B06"/>
  <w15:docId w15:val="{673B42C1-3C33-4516-8A1D-D69031FE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uk-UA" w:eastAsia="uk-UA"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B12"/>
    <w:pPr>
      <w:spacing w:after="200" w:line="276" w:lineRule="auto"/>
    </w:pPr>
    <w:rPr>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2C20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uiPriority w:val="99"/>
    <w:rsid w:val="00A50B4B"/>
    <w:rPr>
      <w:rFonts w:cs="Times New Roman"/>
    </w:rPr>
  </w:style>
  <w:style w:type="paragraph" w:styleId="ListParagraph">
    <w:name w:val="List Paragraph"/>
    <w:basedOn w:val="Normal"/>
    <w:uiPriority w:val="99"/>
    <w:qFormat/>
    <w:rsid w:val="003F59BA"/>
    <w:pPr>
      <w:ind w:left="720"/>
      <w:contextualSpacing/>
    </w:pPr>
  </w:style>
  <w:style w:type="paragraph" w:styleId="BalloonText">
    <w:name w:val="Balloon Text"/>
    <w:basedOn w:val="Normal"/>
    <w:link w:val="BalloonTextChar"/>
    <w:uiPriority w:val="99"/>
    <w:semiHidden/>
    <w:unhideWhenUsed/>
    <w:rsid w:val="00201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01D"/>
    <w:rPr>
      <w:rFonts w:ascii="Segoe UI" w:hAnsi="Segoe UI" w:cs="Segoe UI"/>
      <w:sz w:val="18"/>
      <w:szCs w:val="18"/>
      <w:lang w:val="ru-RU" w:eastAsia="en-US"/>
    </w:rPr>
  </w:style>
  <w:style w:type="character" w:styleId="CommentReference">
    <w:name w:val="annotation reference"/>
    <w:basedOn w:val="DefaultParagraphFont"/>
    <w:uiPriority w:val="99"/>
    <w:semiHidden/>
    <w:unhideWhenUsed/>
    <w:rsid w:val="000818D6"/>
    <w:rPr>
      <w:sz w:val="16"/>
      <w:szCs w:val="16"/>
    </w:rPr>
  </w:style>
  <w:style w:type="paragraph" w:styleId="CommentText">
    <w:name w:val="annotation text"/>
    <w:basedOn w:val="Normal"/>
    <w:link w:val="CommentTextChar"/>
    <w:uiPriority w:val="99"/>
    <w:semiHidden/>
    <w:unhideWhenUsed/>
    <w:rsid w:val="000818D6"/>
    <w:pPr>
      <w:spacing w:line="240" w:lineRule="auto"/>
    </w:pPr>
    <w:rPr>
      <w:sz w:val="20"/>
      <w:szCs w:val="20"/>
    </w:rPr>
  </w:style>
  <w:style w:type="character" w:customStyle="1" w:styleId="CommentTextChar">
    <w:name w:val="Comment Text Char"/>
    <w:basedOn w:val="DefaultParagraphFont"/>
    <w:link w:val="CommentText"/>
    <w:uiPriority w:val="99"/>
    <w:semiHidden/>
    <w:rsid w:val="000818D6"/>
    <w:rPr>
      <w:sz w:val="20"/>
      <w:szCs w:val="20"/>
      <w:lang w:val="ru-RU" w:eastAsia="en-US"/>
    </w:rPr>
  </w:style>
  <w:style w:type="paragraph" w:styleId="CommentSubject">
    <w:name w:val="annotation subject"/>
    <w:basedOn w:val="CommentText"/>
    <w:next w:val="CommentText"/>
    <w:link w:val="CommentSubjectChar"/>
    <w:uiPriority w:val="99"/>
    <w:semiHidden/>
    <w:unhideWhenUsed/>
    <w:rsid w:val="000818D6"/>
    <w:rPr>
      <w:b/>
      <w:bCs/>
    </w:rPr>
  </w:style>
  <w:style w:type="character" w:customStyle="1" w:styleId="CommentSubjectChar">
    <w:name w:val="Comment Subject Char"/>
    <w:basedOn w:val="CommentTextChar"/>
    <w:link w:val="CommentSubject"/>
    <w:uiPriority w:val="99"/>
    <w:semiHidden/>
    <w:rsid w:val="000818D6"/>
    <w:rPr>
      <w:b/>
      <w:bCs/>
      <w:sz w:val="20"/>
      <w:szCs w:val="20"/>
      <w:lang w:val="ru-RU" w:eastAsia="en-US"/>
    </w:rPr>
  </w:style>
  <w:style w:type="paragraph" w:styleId="Header">
    <w:name w:val="header"/>
    <w:basedOn w:val="Normal"/>
    <w:link w:val="HeaderChar"/>
    <w:uiPriority w:val="99"/>
    <w:unhideWhenUsed/>
    <w:rsid w:val="00DC5AF2"/>
    <w:pPr>
      <w:tabs>
        <w:tab w:val="center" w:pos="4844"/>
        <w:tab w:val="right" w:pos="9689"/>
      </w:tabs>
      <w:spacing w:after="0" w:line="240" w:lineRule="auto"/>
    </w:pPr>
  </w:style>
  <w:style w:type="character" w:customStyle="1" w:styleId="HeaderChar">
    <w:name w:val="Header Char"/>
    <w:basedOn w:val="DefaultParagraphFont"/>
    <w:link w:val="Header"/>
    <w:uiPriority w:val="99"/>
    <w:rsid w:val="00DC5AF2"/>
    <w:rPr>
      <w:lang w:val="ru-RU" w:eastAsia="en-US"/>
    </w:rPr>
  </w:style>
  <w:style w:type="paragraph" w:styleId="Footer">
    <w:name w:val="footer"/>
    <w:basedOn w:val="Normal"/>
    <w:link w:val="FooterChar"/>
    <w:uiPriority w:val="99"/>
    <w:unhideWhenUsed/>
    <w:rsid w:val="00DC5AF2"/>
    <w:pPr>
      <w:tabs>
        <w:tab w:val="center" w:pos="4844"/>
        <w:tab w:val="right" w:pos="9689"/>
      </w:tabs>
      <w:spacing w:after="0" w:line="240" w:lineRule="auto"/>
    </w:pPr>
  </w:style>
  <w:style w:type="character" w:customStyle="1" w:styleId="FooterChar">
    <w:name w:val="Footer Char"/>
    <w:basedOn w:val="DefaultParagraphFont"/>
    <w:link w:val="Footer"/>
    <w:uiPriority w:val="99"/>
    <w:rsid w:val="00DC5AF2"/>
    <w:rPr>
      <w:lang w:val="ru-RU" w:eastAsia="en-US"/>
    </w:rPr>
  </w:style>
  <w:style w:type="paragraph" w:styleId="PlainText">
    <w:name w:val="Plain Text"/>
    <w:basedOn w:val="Normal"/>
    <w:link w:val="PlainTextChar"/>
    <w:unhideWhenUsed/>
    <w:rsid w:val="00255689"/>
    <w:pPr>
      <w:spacing w:after="0" w:line="240" w:lineRule="auto"/>
    </w:pPr>
    <w:rPr>
      <w:rFonts w:ascii="Courier New" w:eastAsia="Times New Roman" w:hAnsi="Courier New" w:cs="Courier New"/>
      <w:sz w:val="20"/>
      <w:szCs w:val="20"/>
      <w:lang w:val="fr-FR" w:eastAsia="fr-FR"/>
    </w:rPr>
  </w:style>
  <w:style w:type="character" w:customStyle="1" w:styleId="PlainTextChar">
    <w:name w:val="Plain Text Char"/>
    <w:basedOn w:val="DefaultParagraphFont"/>
    <w:link w:val="PlainText"/>
    <w:rsid w:val="00255689"/>
    <w:rPr>
      <w:rFonts w:ascii="Courier New" w:eastAsia="Times New Roman" w:hAnsi="Courier New" w:cs="Courier New"/>
      <w:sz w:val="20"/>
      <w:szCs w:val="20"/>
      <w:lang w:val="fr-FR" w:eastAsia="fr-FR"/>
    </w:rPr>
  </w:style>
  <w:style w:type="paragraph" w:styleId="Revision">
    <w:name w:val="Revision"/>
    <w:hidden/>
    <w:uiPriority w:val="99"/>
    <w:semiHidden/>
    <w:rsid w:val="005C50EB"/>
    <w:rPr>
      <w:lang w:val="ru-RU" w:eastAsia="en-US"/>
    </w:rPr>
  </w:style>
  <w:style w:type="table" w:styleId="TableGrid">
    <w:name w:val="Table Grid"/>
    <w:basedOn w:val="TableNormal"/>
    <w:uiPriority w:val="39"/>
    <w:locked/>
    <w:rsid w:val="005910A9"/>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2">
    <w:name w:val="Table Style 2"/>
    <w:rsid w:val="00AD3E60"/>
    <w:pPr>
      <w:pBdr>
        <w:top w:val="nil"/>
        <w:left w:val="nil"/>
        <w:bottom w:val="nil"/>
        <w:right w:val="nil"/>
        <w:between w:val="nil"/>
        <w:bar w:val="nil"/>
      </w:pBdr>
    </w:pPr>
    <w:rPr>
      <w:rFonts w:ascii="Helvetica Neue" w:eastAsia="Arial Unicode MS" w:hAnsi="Helvetica Neue" w:cs="Arial Unicode MS"/>
      <w:color w:val="000000"/>
      <w:sz w:val="20"/>
      <w:szCs w:val="20"/>
      <w:bdr w:val="nil"/>
      <w:lang w:val="en-US"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8516">
      <w:bodyDiv w:val="1"/>
      <w:marLeft w:val="0"/>
      <w:marRight w:val="0"/>
      <w:marTop w:val="0"/>
      <w:marBottom w:val="0"/>
      <w:divBdr>
        <w:top w:val="none" w:sz="0" w:space="0" w:color="auto"/>
        <w:left w:val="none" w:sz="0" w:space="0" w:color="auto"/>
        <w:bottom w:val="none" w:sz="0" w:space="0" w:color="auto"/>
        <w:right w:val="none" w:sz="0" w:space="0" w:color="auto"/>
      </w:divBdr>
    </w:div>
    <w:div w:id="172308876">
      <w:bodyDiv w:val="1"/>
      <w:marLeft w:val="0"/>
      <w:marRight w:val="0"/>
      <w:marTop w:val="0"/>
      <w:marBottom w:val="0"/>
      <w:divBdr>
        <w:top w:val="none" w:sz="0" w:space="0" w:color="auto"/>
        <w:left w:val="none" w:sz="0" w:space="0" w:color="auto"/>
        <w:bottom w:val="none" w:sz="0" w:space="0" w:color="auto"/>
        <w:right w:val="none" w:sz="0" w:space="0" w:color="auto"/>
      </w:divBdr>
    </w:div>
    <w:div w:id="179635507">
      <w:bodyDiv w:val="1"/>
      <w:marLeft w:val="0"/>
      <w:marRight w:val="0"/>
      <w:marTop w:val="0"/>
      <w:marBottom w:val="0"/>
      <w:divBdr>
        <w:top w:val="none" w:sz="0" w:space="0" w:color="auto"/>
        <w:left w:val="none" w:sz="0" w:space="0" w:color="auto"/>
        <w:bottom w:val="none" w:sz="0" w:space="0" w:color="auto"/>
        <w:right w:val="none" w:sz="0" w:space="0" w:color="auto"/>
      </w:divBdr>
    </w:div>
    <w:div w:id="209152238">
      <w:bodyDiv w:val="1"/>
      <w:marLeft w:val="0"/>
      <w:marRight w:val="0"/>
      <w:marTop w:val="0"/>
      <w:marBottom w:val="0"/>
      <w:divBdr>
        <w:top w:val="none" w:sz="0" w:space="0" w:color="auto"/>
        <w:left w:val="none" w:sz="0" w:space="0" w:color="auto"/>
        <w:bottom w:val="none" w:sz="0" w:space="0" w:color="auto"/>
        <w:right w:val="none" w:sz="0" w:space="0" w:color="auto"/>
      </w:divBdr>
    </w:div>
    <w:div w:id="224922489">
      <w:bodyDiv w:val="1"/>
      <w:marLeft w:val="0"/>
      <w:marRight w:val="0"/>
      <w:marTop w:val="0"/>
      <w:marBottom w:val="0"/>
      <w:divBdr>
        <w:top w:val="none" w:sz="0" w:space="0" w:color="auto"/>
        <w:left w:val="none" w:sz="0" w:space="0" w:color="auto"/>
        <w:bottom w:val="none" w:sz="0" w:space="0" w:color="auto"/>
        <w:right w:val="none" w:sz="0" w:space="0" w:color="auto"/>
      </w:divBdr>
    </w:div>
    <w:div w:id="249702132">
      <w:bodyDiv w:val="1"/>
      <w:marLeft w:val="0"/>
      <w:marRight w:val="0"/>
      <w:marTop w:val="0"/>
      <w:marBottom w:val="0"/>
      <w:divBdr>
        <w:top w:val="none" w:sz="0" w:space="0" w:color="auto"/>
        <w:left w:val="none" w:sz="0" w:space="0" w:color="auto"/>
        <w:bottom w:val="none" w:sz="0" w:space="0" w:color="auto"/>
        <w:right w:val="none" w:sz="0" w:space="0" w:color="auto"/>
      </w:divBdr>
    </w:div>
    <w:div w:id="299575014">
      <w:bodyDiv w:val="1"/>
      <w:marLeft w:val="0"/>
      <w:marRight w:val="0"/>
      <w:marTop w:val="0"/>
      <w:marBottom w:val="0"/>
      <w:divBdr>
        <w:top w:val="none" w:sz="0" w:space="0" w:color="auto"/>
        <w:left w:val="none" w:sz="0" w:space="0" w:color="auto"/>
        <w:bottom w:val="none" w:sz="0" w:space="0" w:color="auto"/>
        <w:right w:val="none" w:sz="0" w:space="0" w:color="auto"/>
      </w:divBdr>
    </w:div>
    <w:div w:id="480778590">
      <w:bodyDiv w:val="1"/>
      <w:marLeft w:val="0"/>
      <w:marRight w:val="0"/>
      <w:marTop w:val="0"/>
      <w:marBottom w:val="0"/>
      <w:divBdr>
        <w:top w:val="none" w:sz="0" w:space="0" w:color="auto"/>
        <w:left w:val="none" w:sz="0" w:space="0" w:color="auto"/>
        <w:bottom w:val="none" w:sz="0" w:space="0" w:color="auto"/>
        <w:right w:val="none" w:sz="0" w:space="0" w:color="auto"/>
      </w:divBdr>
    </w:div>
    <w:div w:id="485631307">
      <w:bodyDiv w:val="1"/>
      <w:marLeft w:val="0"/>
      <w:marRight w:val="0"/>
      <w:marTop w:val="0"/>
      <w:marBottom w:val="0"/>
      <w:divBdr>
        <w:top w:val="none" w:sz="0" w:space="0" w:color="auto"/>
        <w:left w:val="none" w:sz="0" w:space="0" w:color="auto"/>
        <w:bottom w:val="none" w:sz="0" w:space="0" w:color="auto"/>
        <w:right w:val="none" w:sz="0" w:space="0" w:color="auto"/>
      </w:divBdr>
    </w:div>
    <w:div w:id="648828812">
      <w:bodyDiv w:val="1"/>
      <w:marLeft w:val="0"/>
      <w:marRight w:val="0"/>
      <w:marTop w:val="0"/>
      <w:marBottom w:val="0"/>
      <w:divBdr>
        <w:top w:val="none" w:sz="0" w:space="0" w:color="auto"/>
        <w:left w:val="none" w:sz="0" w:space="0" w:color="auto"/>
        <w:bottom w:val="none" w:sz="0" w:space="0" w:color="auto"/>
        <w:right w:val="none" w:sz="0" w:space="0" w:color="auto"/>
      </w:divBdr>
    </w:div>
    <w:div w:id="722557936">
      <w:bodyDiv w:val="1"/>
      <w:marLeft w:val="0"/>
      <w:marRight w:val="0"/>
      <w:marTop w:val="0"/>
      <w:marBottom w:val="0"/>
      <w:divBdr>
        <w:top w:val="none" w:sz="0" w:space="0" w:color="auto"/>
        <w:left w:val="none" w:sz="0" w:space="0" w:color="auto"/>
        <w:bottom w:val="none" w:sz="0" w:space="0" w:color="auto"/>
        <w:right w:val="none" w:sz="0" w:space="0" w:color="auto"/>
      </w:divBdr>
    </w:div>
    <w:div w:id="850871334">
      <w:bodyDiv w:val="1"/>
      <w:marLeft w:val="0"/>
      <w:marRight w:val="0"/>
      <w:marTop w:val="0"/>
      <w:marBottom w:val="0"/>
      <w:divBdr>
        <w:top w:val="none" w:sz="0" w:space="0" w:color="auto"/>
        <w:left w:val="none" w:sz="0" w:space="0" w:color="auto"/>
        <w:bottom w:val="none" w:sz="0" w:space="0" w:color="auto"/>
        <w:right w:val="none" w:sz="0" w:space="0" w:color="auto"/>
      </w:divBdr>
    </w:div>
    <w:div w:id="863979405">
      <w:bodyDiv w:val="1"/>
      <w:marLeft w:val="0"/>
      <w:marRight w:val="0"/>
      <w:marTop w:val="0"/>
      <w:marBottom w:val="0"/>
      <w:divBdr>
        <w:top w:val="none" w:sz="0" w:space="0" w:color="auto"/>
        <w:left w:val="none" w:sz="0" w:space="0" w:color="auto"/>
        <w:bottom w:val="none" w:sz="0" w:space="0" w:color="auto"/>
        <w:right w:val="none" w:sz="0" w:space="0" w:color="auto"/>
      </w:divBdr>
    </w:div>
    <w:div w:id="868370909">
      <w:bodyDiv w:val="1"/>
      <w:marLeft w:val="0"/>
      <w:marRight w:val="0"/>
      <w:marTop w:val="0"/>
      <w:marBottom w:val="0"/>
      <w:divBdr>
        <w:top w:val="none" w:sz="0" w:space="0" w:color="auto"/>
        <w:left w:val="none" w:sz="0" w:space="0" w:color="auto"/>
        <w:bottom w:val="none" w:sz="0" w:space="0" w:color="auto"/>
        <w:right w:val="none" w:sz="0" w:space="0" w:color="auto"/>
      </w:divBdr>
    </w:div>
    <w:div w:id="896475551">
      <w:bodyDiv w:val="1"/>
      <w:marLeft w:val="0"/>
      <w:marRight w:val="0"/>
      <w:marTop w:val="0"/>
      <w:marBottom w:val="0"/>
      <w:divBdr>
        <w:top w:val="none" w:sz="0" w:space="0" w:color="auto"/>
        <w:left w:val="none" w:sz="0" w:space="0" w:color="auto"/>
        <w:bottom w:val="none" w:sz="0" w:space="0" w:color="auto"/>
        <w:right w:val="none" w:sz="0" w:space="0" w:color="auto"/>
      </w:divBdr>
    </w:div>
    <w:div w:id="901063274">
      <w:bodyDiv w:val="1"/>
      <w:marLeft w:val="0"/>
      <w:marRight w:val="0"/>
      <w:marTop w:val="0"/>
      <w:marBottom w:val="0"/>
      <w:divBdr>
        <w:top w:val="none" w:sz="0" w:space="0" w:color="auto"/>
        <w:left w:val="none" w:sz="0" w:space="0" w:color="auto"/>
        <w:bottom w:val="none" w:sz="0" w:space="0" w:color="auto"/>
        <w:right w:val="none" w:sz="0" w:space="0" w:color="auto"/>
      </w:divBdr>
    </w:div>
    <w:div w:id="909461753">
      <w:bodyDiv w:val="1"/>
      <w:marLeft w:val="0"/>
      <w:marRight w:val="0"/>
      <w:marTop w:val="0"/>
      <w:marBottom w:val="0"/>
      <w:divBdr>
        <w:top w:val="none" w:sz="0" w:space="0" w:color="auto"/>
        <w:left w:val="none" w:sz="0" w:space="0" w:color="auto"/>
        <w:bottom w:val="none" w:sz="0" w:space="0" w:color="auto"/>
        <w:right w:val="none" w:sz="0" w:space="0" w:color="auto"/>
      </w:divBdr>
    </w:div>
    <w:div w:id="930509045">
      <w:bodyDiv w:val="1"/>
      <w:marLeft w:val="0"/>
      <w:marRight w:val="0"/>
      <w:marTop w:val="0"/>
      <w:marBottom w:val="0"/>
      <w:divBdr>
        <w:top w:val="none" w:sz="0" w:space="0" w:color="auto"/>
        <w:left w:val="none" w:sz="0" w:space="0" w:color="auto"/>
        <w:bottom w:val="none" w:sz="0" w:space="0" w:color="auto"/>
        <w:right w:val="none" w:sz="0" w:space="0" w:color="auto"/>
      </w:divBdr>
    </w:div>
    <w:div w:id="1017463369">
      <w:bodyDiv w:val="1"/>
      <w:marLeft w:val="0"/>
      <w:marRight w:val="0"/>
      <w:marTop w:val="0"/>
      <w:marBottom w:val="0"/>
      <w:divBdr>
        <w:top w:val="none" w:sz="0" w:space="0" w:color="auto"/>
        <w:left w:val="none" w:sz="0" w:space="0" w:color="auto"/>
        <w:bottom w:val="none" w:sz="0" w:space="0" w:color="auto"/>
        <w:right w:val="none" w:sz="0" w:space="0" w:color="auto"/>
      </w:divBdr>
    </w:div>
    <w:div w:id="1036929132">
      <w:bodyDiv w:val="1"/>
      <w:marLeft w:val="0"/>
      <w:marRight w:val="0"/>
      <w:marTop w:val="0"/>
      <w:marBottom w:val="0"/>
      <w:divBdr>
        <w:top w:val="none" w:sz="0" w:space="0" w:color="auto"/>
        <w:left w:val="none" w:sz="0" w:space="0" w:color="auto"/>
        <w:bottom w:val="none" w:sz="0" w:space="0" w:color="auto"/>
        <w:right w:val="none" w:sz="0" w:space="0" w:color="auto"/>
      </w:divBdr>
    </w:div>
    <w:div w:id="1062025614">
      <w:bodyDiv w:val="1"/>
      <w:marLeft w:val="0"/>
      <w:marRight w:val="0"/>
      <w:marTop w:val="0"/>
      <w:marBottom w:val="0"/>
      <w:divBdr>
        <w:top w:val="none" w:sz="0" w:space="0" w:color="auto"/>
        <w:left w:val="none" w:sz="0" w:space="0" w:color="auto"/>
        <w:bottom w:val="none" w:sz="0" w:space="0" w:color="auto"/>
        <w:right w:val="none" w:sz="0" w:space="0" w:color="auto"/>
      </w:divBdr>
    </w:div>
    <w:div w:id="1113553005">
      <w:bodyDiv w:val="1"/>
      <w:marLeft w:val="0"/>
      <w:marRight w:val="0"/>
      <w:marTop w:val="0"/>
      <w:marBottom w:val="0"/>
      <w:divBdr>
        <w:top w:val="none" w:sz="0" w:space="0" w:color="auto"/>
        <w:left w:val="none" w:sz="0" w:space="0" w:color="auto"/>
        <w:bottom w:val="none" w:sz="0" w:space="0" w:color="auto"/>
        <w:right w:val="none" w:sz="0" w:space="0" w:color="auto"/>
      </w:divBdr>
    </w:div>
    <w:div w:id="1131945934">
      <w:bodyDiv w:val="1"/>
      <w:marLeft w:val="0"/>
      <w:marRight w:val="0"/>
      <w:marTop w:val="0"/>
      <w:marBottom w:val="0"/>
      <w:divBdr>
        <w:top w:val="none" w:sz="0" w:space="0" w:color="auto"/>
        <w:left w:val="none" w:sz="0" w:space="0" w:color="auto"/>
        <w:bottom w:val="none" w:sz="0" w:space="0" w:color="auto"/>
        <w:right w:val="none" w:sz="0" w:space="0" w:color="auto"/>
      </w:divBdr>
    </w:div>
    <w:div w:id="1353994070">
      <w:bodyDiv w:val="1"/>
      <w:marLeft w:val="0"/>
      <w:marRight w:val="0"/>
      <w:marTop w:val="0"/>
      <w:marBottom w:val="0"/>
      <w:divBdr>
        <w:top w:val="none" w:sz="0" w:space="0" w:color="auto"/>
        <w:left w:val="none" w:sz="0" w:space="0" w:color="auto"/>
        <w:bottom w:val="none" w:sz="0" w:space="0" w:color="auto"/>
        <w:right w:val="none" w:sz="0" w:space="0" w:color="auto"/>
      </w:divBdr>
    </w:div>
    <w:div w:id="1379667854">
      <w:bodyDiv w:val="1"/>
      <w:marLeft w:val="0"/>
      <w:marRight w:val="0"/>
      <w:marTop w:val="0"/>
      <w:marBottom w:val="0"/>
      <w:divBdr>
        <w:top w:val="none" w:sz="0" w:space="0" w:color="auto"/>
        <w:left w:val="none" w:sz="0" w:space="0" w:color="auto"/>
        <w:bottom w:val="none" w:sz="0" w:space="0" w:color="auto"/>
        <w:right w:val="none" w:sz="0" w:space="0" w:color="auto"/>
      </w:divBdr>
    </w:div>
    <w:div w:id="1383410523">
      <w:bodyDiv w:val="1"/>
      <w:marLeft w:val="0"/>
      <w:marRight w:val="0"/>
      <w:marTop w:val="0"/>
      <w:marBottom w:val="0"/>
      <w:divBdr>
        <w:top w:val="none" w:sz="0" w:space="0" w:color="auto"/>
        <w:left w:val="none" w:sz="0" w:space="0" w:color="auto"/>
        <w:bottom w:val="none" w:sz="0" w:space="0" w:color="auto"/>
        <w:right w:val="none" w:sz="0" w:space="0" w:color="auto"/>
      </w:divBdr>
    </w:div>
    <w:div w:id="1402873689">
      <w:bodyDiv w:val="1"/>
      <w:marLeft w:val="0"/>
      <w:marRight w:val="0"/>
      <w:marTop w:val="0"/>
      <w:marBottom w:val="0"/>
      <w:divBdr>
        <w:top w:val="none" w:sz="0" w:space="0" w:color="auto"/>
        <w:left w:val="none" w:sz="0" w:space="0" w:color="auto"/>
        <w:bottom w:val="none" w:sz="0" w:space="0" w:color="auto"/>
        <w:right w:val="none" w:sz="0" w:space="0" w:color="auto"/>
      </w:divBdr>
    </w:div>
    <w:div w:id="1563442435">
      <w:bodyDiv w:val="1"/>
      <w:marLeft w:val="0"/>
      <w:marRight w:val="0"/>
      <w:marTop w:val="0"/>
      <w:marBottom w:val="0"/>
      <w:divBdr>
        <w:top w:val="none" w:sz="0" w:space="0" w:color="auto"/>
        <w:left w:val="none" w:sz="0" w:space="0" w:color="auto"/>
        <w:bottom w:val="none" w:sz="0" w:space="0" w:color="auto"/>
        <w:right w:val="none" w:sz="0" w:space="0" w:color="auto"/>
      </w:divBdr>
    </w:div>
    <w:div w:id="1585649691">
      <w:bodyDiv w:val="1"/>
      <w:marLeft w:val="0"/>
      <w:marRight w:val="0"/>
      <w:marTop w:val="0"/>
      <w:marBottom w:val="0"/>
      <w:divBdr>
        <w:top w:val="none" w:sz="0" w:space="0" w:color="auto"/>
        <w:left w:val="none" w:sz="0" w:space="0" w:color="auto"/>
        <w:bottom w:val="none" w:sz="0" w:space="0" w:color="auto"/>
        <w:right w:val="none" w:sz="0" w:space="0" w:color="auto"/>
      </w:divBdr>
    </w:div>
    <w:div w:id="1588148581">
      <w:bodyDiv w:val="1"/>
      <w:marLeft w:val="0"/>
      <w:marRight w:val="0"/>
      <w:marTop w:val="0"/>
      <w:marBottom w:val="0"/>
      <w:divBdr>
        <w:top w:val="none" w:sz="0" w:space="0" w:color="auto"/>
        <w:left w:val="none" w:sz="0" w:space="0" w:color="auto"/>
        <w:bottom w:val="none" w:sz="0" w:space="0" w:color="auto"/>
        <w:right w:val="none" w:sz="0" w:space="0" w:color="auto"/>
      </w:divBdr>
    </w:div>
    <w:div w:id="1703439074">
      <w:bodyDiv w:val="1"/>
      <w:marLeft w:val="0"/>
      <w:marRight w:val="0"/>
      <w:marTop w:val="0"/>
      <w:marBottom w:val="0"/>
      <w:divBdr>
        <w:top w:val="none" w:sz="0" w:space="0" w:color="auto"/>
        <w:left w:val="none" w:sz="0" w:space="0" w:color="auto"/>
        <w:bottom w:val="none" w:sz="0" w:space="0" w:color="auto"/>
        <w:right w:val="none" w:sz="0" w:space="0" w:color="auto"/>
      </w:divBdr>
    </w:div>
    <w:div w:id="1708144273">
      <w:bodyDiv w:val="1"/>
      <w:marLeft w:val="0"/>
      <w:marRight w:val="0"/>
      <w:marTop w:val="0"/>
      <w:marBottom w:val="0"/>
      <w:divBdr>
        <w:top w:val="none" w:sz="0" w:space="0" w:color="auto"/>
        <w:left w:val="none" w:sz="0" w:space="0" w:color="auto"/>
        <w:bottom w:val="none" w:sz="0" w:space="0" w:color="auto"/>
        <w:right w:val="none" w:sz="0" w:space="0" w:color="auto"/>
      </w:divBdr>
    </w:div>
    <w:div w:id="1708330284">
      <w:bodyDiv w:val="1"/>
      <w:marLeft w:val="0"/>
      <w:marRight w:val="0"/>
      <w:marTop w:val="0"/>
      <w:marBottom w:val="0"/>
      <w:divBdr>
        <w:top w:val="none" w:sz="0" w:space="0" w:color="auto"/>
        <w:left w:val="none" w:sz="0" w:space="0" w:color="auto"/>
        <w:bottom w:val="none" w:sz="0" w:space="0" w:color="auto"/>
        <w:right w:val="none" w:sz="0" w:space="0" w:color="auto"/>
      </w:divBdr>
    </w:div>
    <w:div w:id="1709135285">
      <w:bodyDiv w:val="1"/>
      <w:marLeft w:val="0"/>
      <w:marRight w:val="0"/>
      <w:marTop w:val="0"/>
      <w:marBottom w:val="0"/>
      <w:divBdr>
        <w:top w:val="none" w:sz="0" w:space="0" w:color="auto"/>
        <w:left w:val="none" w:sz="0" w:space="0" w:color="auto"/>
        <w:bottom w:val="none" w:sz="0" w:space="0" w:color="auto"/>
        <w:right w:val="none" w:sz="0" w:space="0" w:color="auto"/>
      </w:divBdr>
    </w:div>
    <w:div w:id="1725519455">
      <w:bodyDiv w:val="1"/>
      <w:marLeft w:val="0"/>
      <w:marRight w:val="0"/>
      <w:marTop w:val="0"/>
      <w:marBottom w:val="0"/>
      <w:divBdr>
        <w:top w:val="none" w:sz="0" w:space="0" w:color="auto"/>
        <w:left w:val="none" w:sz="0" w:space="0" w:color="auto"/>
        <w:bottom w:val="none" w:sz="0" w:space="0" w:color="auto"/>
        <w:right w:val="none" w:sz="0" w:space="0" w:color="auto"/>
      </w:divBdr>
    </w:div>
    <w:div w:id="1727988708">
      <w:bodyDiv w:val="1"/>
      <w:marLeft w:val="0"/>
      <w:marRight w:val="0"/>
      <w:marTop w:val="0"/>
      <w:marBottom w:val="0"/>
      <w:divBdr>
        <w:top w:val="none" w:sz="0" w:space="0" w:color="auto"/>
        <w:left w:val="none" w:sz="0" w:space="0" w:color="auto"/>
        <w:bottom w:val="none" w:sz="0" w:space="0" w:color="auto"/>
        <w:right w:val="none" w:sz="0" w:space="0" w:color="auto"/>
      </w:divBdr>
    </w:div>
    <w:div w:id="1960062445">
      <w:bodyDiv w:val="1"/>
      <w:marLeft w:val="0"/>
      <w:marRight w:val="0"/>
      <w:marTop w:val="0"/>
      <w:marBottom w:val="0"/>
      <w:divBdr>
        <w:top w:val="none" w:sz="0" w:space="0" w:color="auto"/>
        <w:left w:val="none" w:sz="0" w:space="0" w:color="auto"/>
        <w:bottom w:val="none" w:sz="0" w:space="0" w:color="auto"/>
        <w:right w:val="none" w:sz="0" w:space="0" w:color="auto"/>
      </w:divBdr>
    </w:div>
    <w:div w:id="2020233375">
      <w:bodyDiv w:val="1"/>
      <w:marLeft w:val="0"/>
      <w:marRight w:val="0"/>
      <w:marTop w:val="0"/>
      <w:marBottom w:val="0"/>
      <w:divBdr>
        <w:top w:val="none" w:sz="0" w:space="0" w:color="auto"/>
        <w:left w:val="none" w:sz="0" w:space="0" w:color="auto"/>
        <w:bottom w:val="none" w:sz="0" w:space="0" w:color="auto"/>
        <w:right w:val="none" w:sz="0" w:space="0" w:color="auto"/>
      </w:divBdr>
    </w:div>
    <w:div w:id="2049449257">
      <w:marLeft w:val="0"/>
      <w:marRight w:val="0"/>
      <w:marTop w:val="0"/>
      <w:marBottom w:val="0"/>
      <w:divBdr>
        <w:top w:val="none" w:sz="0" w:space="0" w:color="auto"/>
        <w:left w:val="none" w:sz="0" w:space="0" w:color="auto"/>
        <w:bottom w:val="none" w:sz="0" w:space="0" w:color="auto"/>
        <w:right w:val="none" w:sz="0" w:space="0" w:color="auto"/>
      </w:divBdr>
      <w:divsChild>
        <w:div w:id="2049449256">
          <w:marLeft w:val="-1170"/>
          <w:marRight w:val="0"/>
          <w:marTop w:val="0"/>
          <w:marBottom w:val="0"/>
          <w:divBdr>
            <w:top w:val="none" w:sz="0" w:space="0" w:color="auto"/>
            <w:left w:val="none" w:sz="0" w:space="0" w:color="auto"/>
            <w:bottom w:val="none" w:sz="0" w:space="0" w:color="auto"/>
            <w:right w:val="none" w:sz="0" w:space="0" w:color="auto"/>
          </w:divBdr>
        </w:div>
      </w:divsChild>
    </w:div>
    <w:div w:id="2103643097">
      <w:bodyDiv w:val="1"/>
      <w:marLeft w:val="0"/>
      <w:marRight w:val="0"/>
      <w:marTop w:val="0"/>
      <w:marBottom w:val="0"/>
      <w:divBdr>
        <w:top w:val="none" w:sz="0" w:space="0" w:color="auto"/>
        <w:left w:val="none" w:sz="0" w:space="0" w:color="auto"/>
        <w:bottom w:val="none" w:sz="0" w:space="0" w:color="auto"/>
        <w:right w:val="none" w:sz="0" w:space="0" w:color="auto"/>
      </w:divBdr>
    </w:div>
    <w:div w:id="2133551532">
      <w:bodyDiv w:val="1"/>
      <w:marLeft w:val="0"/>
      <w:marRight w:val="0"/>
      <w:marTop w:val="0"/>
      <w:marBottom w:val="0"/>
      <w:divBdr>
        <w:top w:val="none" w:sz="0" w:space="0" w:color="auto"/>
        <w:left w:val="none" w:sz="0" w:space="0" w:color="auto"/>
        <w:bottom w:val="none" w:sz="0" w:space="0" w:color="auto"/>
        <w:right w:val="none" w:sz="0" w:space="0" w:color="auto"/>
      </w:divBdr>
    </w:div>
    <w:div w:id="2142772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0BA26-779C-4B3F-BF62-47CF7260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2132</Words>
  <Characters>12154</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Цяугода про надання Послуг (далі - Угода) укладена між: STREAMFURY  s</vt:lpstr>
      <vt:lpstr>Цяугода про надання Послуг (далі - Угода) укладена між: STREAMFURY  s</vt:lpstr>
    </vt:vector>
  </TitlesOfParts>
  <Company>MultiDVD Team</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Цяугода про надання Послуг (далі - Угода) укладена між: STREAMFURY  s</dc:title>
  <dc:subject/>
  <dc:creator>Sony;Mery</dc:creator>
  <cp:keywords/>
  <dc:description/>
  <cp:lastModifiedBy>Veta Sbitnikova</cp:lastModifiedBy>
  <cp:revision>2</cp:revision>
  <dcterms:created xsi:type="dcterms:W3CDTF">2023-01-31T07:27:00Z</dcterms:created>
  <dcterms:modified xsi:type="dcterms:W3CDTF">2023-01-31T07:27:00Z</dcterms:modified>
</cp:coreProperties>
</file>