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0"/>
          <w:szCs w:val="20"/>
          <w:highlight w:val="yellow"/>
        </w:rPr>
      </w:pPr>
      <w:r w:rsidDel="00000000" w:rsidR="00000000" w:rsidRPr="00000000">
        <w:rPr>
          <w:rtl w:val="0"/>
        </w:rPr>
        <w:t xml:space="preserve">Lets first create a query that uses the </w:t>
      </w:r>
      <w:r w:rsidDel="00000000" w:rsidR="00000000" w:rsidRPr="00000000">
        <w:rPr>
          <w:sz w:val="20"/>
          <w:szCs w:val="20"/>
          <w:highlight w:val="yellow"/>
          <w:rtl w:val="0"/>
        </w:rPr>
        <w:t xml:space="preserve">AzureActivity table.- we wil need to know the name of the user to for identity mapping later on down the line so a good key would make iit easier for the team to contact later on.</w:t>
      </w:r>
    </w:p>
    <w:p w:rsidR="00000000" w:rsidDel="00000000" w:rsidP="00000000" w:rsidRDefault="00000000" w:rsidRPr="00000000" w14:paraId="00000002">
      <w:pPr>
        <w:rPr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e" w:val="clear"/>
        <w:spacing w:line="360" w:lineRule="auto"/>
        <w:rPr>
          <w:rFonts w:ascii="Courier New" w:cs="Courier New" w:eastAsia="Courier New" w:hAnsi="Courier New"/>
          <w:b w:val="1"/>
          <w:bCs w:val="1"/>
          <w:color w:val="38761d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let ResourceCreations = AzureActivity</w:t>
      </w:r>
    </w:p>
    <w:p w:rsidR="00000000" w:rsidDel="00000000" w:rsidP="00000000" w:rsidRDefault="00000000" w:rsidRPr="00000000" w14:paraId="00000005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| extend ClaimsJson = parse_json(Claims)</w:t>
      </w:r>
    </w:p>
    <w:p w:rsidR="00000000" w:rsidDel="00000000" w:rsidP="00000000" w:rsidRDefault="00000000" w:rsidRPr="00000000" w14:paraId="00000006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| extend ObjectIdentifier = tostring(ClaimsJson["http://schemas.microsoft.com/identity/claims/objectidentifier"])</w:t>
      </w:r>
    </w:p>
    <w:p w:rsidR="00000000" w:rsidDel="00000000" w:rsidP="00000000" w:rsidRDefault="00000000" w:rsidRPr="00000000" w14:paraId="00000007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| where OperationNameValue !startswith "MICROSOFT.SECURITYINSIGHTS/ALERTRULES" and OperationNameValue !startswith "MICROSOFT.SECURITYINSIGHTS/INCIDENTS"</w:t>
      </w:r>
    </w:p>
    <w:p w:rsidR="00000000" w:rsidDel="00000000" w:rsidP="00000000" w:rsidRDefault="00000000" w:rsidRPr="00000000" w14:paraId="00000008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| where OperationNameValue endswith "WRITE" and ActivityStatusValue == "Success"</w:t>
      </w:r>
    </w:p>
    <w:p w:rsidR="00000000" w:rsidDel="00000000" w:rsidP="00000000" w:rsidRDefault="00000000" w:rsidRPr="00000000" w14:paraId="00000009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| summarize NumberOfResourceCreations = count() by Caller, ObjectIdentifier, CallerIpAddress;</w:t>
      </w:r>
    </w:p>
    <w:p w:rsidR="00000000" w:rsidDel="00000000" w:rsidP="00000000" w:rsidRDefault="00000000" w:rsidRPr="00000000" w14:paraId="0000000A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let ResourceDeletions = AzureActivity</w:t>
      </w:r>
    </w:p>
    <w:p w:rsidR="00000000" w:rsidDel="00000000" w:rsidP="00000000" w:rsidRDefault="00000000" w:rsidRPr="00000000" w14:paraId="0000000B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| extend ClaimsJson = parse_json(Claims)</w:t>
      </w:r>
    </w:p>
    <w:p w:rsidR="00000000" w:rsidDel="00000000" w:rsidP="00000000" w:rsidRDefault="00000000" w:rsidRPr="00000000" w14:paraId="0000000C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| extend ObjectIdentifier = tostring(ClaimsJson["http://schemas.microsoft.com/identity/claims/objectidentifier"])</w:t>
      </w:r>
    </w:p>
    <w:p w:rsidR="00000000" w:rsidDel="00000000" w:rsidP="00000000" w:rsidRDefault="00000000" w:rsidRPr="00000000" w14:paraId="0000000D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| where OperationNameValue !startswith "MICROSOFT.SECURITYINSIGHTS/ALERTRULES" and OperationNameValue !startswith "MICROSOFT.SECURITYINSIGHTS/INCIDENTS"</w:t>
      </w:r>
    </w:p>
    <w:p w:rsidR="00000000" w:rsidDel="00000000" w:rsidP="00000000" w:rsidRDefault="00000000" w:rsidRPr="00000000" w14:paraId="0000000E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| where OperationNameValue endswith "DELETE" and ActivityStatusValue == "Success" </w:t>
      </w:r>
    </w:p>
    <w:p w:rsidR="00000000" w:rsidDel="00000000" w:rsidP="00000000" w:rsidRDefault="00000000" w:rsidRPr="00000000" w14:paraId="0000000F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| summarize NumberOfResourceDeletions = count() by Caller, ObjectIdentifier, CallerIpAddress;</w:t>
      </w:r>
    </w:p>
    <w:p w:rsidR="00000000" w:rsidDel="00000000" w:rsidP="00000000" w:rsidRDefault="00000000" w:rsidRPr="00000000" w14:paraId="00000010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ResourceCreations</w:t>
      </w:r>
    </w:p>
    <w:p w:rsidR="00000000" w:rsidDel="00000000" w:rsidP="00000000" w:rsidRDefault="00000000" w:rsidRPr="00000000" w14:paraId="00000011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| join kind=fullouter ResourceDeletions on ObjectIdentifier, Caller, CallerIpAddress</w:t>
      </w:r>
    </w:p>
    <w:p w:rsidR="00000000" w:rsidDel="00000000" w:rsidP="00000000" w:rsidRDefault="00000000" w:rsidRPr="00000000" w14:paraId="00000012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| project</w:t>
      </w:r>
    </w:p>
    <w:p w:rsidR="00000000" w:rsidDel="00000000" w:rsidP="00000000" w:rsidRDefault="00000000" w:rsidRPr="00000000" w14:paraId="00000013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ObjectIdentifier,</w:t>
      </w:r>
    </w:p>
    <w:p w:rsidR="00000000" w:rsidDel="00000000" w:rsidP="00000000" w:rsidRDefault="00000000" w:rsidRPr="00000000" w14:paraId="00000014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Caller,</w:t>
      </w:r>
    </w:p>
    <w:p w:rsidR="00000000" w:rsidDel="00000000" w:rsidP="00000000" w:rsidRDefault="00000000" w:rsidRPr="00000000" w14:paraId="00000015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CallerIpAddress,</w:t>
      </w:r>
    </w:p>
    <w:p w:rsidR="00000000" w:rsidDel="00000000" w:rsidP="00000000" w:rsidRDefault="00000000" w:rsidRPr="00000000" w14:paraId="00000016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NumberOfResourceCreations,</w:t>
      </w:r>
    </w:p>
    <w:p w:rsidR="00000000" w:rsidDel="00000000" w:rsidP="00000000" w:rsidRDefault="00000000" w:rsidRPr="00000000" w14:paraId="00000017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NumberOfResourceDeletions</w:t>
      </w:r>
    </w:p>
    <w:p w:rsidR="00000000" w:rsidDel="00000000" w:rsidP="00000000" w:rsidRDefault="00000000" w:rsidRPr="00000000" w14:paraId="00000018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| where NumberOfResourceCreations &gt;= 5 or NumberOfResourceDeletions &gt;= 5</w:t>
      </w:r>
    </w:p>
    <w:p w:rsidR="00000000" w:rsidDel="00000000" w:rsidP="00000000" w:rsidRDefault="00000000" w:rsidRPr="00000000" w14:paraId="00000019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| order by NumberOfResourceCreations, NumberOfResourceDeletions</w:t>
      </w:r>
    </w:p>
    <w:p w:rsidR="00000000" w:rsidDel="00000000" w:rsidP="00000000" w:rsidRDefault="00000000" w:rsidRPr="00000000" w14:paraId="0000001A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NumberOfResourceDeletions</w:t>
      </w:r>
    </w:p>
    <w:p w:rsidR="00000000" w:rsidDel="00000000" w:rsidP="00000000" w:rsidRDefault="00000000" w:rsidRPr="00000000" w14:paraId="0000001B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Here is the query which showed the machines with multiple instances.</w:t>
      </w:r>
    </w:p>
    <w:p w:rsidR="00000000" w:rsidDel="00000000" w:rsidP="00000000" w:rsidRDefault="00000000" w:rsidRPr="00000000" w14:paraId="0000001D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4567238" cy="220310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7238" cy="22031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We found 9 entities with excessive resiursce creation</w:t>
      </w:r>
    </w:p>
    <w:p w:rsidR="00000000" w:rsidDel="00000000" w:rsidP="00000000" w:rsidRDefault="00000000" w:rsidRPr="00000000" w14:paraId="00000020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4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965"/>
        <w:tblGridChange w:id="0">
          <w:tblGrid>
            <w:gridCol w:w="496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9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hd w:fill="edebe9" w:val="clear"/>
              <w:spacing w:line="360" w:lineRule="auto"/>
              <w:rPr>
                <w:rFonts w:ascii="Roboto" w:cs="Roboto" w:eastAsia="Roboto" w:hAnsi="Roboto"/>
                <w:color w:val="292827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92827"/>
                <w:sz w:val="20"/>
                <w:szCs w:val="20"/>
                <w:rtl w:val="0"/>
              </w:rPr>
              <w:t xml:space="preserve"> 52.136.29.3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9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hd w:fill="fffffe" w:val="clear"/>
              <w:spacing w:line="360" w:lineRule="auto"/>
              <w:rPr>
                <w:rFonts w:ascii="Roboto" w:cs="Roboto" w:eastAsia="Roboto" w:hAnsi="Roboto"/>
                <w:color w:val="292827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9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hd w:fill="fffffe" w:val="clear"/>
              <w:spacing w:line="360" w:lineRule="auto"/>
              <w:rPr>
                <w:rFonts w:ascii="Roboto" w:cs="Roboto" w:eastAsia="Roboto" w:hAnsi="Roboto"/>
                <w:color w:val="292827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92827"/>
                <w:sz w:val="20"/>
                <w:szCs w:val="20"/>
                <w:rtl w:val="0"/>
              </w:rPr>
              <w:t xml:space="preserve"> 20.69.218.181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9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hd w:fill="fffffe" w:val="clear"/>
              <w:spacing w:line="360" w:lineRule="auto"/>
              <w:rPr>
                <w:rFonts w:ascii="Roboto" w:cs="Roboto" w:eastAsia="Roboto" w:hAnsi="Roboto"/>
                <w:color w:val="292827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92827"/>
                <w:sz w:val="20"/>
                <w:szCs w:val="20"/>
                <w:rtl w:val="0"/>
              </w:rPr>
              <w:t xml:space="preserve"> 20.69.218.218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9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hd w:fill="fffffe" w:val="clear"/>
              <w:spacing w:line="360" w:lineRule="auto"/>
              <w:rPr>
                <w:rFonts w:ascii="Roboto" w:cs="Roboto" w:eastAsia="Roboto" w:hAnsi="Roboto"/>
                <w:color w:val="292827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92827"/>
                <w:sz w:val="20"/>
                <w:szCs w:val="20"/>
                <w:rtl w:val="0"/>
              </w:rPr>
              <w:t xml:space="preserve"> 4.153.52.1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9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hd w:fill="fffffe" w:val="clear"/>
              <w:spacing w:line="360" w:lineRule="auto"/>
              <w:rPr>
                <w:rFonts w:ascii="Roboto" w:cs="Roboto" w:eastAsia="Roboto" w:hAnsi="Roboto"/>
                <w:color w:val="292827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92827"/>
                <w:sz w:val="20"/>
                <w:szCs w:val="20"/>
                <w:rtl w:val="0"/>
              </w:rPr>
              <w:t xml:space="preserve"> 4.153.100.221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9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hd w:fill="fffffe" w:val="clear"/>
              <w:spacing w:line="360" w:lineRule="auto"/>
              <w:rPr>
                <w:rFonts w:ascii="Roboto" w:cs="Roboto" w:eastAsia="Roboto" w:hAnsi="Roboto"/>
                <w:color w:val="292827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92827"/>
                <w:sz w:val="20"/>
                <w:szCs w:val="20"/>
                <w:rtl w:val="0"/>
              </w:rPr>
              <w:t xml:space="preserve"> 13.87.247.19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9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hd w:fill="fffffe" w:val="clear"/>
              <w:spacing w:line="360" w:lineRule="auto"/>
              <w:rPr>
                <w:rFonts w:ascii="Roboto" w:cs="Roboto" w:eastAsia="Roboto" w:hAnsi="Roboto"/>
                <w:color w:val="292827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92827"/>
                <w:sz w:val="20"/>
                <w:szCs w:val="20"/>
                <w:rtl w:val="0"/>
              </w:rPr>
              <w:t xml:space="preserve"> 20.161.140.166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cccccc" w:space="0" w:sz="9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hd w:fill="f3f2f1" w:val="clear"/>
              <w:spacing w:line="360" w:lineRule="auto"/>
              <w:rPr>
                <w:rFonts w:ascii="Roboto" w:cs="Roboto" w:eastAsia="Roboto" w:hAnsi="Roboto"/>
                <w:color w:val="292827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92827"/>
                <w:sz w:val="20"/>
                <w:szCs w:val="20"/>
                <w:rtl w:val="0"/>
              </w:rPr>
              <w:t xml:space="preserve"> 132.196.224.105</w:t>
            </w:r>
          </w:p>
        </w:tc>
      </w:tr>
    </w:tbl>
    <w:p w:rsidR="00000000" w:rsidDel="00000000" w:rsidP="00000000" w:rsidRDefault="00000000" w:rsidRPr="00000000" w14:paraId="0000002A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The next screenshot is the observation of the other pcs that were creating and some of the usage on there</w:t>
      </w:r>
    </w:p>
    <w:p w:rsidR="00000000" w:rsidDel="00000000" w:rsidP="00000000" w:rsidRDefault="00000000" w:rsidRPr="00000000" w14:paraId="00000031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e" w:val="clear"/>
        <w:spacing w:line="360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</w:rPr>
        <w:drawing>
          <wp:inline distB="114300" distT="114300" distL="114300" distR="114300">
            <wp:extent cx="5943600" cy="3581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