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341" w:rsidRDefault="00F83698">
      <w:r w:rsidRPr="00F83698">
        <w:rPr>
          <w:noProof/>
        </w:rPr>
        <mc:AlternateContent>
          <mc:Choice Requires="wps">
            <w:drawing>
              <wp:anchor distT="0" distB="0" distL="114300" distR="114300" simplePos="0" relativeHeight="251660288" behindDoc="0" locked="0" layoutInCell="1" allowOverlap="1" wp14:anchorId="59627559" wp14:editId="313CB3A5">
                <wp:simplePos x="0" y="0"/>
                <wp:positionH relativeFrom="margin">
                  <wp:align>right</wp:align>
                </wp:positionH>
                <wp:positionV relativeFrom="paragraph">
                  <wp:posOffset>8248650</wp:posOffset>
                </wp:positionV>
                <wp:extent cx="6858000" cy="819150"/>
                <wp:effectExtent l="0" t="0" r="0" b="0"/>
                <wp:wrapNone/>
                <wp:docPr id="3"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58000" cy="819150"/>
                        </a:xfrm>
                        <a:prstGeom prst="rect">
                          <a:avLst/>
                        </a:prstGeom>
                      </wps:spPr>
                      <wps:txbx>
                        <w:txbxContent>
                          <w:p w:rsidR="00F83698" w:rsidRPr="00EB755D" w:rsidRDefault="00F83698" w:rsidP="00F83698">
                            <w:pPr>
                              <w:spacing w:before="120" w:line="216" w:lineRule="auto"/>
                              <w:jc w:val="center"/>
                              <w:rPr>
                                <w:rFonts w:ascii="Franklin Gothic Book" w:hAnsi="Franklin Gothic Book"/>
                                <w:b/>
                                <w:bCs/>
                                <w:kern w:val="24"/>
                                <w:sz w:val="40"/>
                                <w:szCs w:val="40"/>
                                <w:lang w:val="es-ES"/>
                              </w:rPr>
                            </w:pPr>
                            <w:r w:rsidRPr="00EB755D">
                              <w:rPr>
                                <w:rFonts w:ascii="Franklin Gothic Book" w:hAnsi="Franklin Gothic Book"/>
                                <w:b/>
                                <w:bCs/>
                                <w:kern w:val="24"/>
                                <w:sz w:val="40"/>
                                <w:szCs w:val="40"/>
                                <w:lang w:val="es-ES"/>
                              </w:rPr>
                              <w:t>Ciudad de México: 2</w:t>
                            </w:r>
                            <w:r w:rsidR="001B0296">
                              <w:rPr>
                                <w:rFonts w:ascii="Franklin Gothic Book" w:hAnsi="Franklin Gothic Book"/>
                                <w:b/>
                                <w:bCs/>
                                <w:kern w:val="24"/>
                                <w:sz w:val="40"/>
                                <w:szCs w:val="40"/>
                                <w:lang w:val="es-ES"/>
                              </w:rPr>
                              <w:t>5</w:t>
                            </w:r>
                            <w:r w:rsidRPr="00EB755D">
                              <w:rPr>
                                <w:rFonts w:ascii="Franklin Gothic Book" w:hAnsi="Franklin Gothic Book"/>
                                <w:b/>
                                <w:bCs/>
                                <w:kern w:val="24"/>
                                <w:sz w:val="40"/>
                                <w:szCs w:val="40"/>
                                <w:lang w:val="es-ES"/>
                              </w:rPr>
                              <w:t xml:space="preserve">/03/2020 </w:t>
                            </w:r>
                          </w:p>
                          <w:p w:rsidR="00F83698" w:rsidRPr="00EB755D" w:rsidRDefault="00F83698" w:rsidP="00F83698">
                            <w:pPr>
                              <w:spacing w:before="120" w:line="216" w:lineRule="auto"/>
                              <w:jc w:val="center"/>
                              <w:rPr>
                                <w:rFonts w:ascii="Franklin Gothic Book" w:hAnsi="Franklin Gothic Book"/>
                                <w:b/>
                                <w:bCs/>
                                <w:sz w:val="16"/>
                                <w:szCs w:val="16"/>
                              </w:rPr>
                            </w:pPr>
                            <w:r w:rsidRPr="00EB755D">
                              <w:rPr>
                                <w:rFonts w:ascii="Franklin Gothic Book" w:hAnsi="Franklin Gothic Book"/>
                                <w:b/>
                                <w:bCs/>
                                <w:kern w:val="24"/>
                                <w:sz w:val="40"/>
                                <w:szCs w:val="40"/>
                                <w:lang w:val="es-ES"/>
                              </w:rPr>
                              <w:t>Velasco Contreras Jose Antonio</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9627559" id="Subtítulo 2" o:spid="_x0000_s1026" style="position:absolute;margin-left:488.8pt;margin-top:649.5pt;width:540pt;height:6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" filled="f" stroked="f">
                <o:lock v:ext="edit" grouping="t"/>
                <v:textbox>
                  <w:txbxContent>
                    <w:p w:rsidR="00F83698" w:rsidRPr="00EB755D" w:rsidRDefault="00F83698" w:rsidP="00F83698">
                      <w:pPr>
                        <w:spacing w:before="120" w:line="216" w:lineRule="auto"/>
                        <w:jc w:val="center"/>
                        <w:rPr>
                          <w:rFonts w:ascii="Franklin Gothic Book" w:hAnsi="Franklin Gothic Book"/>
                          <w:b/>
                          <w:bCs/>
                          <w:kern w:val="24"/>
                          <w:sz w:val="40"/>
                          <w:szCs w:val="40"/>
                          <w:lang w:val="es-ES"/>
                        </w:rPr>
                      </w:pPr>
                      <w:r w:rsidRPr="00EB755D">
                        <w:rPr>
                          <w:rFonts w:ascii="Franklin Gothic Book" w:hAnsi="Franklin Gothic Book"/>
                          <w:b/>
                          <w:bCs/>
                          <w:kern w:val="24"/>
                          <w:sz w:val="40"/>
                          <w:szCs w:val="40"/>
                          <w:lang w:val="es-ES"/>
                        </w:rPr>
                        <w:t>Ciudad de México: 2</w:t>
                      </w:r>
                      <w:r w:rsidR="001B0296">
                        <w:rPr>
                          <w:rFonts w:ascii="Franklin Gothic Book" w:hAnsi="Franklin Gothic Book"/>
                          <w:b/>
                          <w:bCs/>
                          <w:kern w:val="24"/>
                          <w:sz w:val="40"/>
                          <w:szCs w:val="40"/>
                          <w:lang w:val="es-ES"/>
                        </w:rPr>
                        <w:t>5</w:t>
                      </w:r>
                      <w:r w:rsidRPr="00EB755D">
                        <w:rPr>
                          <w:rFonts w:ascii="Franklin Gothic Book" w:hAnsi="Franklin Gothic Book"/>
                          <w:b/>
                          <w:bCs/>
                          <w:kern w:val="24"/>
                          <w:sz w:val="40"/>
                          <w:szCs w:val="40"/>
                          <w:lang w:val="es-ES"/>
                        </w:rPr>
                        <w:t xml:space="preserve">/03/2020 </w:t>
                      </w:r>
                    </w:p>
                    <w:p w:rsidR="00F83698" w:rsidRPr="00EB755D" w:rsidRDefault="00F83698" w:rsidP="00F83698">
                      <w:pPr>
                        <w:spacing w:before="120" w:line="216" w:lineRule="auto"/>
                        <w:jc w:val="center"/>
                        <w:rPr>
                          <w:rFonts w:ascii="Franklin Gothic Book" w:hAnsi="Franklin Gothic Book"/>
                          <w:b/>
                          <w:bCs/>
                          <w:sz w:val="16"/>
                          <w:szCs w:val="16"/>
                        </w:rPr>
                      </w:pPr>
                      <w:r w:rsidRPr="00EB755D">
                        <w:rPr>
                          <w:rFonts w:ascii="Franklin Gothic Book" w:hAnsi="Franklin Gothic Book"/>
                          <w:b/>
                          <w:bCs/>
                          <w:kern w:val="24"/>
                          <w:sz w:val="40"/>
                          <w:szCs w:val="40"/>
                          <w:lang w:val="es-ES"/>
                        </w:rPr>
                        <w:t>Velasco Contreras Jose Antonio</w:t>
                      </w:r>
                    </w:p>
                  </w:txbxContent>
                </v:textbox>
                <w10:wrap anchorx="margin"/>
              </v:rect>
            </w:pict>
          </mc:Fallback>
        </mc:AlternateContent>
      </w:r>
      <w:r w:rsidRPr="00F83698">
        <w:rPr>
          <w:noProof/>
        </w:rPr>
        <w:drawing>
          <wp:anchor distT="0" distB="0" distL="114300" distR="114300" simplePos="0" relativeHeight="251661312" behindDoc="0" locked="0" layoutInCell="1" allowOverlap="1" wp14:anchorId="1030CAD1" wp14:editId="3AE16827">
            <wp:simplePos x="0" y="0"/>
            <wp:positionH relativeFrom="margin">
              <wp:posOffset>5162550</wp:posOffset>
            </wp:positionH>
            <wp:positionV relativeFrom="paragraph">
              <wp:posOffset>-742950</wp:posOffset>
            </wp:positionV>
            <wp:extent cx="2709545" cy="2533650"/>
            <wp:effectExtent l="0" t="0" r="0" b="0"/>
            <wp:wrapNone/>
            <wp:docPr id="4" name="Imagen 3">
              <a:extLst xmlns:a="http://schemas.openxmlformats.org/drawingml/2006/main">
                <a:ext uri="{FF2B5EF4-FFF2-40B4-BE49-F238E27FC236}">
                  <a16:creationId xmlns:a16="http://schemas.microsoft.com/office/drawing/2014/main" id="{3C21B55D-3F32-4C91-BB74-F304B7151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C21B55D-3F32-4C91-BB74-F304B7151419}"/>
                        </a:ext>
                      </a:extLst>
                    </pic:cNvPr>
                    <pic:cNvPicPr>
                      <a:picLocks noChangeAspect="1"/>
                    </pic:cNvPicPr>
                  </pic:nvPicPr>
                  <pic:blipFill>
                    <a:blip r:embed="rId7"/>
                    <a:stretch>
                      <a:fillRect/>
                    </a:stretch>
                  </pic:blipFill>
                  <pic:spPr>
                    <a:xfrm>
                      <a:off x="0" y="0"/>
                      <a:ext cx="2709545" cy="2533650"/>
                    </a:xfrm>
                    <a:prstGeom prst="rect">
                      <a:avLst/>
                    </a:prstGeom>
                  </pic:spPr>
                </pic:pic>
              </a:graphicData>
            </a:graphic>
            <wp14:sizeRelV relativeFrom="margin">
              <wp14:pctHeight>0</wp14:pctHeight>
            </wp14:sizeRelV>
          </wp:anchor>
        </w:drawing>
      </w:r>
      <w:r w:rsidRPr="00F83698">
        <w:rPr>
          <w:noProof/>
        </w:rPr>
        <w:drawing>
          <wp:anchor distT="0" distB="0" distL="114300" distR="114300" simplePos="0" relativeHeight="251662336" behindDoc="0" locked="0" layoutInCell="1" allowOverlap="1" wp14:anchorId="737826C3" wp14:editId="6373E912">
            <wp:simplePos x="0" y="0"/>
            <wp:positionH relativeFrom="margin">
              <wp:posOffset>-685800</wp:posOffset>
            </wp:positionH>
            <wp:positionV relativeFrom="paragraph">
              <wp:posOffset>-139700</wp:posOffset>
            </wp:positionV>
            <wp:extent cx="1884089" cy="1337703"/>
            <wp:effectExtent l="0" t="0" r="0" b="0"/>
            <wp:wrapNone/>
            <wp:docPr id="5" name="Imagen 4">
              <a:extLst xmlns:a="http://schemas.openxmlformats.org/drawingml/2006/main">
                <a:ext uri="{FF2B5EF4-FFF2-40B4-BE49-F238E27FC236}">
                  <a16:creationId xmlns:a16="http://schemas.microsoft.com/office/drawing/2014/main" id="{9252FF22-8196-44B0-BAC0-791812652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252FF22-8196-44B0-BAC0-791812652D4C}"/>
                        </a:ext>
                      </a:extLst>
                    </pic:cNvPr>
                    <pic:cNvPicPr>
                      <a:picLocks noChangeAspect="1"/>
                    </pic:cNvPicPr>
                  </pic:nvPicPr>
                  <pic:blipFill>
                    <a:blip r:embed="rId8"/>
                    <a:stretch>
                      <a:fillRect/>
                    </a:stretch>
                  </pic:blipFill>
                  <pic:spPr>
                    <a:xfrm>
                      <a:off x="0" y="0"/>
                      <a:ext cx="1884089" cy="1337703"/>
                    </a:xfrm>
                    <a:prstGeom prst="rect">
                      <a:avLst/>
                    </a:prstGeom>
                  </pic:spPr>
                </pic:pic>
              </a:graphicData>
            </a:graphic>
          </wp:anchor>
        </w:drawing>
      </w:r>
    </w:p>
    <w:p w:rsidR="00F83698" w:rsidRPr="00F83698" w:rsidRDefault="001B0296" w:rsidP="00F83698">
      <w:r w:rsidRPr="00F83698">
        <w:rPr>
          <w:noProof/>
        </w:rPr>
        <mc:AlternateContent>
          <mc:Choice Requires="wps">
            <w:drawing>
              <wp:anchor distT="0" distB="0" distL="114300" distR="114300" simplePos="0" relativeHeight="251659264" behindDoc="0" locked="0" layoutInCell="1" allowOverlap="1" wp14:anchorId="55E6DD65" wp14:editId="14C85006">
                <wp:simplePos x="0" y="0"/>
                <wp:positionH relativeFrom="margin">
                  <wp:align>right</wp:align>
                </wp:positionH>
                <wp:positionV relativeFrom="paragraph">
                  <wp:posOffset>104775</wp:posOffset>
                </wp:positionV>
                <wp:extent cx="6858000" cy="6705600"/>
                <wp:effectExtent l="0" t="0" r="0" b="0"/>
                <wp:wrapNone/>
                <wp:docPr id="2" name="Título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58000" cy="6705600"/>
                        </a:xfrm>
                        <a:prstGeom prst="rect">
                          <a:avLst/>
                        </a:prstGeom>
                      </wps:spPr>
                      <wps:txbx>
                        <w:txbxContent>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t>INSTITUTO POLITÉCNICO NACIONAL</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Unidad Profesional Interdisciplinaria de Ingeniería y Ciencias Sociales y Administrativas</w:t>
                            </w:r>
                            <w:r w:rsidRPr="00B153E1">
                              <w:rPr>
                                <w:rFonts w:ascii="Franklin Gothic Medium" w:eastAsia="+mj-ea" w:hAnsi="Franklin Gothic Medium" w:cs="+mj-cs"/>
                                <w:b/>
                                <w:bCs/>
                                <w:kern w:val="24"/>
                                <w:sz w:val="44"/>
                                <w:szCs w:val="46"/>
                              </w:rPr>
                              <w:br/>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t>Ingeniería en Informática</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Arquitectura y Organización de Computadoras</w:t>
                            </w:r>
                            <w:r w:rsidRPr="00B153E1">
                              <w:rPr>
                                <w:rFonts w:ascii="Franklin Gothic Medium" w:eastAsia="+mj-ea" w:hAnsi="Franklin Gothic Medium" w:cs="+mj-cs"/>
                                <w:b/>
                                <w:bCs/>
                                <w:kern w:val="24"/>
                                <w:sz w:val="44"/>
                                <w:szCs w:val="46"/>
                              </w:rPr>
                              <w:br/>
                            </w:r>
                          </w:p>
                          <w:p w:rsidR="00F83698" w:rsidRDefault="001B0296" w:rsidP="00F83698">
                            <w:pPr>
                              <w:spacing w:after="240" w:line="192" w:lineRule="auto"/>
                              <w:ind w:left="708"/>
                              <w:jc w:val="center"/>
                              <w:rPr>
                                <w:rFonts w:ascii="Franklin Gothic Medium" w:eastAsia="+mj-ea" w:hAnsi="Franklin Gothic Medium" w:cs="+mj-cs"/>
                                <w:b/>
                                <w:bCs/>
                                <w:kern w:val="24"/>
                                <w:sz w:val="44"/>
                                <w:szCs w:val="46"/>
                              </w:rPr>
                            </w:pPr>
                            <w:r>
                              <w:rPr>
                                <w:rFonts w:ascii="Franklin Gothic Medium" w:eastAsia="+mj-ea" w:hAnsi="Franklin Gothic Medium" w:cs="+mj-cs"/>
                                <w:b/>
                                <w:bCs/>
                                <w:kern w:val="24"/>
                                <w:sz w:val="44"/>
                                <w:szCs w:val="46"/>
                              </w:rPr>
                              <w:t>Cuadro Comparativo CISC y RISC</w:t>
                            </w:r>
                          </w:p>
                          <w:p w:rsidR="001B0296" w:rsidRDefault="001B0296" w:rsidP="00F83698">
                            <w:pPr>
                              <w:spacing w:after="240" w:line="192" w:lineRule="auto"/>
                              <w:ind w:left="708"/>
                              <w:jc w:val="center"/>
                              <w:rPr>
                                <w:rFonts w:ascii="Franklin Gothic Medium" w:eastAsia="+mj-ea" w:hAnsi="Franklin Gothic Medium" w:cs="+mj-cs"/>
                                <w:b/>
                                <w:bCs/>
                                <w:kern w:val="24"/>
                                <w:sz w:val="44"/>
                                <w:szCs w:val="46"/>
                              </w:rPr>
                            </w:pP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Pr>
                                <w:rFonts w:ascii="Franklin Gothic Medium" w:eastAsia="+mj-ea" w:hAnsi="Franklin Gothic Medium" w:cs="+mj-cs"/>
                                <w:b/>
                                <w:bCs/>
                                <w:kern w:val="24"/>
                                <w:sz w:val="44"/>
                                <w:szCs w:val="46"/>
                              </w:rPr>
                              <w:t>Díaz Alvarez Eduardo</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2NM31</w:t>
                            </w:r>
                          </w:p>
                          <w:p w:rsidR="00F83698" w:rsidRPr="00B153E1" w:rsidRDefault="00F83698" w:rsidP="00F83698">
                            <w:pPr>
                              <w:spacing w:after="240" w:line="192" w:lineRule="auto"/>
                              <w:ind w:left="708"/>
                              <w:jc w:val="center"/>
                              <w:rPr>
                                <w:rFonts w:ascii="Franklin Gothic Medium" w:eastAsia="+mj-ea" w:hAnsi="Franklin Gothic Medium" w:cs="+mj-cs"/>
                                <w:b/>
                                <w:bCs/>
                                <w:kern w:val="24"/>
                                <w:sz w:val="44"/>
                                <w:szCs w:val="46"/>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55E6DD65" id="Título 1" o:spid="_x0000_s1027" style="position:absolute;margin-left:488.8pt;margin-top:8.25pt;width:540pt;height:5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" filled="f" stroked="f">
                <o:lock v:ext="edit" grouping="t"/>
                <v:textbox>
                  <w:txbxContent>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t>INSTITUTO POLITÉCNICO NACIONAL</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Unidad Profesional Interdisciplinaria de Ingeniería y Ciencias Sociales y Administrativas</w:t>
                      </w:r>
                      <w:r w:rsidRPr="00B153E1">
                        <w:rPr>
                          <w:rFonts w:ascii="Franklin Gothic Medium" w:eastAsia="+mj-ea" w:hAnsi="Franklin Gothic Medium" w:cs="+mj-cs"/>
                          <w:b/>
                          <w:bCs/>
                          <w:kern w:val="24"/>
                          <w:sz w:val="44"/>
                          <w:szCs w:val="46"/>
                        </w:rPr>
                        <w:br/>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t>Ingeniería en Informática</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Arquitectura y Organización de Computadoras</w:t>
                      </w:r>
                      <w:r w:rsidRPr="00B153E1">
                        <w:rPr>
                          <w:rFonts w:ascii="Franklin Gothic Medium" w:eastAsia="+mj-ea" w:hAnsi="Franklin Gothic Medium" w:cs="+mj-cs"/>
                          <w:b/>
                          <w:bCs/>
                          <w:kern w:val="24"/>
                          <w:sz w:val="44"/>
                          <w:szCs w:val="46"/>
                        </w:rPr>
                        <w:br/>
                      </w:r>
                    </w:p>
                    <w:p w:rsidR="00F83698" w:rsidRDefault="001B0296" w:rsidP="00F83698">
                      <w:pPr>
                        <w:spacing w:after="240" w:line="192" w:lineRule="auto"/>
                        <w:ind w:left="708"/>
                        <w:jc w:val="center"/>
                        <w:rPr>
                          <w:rFonts w:ascii="Franklin Gothic Medium" w:eastAsia="+mj-ea" w:hAnsi="Franklin Gothic Medium" w:cs="+mj-cs"/>
                          <w:b/>
                          <w:bCs/>
                          <w:kern w:val="24"/>
                          <w:sz w:val="44"/>
                          <w:szCs w:val="46"/>
                        </w:rPr>
                      </w:pPr>
                      <w:r>
                        <w:rPr>
                          <w:rFonts w:ascii="Franklin Gothic Medium" w:eastAsia="+mj-ea" w:hAnsi="Franklin Gothic Medium" w:cs="+mj-cs"/>
                          <w:b/>
                          <w:bCs/>
                          <w:kern w:val="24"/>
                          <w:sz w:val="44"/>
                          <w:szCs w:val="46"/>
                        </w:rPr>
                        <w:t>Cuadro Comparativo CISC y RISC</w:t>
                      </w:r>
                    </w:p>
                    <w:p w:rsidR="001B0296" w:rsidRDefault="001B0296" w:rsidP="00F83698">
                      <w:pPr>
                        <w:spacing w:after="240" w:line="192" w:lineRule="auto"/>
                        <w:ind w:left="708"/>
                        <w:jc w:val="center"/>
                        <w:rPr>
                          <w:rFonts w:ascii="Franklin Gothic Medium" w:eastAsia="+mj-ea" w:hAnsi="Franklin Gothic Medium" w:cs="+mj-cs"/>
                          <w:b/>
                          <w:bCs/>
                          <w:kern w:val="24"/>
                          <w:sz w:val="44"/>
                          <w:szCs w:val="46"/>
                        </w:rPr>
                      </w:pP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Pr>
                          <w:rFonts w:ascii="Franklin Gothic Medium" w:eastAsia="+mj-ea" w:hAnsi="Franklin Gothic Medium" w:cs="+mj-cs"/>
                          <w:b/>
                          <w:bCs/>
                          <w:kern w:val="24"/>
                          <w:sz w:val="44"/>
                          <w:szCs w:val="46"/>
                        </w:rPr>
                        <w:t>Díaz Alvarez Eduardo</w:t>
                      </w:r>
                    </w:p>
                    <w:p w:rsidR="00F83698" w:rsidRDefault="00F83698" w:rsidP="00F83698">
                      <w:pPr>
                        <w:spacing w:after="240" w:line="192" w:lineRule="auto"/>
                        <w:ind w:left="708"/>
                        <w:jc w:val="center"/>
                        <w:rPr>
                          <w:rFonts w:ascii="Franklin Gothic Medium" w:eastAsia="+mj-ea" w:hAnsi="Franklin Gothic Medium" w:cs="+mj-cs"/>
                          <w:b/>
                          <w:bCs/>
                          <w:kern w:val="24"/>
                          <w:sz w:val="44"/>
                          <w:szCs w:val="46"/>
                        </w:rPr>
                      </w:pPr>
                      <w:r w:rsidRPr="00B153E1">
                        <w:rPr>
                          <w:rFonts w:ascii="Franklin Gothic Medium" w:eastAsia="+mj-ea" w:hAnsi="Franklin Gothic Medium" w:cs="+mj-cs"/>
                          <w:b/>
                          <w:bCs/>
                          <w:kern w:val="24"/>
                          <w:sz w:val="44"/>
                          <w:szCs w:val="46"/>
                        </w:rPr>
                        <w:br/>
                      </w:r>
                      <w:r w:rsidRPr="00B153E1">
                        <w:rPr>
                          <w:rFonts w:ascii="Franklin Gothic Medium" w:eastAsia="+mj-ea" w:hAnsi="Franklin Gothic Medium" w:cs="+mj-cs"/>
                          <w:b/>
                          <w:bCs/>
                          <w:kern w:val="24"/>
                          <w:sz w:val="44"/>
                          <w:szCs w:val="46"/>
                        </w:rPr>
                        <w:br/>
                        <w:t>2NM31</w:t>
                      </w:r>
                    </w:p>
                    <w:p w:rsidR="00F83698" w:rsidRPr="00B153E1" w:rsidRDefault="00F83698" w:rsidP="00F83698">
                      <w:pPr>
                        <w:spacing w:after="240" w:line="192" w:lineRule="auto"/>
                        <w:ind w:left="708"/>
                        <w:jc w:val="center"/>
                        <w:rPr>
                          <w:rFonts w:ascii="Franklin Gothic Medium" w:eastAsia="+mj-ea" w:hAnsi="Franklin Gothic Medium" w:cs="+mj-cs"/>
                          <w:b/>
                          <w:bCs/>
                          <w:kern w:val="24"/>
                          <w:sz w:val="44"/>
                          <w:szCs w:val="46"/>
                        </w:rPr>
                      </w:pPr>
                    </w:p>
                  </w:txbxContent>
                </v:textbox>
                <w10:wrap anchorx="margin"/>
              </v:rect>
            </w:pict>
          </mc:Fallback>
        </mc:AlternateContent>
      </w:r>
    </w:p>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Pr="00F83698" w:rsidRDefault="00F83698" w:rsidP="00F83698"/>
    <w:p w:rsidR="00F83698" w:rsidRDefault="00F83698" w:rsidP="00F83698"/>
    <w:p w:rsidR="00F83698" w:rsidRDefault="00F83698" w:rsidP="00F83698">
      <w:pPr>
        <w:ind w:firstLine="708"/>
      </w:pPr>
    </w:p>
    <w:p w:rsidR="00F83698" w:rsidRDefault="00F83698" w:rsidP="00F83698">
      <w:pPr>
        <w:ind w:firstLine="708"/>
      </w:pPr>
    </w:p>
    <w:p w:rsidR="00F83698" w:rsidRDefault="00F83698" w:rsidP="00F83698">
      <w:pPr>
        <w:ind w:firstLine="708"/>
      </w:pPr>
    </w:p>
    <w:p w:rsidR="001B0296" w:rsidRDefault="001B0296" w:rsidP="00F83698">
      <w:pPr>
        <w:ind w:firstLine="708"/>
      </w:pPr>
    </w:p>
    <w:p w:rsidR="001B0296" w:rsidRDefault="001B0296" w:rsidP="001B0296">
      <w:pPr>
        <w:jc w:val="both"/>
      </w:pPr>
      <w:r w:rsidRPr="001B0296">
        <w:lastRenderedPageBreak/>
        <w:t>El procesador envía entonces el comando solicitado a una unidad que lo descodifica en instrucciones más pequeñas que podrán ser ejecutadas por un nanoprocesador, una especie de procesador dentro del procesador. Y al no ser las instrucciones independientes, pues son instrucciones menores procedentes de la descodificación de una instrucción mayor, sólo puede realizarse una instrucción cada vez.</w:t>
      </w:r>
    </w:p>
    <w:p w:rsidR="001B0296" w:rsidRDefault="001B0296" w:rsidP="001B0296">
      <w:pPr>
        <w:jc w:val="both"/>
      </w:pPr>
    </w:p>
    <w:p w:rsidR="001B0296" w:rsidRDefault="001B0296" w:rsidP="001B0296">
      <w:pPr>
        <w:jc w:val="both"/>
      </w:pPr>
      <w:r>
        <w:t>-</w:t>
      </w:r>
      <w:r>
        <w:t>ARQUITECTURA RISC</w:t>
      </w:r>
    </w:p>
    <w:p w:rsidR="001B0296" w:rsidRDefault="001B0296" w:rsidP="001B0296">
      <w:pPr>
        <w:jc w:val="both"/>
      </w:pPr>
      <w:r>
        <w:t xml:space="preserve">Buscando aumentar la velocidad del procesamiento se descubrió en base a experimentos que, con una determinada arquitectura de base, la ejecución de programas compilados directamente con microinstrucciones y residentes en memoria externa al circuito integrado resultaban ser </w:t>
      </w:r>
      <w:r>
        <w:t>más</w:t>
      </w:r>
      <w:r>
        <w:t xml:space="preserve"> eficientes, gracias a que el tiempo de acceso de las memorias se fue decrementando conforme se mejoraba su tecnología de encapsulado.</w:t>
      </w:r>
    </w:p>
    <w:p w:rsidR="001B0296" w:rsidRDefault="001B0296" w:rsidP="001B0296">
      <w:pPr>
        <w:jc w:val="both"/>
      </w:pPr>
      <w:r>
        <w:t>La idea estuvo inspirada también por el hecho de que muchas de las características que eran incluidas en los diseños tradicionales de CPU para aumentar la velocidad estaban siendo ignoradas por los programas que eran ejecutados en ellas. Además, la velocidad del procesador en relación con la memoria de la computadora que accedía era cada vez más alta.</w:t>
      </w:r>
    </w:p>
    <w:p w:rsidR="001B0296" w:rsidRDefault="001B0296" w:rsidP="001B0296">
      <w:pPr>
        <w:jc w:val="both"/>
      </w:pPr>
      <w:r>
        <w:t>Debido a que se tiene un conjunto de instrucciones simplificado, éstas se pueden implantar por hardware directamente en la CPU, lo cual elimina el microcódigo y la necesidad de decodificar instrucciones complejas.</w:t>
      </w:r>
      <w:r>
        <w:t xml:space="preserve"> </w:t>
      </w:r>
      <w:r>
        <w:t>La arquitectura RISC funciona de modo muy diferente a la CISC, su objetivo no es ahorrar esfuerzos externos por parte del software con sus accesos a la RAM, sino facilitar que las instrucciones sean ejecutadas lo más rápidamente posible. La forma de conseguirlo es simplificando el tipo de instrucciones que ejecuta el procesador. Así, las instrucciones más breves y sencillas de un procesador RISC son capaces de ejecutarse mucho más aprisa que las instrucciones más largas y complejas de un chip CISC. Sin embargo, este diseño requiere de mucha más RAM y de una tecnología de compilador más avanzada.</w:t>
      </w:r>
    </w:p>
    <w:p w:rsidR="001B0296" w:rsidRDefault="001B0296" w:rsidP="001B0296">
      <w:pPr>
        <w:jc w:val="both"/>
      </w:pPr>
      <w:r>
        <w:t>-</w:t>
      </w:r>
      <w:r>
        <w:t>ARQUITECTURA CISC</w:t>
      </w:r>
    </w:p>
    <w:p w:rsidR="001B0296" w:rsidRDefault="001B0296" w:rsidP="001B0296">
      <w:pPr>
        <w:jc w:val="both"/>
      </w:pPr>
      <w:r>
        <w:t>La tecnología CISC (</w:t>
      </w:r>
      <w:proofErr w:type="spellStart"/>
      <w:r>
        <w:t>Complex</w:t>
      </w:r>
      <w:proofErr w:type="spellEnd"/>
      <w:r>
        <w:t xml:space="preserve"> Instruction Set Computer) nació de la mano de Intel, creador en 1971 del primer microchip que permitiría el nacimiento de la informática personal. Más concretamente, sería en 1972 cuando aparecería el 8080, primer chip capaz de procesar 8 bits, suficiente para representar números y letras. Con la posibilidad de colocar todos los circuitos en un solo chip y la capacidad de manejar número y letras nacería la cuarta generación de ordenadores, la de los conocidos como PC u ordenadores personales.</w:t>
      </w:r>
    </w:p>
    <w:p w:rsidR="001B0296" w:rsidRDefault="001B0296" w:rsidP="001B0296">
      <w:pPr>
        <w:jc w:val="both"/>
      </w:pPr>
      <w:r>
        <w:t>Los microprocesadores CISC tienen un conjunto de instrucciones que se caracteriza por ser muy amplio y permitir operaciones complejas entre operandos situados en la memoria o en los registros internos.</w:t>
      </w:r>
    </w:p>
    <w:p w:rsidR="001B0296" w:rsidRDefault="001B0296" w:rsidP="001B0296">
      <w:pPr>
        <w:jc w:val="both"/>
      </w:pPr>
      <w:r>
        <w:t>Este tipo de arquitectura dificulta el paralelismo entre instrucciones, por lo que en la actualidad la mayoría de los sistemas CISC de alto rendimiento implementan un sistema que convierte dichas instrucciones complejas en varias instrucciones simples, llamadas generalmente microinstrucciones.</w:t>
      </w:r>
    </w:p>
    <w:p w:rsidR="001B0296" w:rsidRDefault="001B0296" w:rsidP="001B0296">
      <w:pPr>
        <w:jc w:val="both"/>
      </w:pPr>
      <w:r>
        <w:t xml:space="preserve">La microprogramación es una característica importante y esencial de casi todas las </w:t>
      </w:r>
      <w:proofErr w:type="spellStart"/>
      <w:r>
        <w:t>arquítecturas</w:t>
      </w:r>
      <w:proofErr w:type="spellEnd"/>
      <w:r>
        <w:t xml:space="preserve"> CISC. La microprogramación significa que cada instrucción de máquina es interpretada por </w:t>
      </w:r>
      <w:proofErr w:type="gramStart"/>
      <w:r>
        <w:t>un microprograma</w:t>
      </w:r>
      <w:proofErr w:type="gramEnd"/>
      <w:r>
        <w:t xml:space="preserve"> localizado en una memoria en el circuito integrado del procesador. Las instrucciones compuestas son decodificadas internamente y ejecutadas con una serie de microinstrucciones almacenadas en una ROM interna. Para esto se requieren de varios ciclos de reloj, al menos uno por microinstrucción. Es así entonces como los chips CISC utilizan comandos que incorporan una gran diversidad de pequeñas instrucciones para realizar una única </w:t>
      </w:r>
      <w:proofErr w:type="spellStart"/>
      <w:proofErr w:type="gramStart"/>
      <w:r>
        <w:t>operación.Cuando</w:t>
      </w:r>
      <w:proofErr w:type="spellEnd"/>
      <w:proofErr w:type="gramEnd"/>
      <w:r>
        <w:t xml:space="preserve"> el sistema operativo o una aplicación requiere de una de estas acciones, envía al procesador el nombre del comando para realizarla junto con el resto de información complementaria que se necesite. Pero cada uno de estos comandos de la ROM del CISC varían de tamaño y, por lo tanto, el chip debe en primer lugar verificar cuanto espacio requiere el comando para ejecutarse y poder así reservárselo en la memoria interna. Además, el procesador debe determinar la forma correcta de cargar y almacenar el comando, procesos ambos que ralentizan el rendimiento del sistema.</w:t>
      </w:r>
    </w:p>
    <w:tbl>
      <w:tblPr>
        <w:tblStyle w:val="Tablaconcuadrcula"/>
        <w:tblW w:w="8987" w:type="dxa"/>
        <w:tblInd w:w="902" w:type="dxa"/>
        <w:tblLook w:val="04A0" w:firstRow="1" w:lastRow="0" w:firstColumn="1" w:lastColumn="0" w:noHBand="0" w:noVBand="1"/>
      </w:tblPr>
      <w:tblGrid>
        <w:gridCol w:w="2995"/>
        <w:gridCol w:w="2996"/>
        <w:gridCol w:w="2996"/>
      </w:tblGrid>
      <w:tr w:rsidR="001B0296" w:rsidRPr="001B0296" w:rsidTr="001B0296">
        <w:trPr>
          <w:trHeight w:val="1562"/>
        </w:trPr>
        <w:tc>
          <w:tcPr>
            <w:tcW w:w="2995" w:type="dxa"/>
          </w:tcPr>
          <w:p w:rsidR="001B0296" w:rsidRPr="001B0296" w:rsidRDefault="001B0296" w:rsidP="001B0296">
            <w:pPr>
              <w:jc w:val="center"/>
            </w:pPr>
            <w:bookmarkStart w:id="0" w:name="_GoBack"/>
            <w:bookmarkEnd w:id="0"/>
          </w:p>
          <w:p w:rsidR="001B0296" w:rsidRPr="001B0296" w:rsidRDefault="001B0296" w:rsidP="001B0296">
            <w:pPr>
              <w:jc w:val="center"/>
            </w:pPr>
            <w:r w:rsidRPr="001B0296">
              <w:t>Arquitectura</w:t>
            </w:r>
          </w:p>
          <w:p w:rsidR="001B0296" w:rsidRPr="001B0296" w:rsidRDefault="001B0296" w:rsidP="001B0296"/>
          <w:p w:rsidR="001B0296" w:rsidRPr="001B0296" w:rsidRDefault="001B0296" w:rsidP="001B0296">
            <w:pPr>
              <w:jc w:val="right"/>
            </w:pPr>
            <w:r w:rsidRPr="001B0296">
              <w:t>Aspectos</w:t>
            </w:r>
          </w:p>
        </w:tc>
        <w:tc>
          <w:tcPr>
            <w:tcW w:w="2996" w:type="dxa"/>
          </w:tcPr>
          <w:p w:rsidR="001B0296" w:rsidRPr="001B0296" w:rsidRDefault="001B0296" w:rsidP="001B0296">
            <w:pPr>
              <w:jc w:val="center"/>
            </w:pPr>
          </w:p>
          <w:p w:rsidR="001B0296" w:rsidRPr="001B0296" w:rsidRDefault="001B0296" w:rsidP="001B0296">
            <w:pPr>
              <w:jc w:val="center"/>
            </w:pPr>
          </w:p>
          <w:p w:rsidR="001B0296" w:rsidRPr="001B0296" w:rsidRDefault="001B0296" w:rsidP="001B0296">
            <w:pPr>
              <w:jc w:val="center"/>
            </w:pPr>
            <w:r w:rsidRPr="001B0296">
              <w:t>RISC</w:t>
            </w:r>
          </w:p>
        </w:tc>
        <w:tc>
          <w:tcPr>
            <w:tcW w:w="2996" w:type="dxa"/>
          </w:tcPr>
          <w:p w:rsidR="001B0296" w:rsidRPr="001B0296" w:rsidRDefault="001B0296" w:rsidP="001B0296">
            <w:pPr>
              <w:jc w:val="center"/>
            </w:pPr>
          </w:p>
          <w:p w:rsidR="001B0296" w:rsidRPr="001B0296" w:rsidRDefault="001B0296" w:rsidP="001B0296">
            <w:pPr>
              <w:jc w:val="center"/>
            </w:pPr>
          </w:p>
          <w:p w:rsidR="001B0296" w:rsidRPr="001B0296" w:rsidRDefault="001B0296" w:rsidP="001B0296">
            <w:pPr>
              <w:jc w:val="center"/>
            </w:pPr>
            <w:r w:rsidRPr="001B0296">
              <w:t>CICS</w:t>
            </w:r>
          </w:p>
        </w:tc>
      </w:tr>
      <w:tr w:rsidR="001B0296" w:rsidRPr="001B0296" w:rsidTr="001B0296">
        <w:trPr>
          <w:trHeight w:val="1562"/>
        </w:trPr>
        <w:tc>
          <w:tcPr>
            <w:tcW w:w="2995" w:type="dxa"/>
          </w:tcPr>
          <w:p w:rsidR="001B0296" w:rsidRPr="001B0296" w:rsidRDefault="001B0296" w:rsidP="001B0296">
            <w:r w:rsidRPr="001B0296">
              <w:t>Significado</w:t>
            </w:r>
          </w:p>
        </w:tc>
        <w:tc>
          <w:tcPr>
            <w:tcW w:w="2996" w:type="dxa"/>
          </w:tcPr>
          <w:p w:rsidR="001B0296" w:rsidRPr="001B0296" w:rsidRDefault="001B0296" w:rsidP="001B0296">
            <w:r w:rsidRPr="001B0296">
              <w:t xml:space="preserve">Computadoras con un conjunto de instrucciones complejo. </w:t>
            </w:r>
          </w:p>
        </w:tc>
        <w:tc>
          <w:tcPr>
            <w:tcW w:w="2996" w:type="dxa"/>
          </w:tcPr>
          <w:p w:rsidR="001B0296" w:rsidRPr="001B0296" w:rsidRDefault="001B0296" w:rsidP="001B0296">
            <w:r w:rsidRPr="001B0296">
              <w:t>Computadoras con un conjunto de instrucciones reducidas.</w:t>
            </w:r>
          </w:p>
        </w:tc>
      </w:tr>
      <w:tr w:rsidR="001B0296" w:rsidRPr="001B0296" w:rsidTr="001B0296">
        <w:trPr>
          <w:trHeight w:val="1474"/>
        </w:trPr>
        <w:tc>
          <w:tcPr>
            <w:tcW w:w="2995" w:type="dxa"/>
          </w:tcPr>
          <w:p w:rsidR="001B0296" w:rsidRPr="001B0296" w:rsidRDefault="001B0296" w:rsidP="001B0296">
            <w:r w:rsidRPr="001B0296">
              <w:t xml:space="preserve">Aplicación </w:t>
            </w:r>
          </w:p>
        </w:tc>
        <w:tc>
          <w:tcPr>
            <w:tcW w:w="2996" w:type="dxa"/>
          </w:tcPr>
          <w:p w:rsidR="001B0296" w:rsidRPr="001B0296" w:rsidRDefault="001B0296" w:rsidP="001B0296">
            <w:r w:rsidRPr="001B0296">
              <w:t xml:space="preserve">Utilizada </w:t>
            </w:r>
            <w:proofErr w:type="gramStart"/>
            <w:r w:rsidRPr="001B0296">
              <w:t>para  un</w:t>
            </w:r>
            <w:proofErr w:type="gramEnd"/>
            <w:r w:rsidRPr="001B0296">
              <w:t xml:space="preserve"> entorno de red.</w:t>
            </w:r>
          </w:p>
        </w:tc>
        <w:tc>
          <w:tcPr>
            <w:tcW w:w="2996" w:type="dxa"/>
          </w:tcPr>
          <w:p w:rsidR="001B0296" w:rsidRPr="001B0296" w:rsidRDefault="001B0296" w:rsidP="001B0296">
            <w:r w:rsidRPr="001B0296">
              <w:t xml:space="preserve">Aplicada en ordenadores </w:t>
            </w:r>
            <w:proofErr w:type="gramStart"/>
            <w:r w:rsidRPr="001B0296">
              <w:t>domésticos .</w:t>
            </w:r>
            <w:proofErr w:type="gramEnd"/>
          </w:p>
        </w:tc>
      </w:tr>
      <w:tr w:rsidR="001B0296" w:rsidRPr="001B0296" w:rsidTr="001B0296">
        <w:trPr>
          <w:trHeight w:val="1562"/>
        </w:trPr>
        <w:tc>
          <w:tcPr>
            <w:tcW w:w="2995" w:type="dxa"/>
          </w:tcPr>
          <w:p w:rsidR="001B0296" w:rsidRPr="001B0296" w:rsidRDefault="001B0296" w:rsidP="001B0296">
            <w:r w:rsidRPr="001B0296">
              <w:t xml:space="preserve">Características </w:t>
            </w:r>
          </w:p>
        </w:tc>
        <w:tc>
          <w:tcPr>
            <w:tcW w:w="2996" w:type="dxa"/>
          </w:tcPr>
          <w:p w:rsidR="001B0296" w:rsidRPr="001B0296" w:rsidRDefault="001B0296" w:rsidP="001B0296">
            <w:r w:rsidRPr="001B0296">
              <w:t>Instrucciones de tamaño fijo.</w:t>
            </w:r>
          </w:p>
          <w:p w:rsidR="001B0296" w:rsidRPr="001B0296" w:rsidRDefault="001B0296" w:rsidP="001B0296">
            <w:r w:rsidRPr="001B0296">
              <w:t>Solo la memoria y almacenamiento acceden a la memoria de datos.</w:t>
            </w:r>
          </w:p>
        </w:tc>
        <w:tc>
          <w:tcPr>
            <w:tcW w:w="2996" w:type="dxa"/>
          </w:tcPr>
          <w:p w:rsidR="001B0296" w:rsidRPr="001B0296" w:rsidRDefault="001B0296" w:rsidP="001B0296">
            <w:r w:rsidRPr="001B0296">
              <w:t>Instrucciones muy amplias.</w:t>
            </w:r>
          </w:p>
        </w:tc>
      </w:tr>
      <w:tr w:rsidR="001B0296" w:rsidRPr="001B0296" w:rsidTr="001B0296">
        <w:trPr>
          <w:trHeight w:val="1562"/>
        </w:trPr>
        <w:tc>
          <w:tcPr>
            <w:tcW w:w="2995" w:type="dxa"/>
          </w:tcPr>
          <w:p w:rsidR="001B0296" w:rsidRPr="001B0296" w:rsidRDefault="001B0296" w:rsidP="001B0296">
            <w:r w:rsidRPr="001B0296">
              <w:t>Objetivos</w:t>
            </w:r>
          </w:p>
        </w:tc>
        <w:tc>
          <w:tcPr>
            <w:tcW w:w="2996" w:type="dxa"/>
          </w:tcPr>
          <w:p w:rsidR="001B0296" w:rsidRPr="001B0296" w:rsidRDefault="001B0296" w:rsidP="001B0296">
            <w:r w:rsidRPr="001B0296">
              <w:t>Posibilitar la segmentación y el paralelismo en la ejecución de instrucciones y reducir los accesos a memoria.</w:t>
            </w:r>
          </w:p>
        </w:tc>
        <w:tc>
          <w:tcPr>
            <w:tcW w:w="2996" w:type="dxa"/>
          </w:tcPr>
          <w:p w:rsidR="001B0296" w:rsidRPr="001B0296" w:rsidRDefault="001B0296" w:rsidP="001B0296">
            <w:r w:rsidRPr="001B0296">
              <w:t>Permitir operaciones complejas entre operando situados en la memoria o en los registros internos.</w:t>
            </w:r>
          </w:p>
        </w:tc>
      </w:tr>
      <w:tr w:rsidR="001B0296" w:rsidRPr="001B0296" w:rsidTr="001B0296">
        <w:trPr>
          <w:trHeight w:val="1562"/>
        </w:trPr>
        <w:tc>
          <w:tcPr>
            <w:tcW w:w="2995" w:type="dxa"/>
          </w:tcPr>
          <w:p w:rsidR="001B0296" w:rsidRPr="001B0296" w:rsidRDefault="001B0296" w:rsidP="001B0296">
            <w:r w:rsidRPr="001B0296">
              <w:t>Ventajas</w:t>
            </w:r>
          </w:p>
        </w:tc>
        <w:tc>
          <w:tcPr>
            <w:tcW w:w="2996" w:type="dxa"/>
          </w:tcPr>
          <w:p w:rsidR="001B0296" w:rsidRPr="001B0296" w:rsidRDefault="001B0296" w:rsidP="001B0296">
            <w:r w:rsidRPr="001B0296">
              <w:t xml:space="preserve">La CPU trabaja </w:t>
            </w:r>
            <w:proofErr w:type="spellStart"/>
            <w:r w:rsidRPr="001B0296">
              <w:t>mas</w:t>
            </w:r>
            <w:proofErr w:type="spellEnd"/>
            <w:r w:rsidRPr="001B0296">
              <w:t xml:space="preserve"> </w:t>
            </w:r>
            <w:proofErr w:type="gramStart"/>
            <w:r w:rsidRPr="001B0296">
              <w:t>rápido  al</w:t>
            </w:r>
            <w:proofErr w:type="gramEnd"/>
            <w:r w:rsidRPr="001B0296">
              <w:t xml:space="preserve"> utilizar menos siclos de reloj.</w:t>
            </w:r>
          </w:p>
          <w:p w:rsidR="001B0296" w:rsidRPr="001B0296" w:rsidRDefault="001B0296" w:rsidP="001B0296">
            <w:r w:rsidRPr="001B0296">
              <w:t>Reduciendo la ejecución de las operaciones.</w:t>
            </w:r>
          </w:p>
          <w:p w:rsidR="001B0296" w:rsidRPr="001B0296" w:rsidRDefault="001B0296" w:rsidP="001B0296">
            <w:r w:rsidRPr="001B0296">
              <w:t>Cada acción puede ser ejecutada en un solo ciclo del CPU.</w:t>
            </w:r>
          </w:p>
        </w:tc>
        <w:tc>
          <w:tcPr>
            <w:tcW w:w="2996" w:type="dxa"/>
          </w:tcPr>
          <w:p w:rsidR="001B0296" w:rsidRPr="001B0296" w:rsidRDefault="001B0296" w:rsidP="001B0296">
            <w:r w:rsidRPr="001B0296">
              <w:t>Reduce la dificultad de crear compiladores.</w:t>
            </w:r>
          </w:p>
          <w:p w:rsidR="001B0296" w:rsidRPr="001B0296" w:rsidRDefault="001B0296" w:rsidP="001B0296">
            <w:r w:rsidRPr="001B0296">
              <w:t>Permite reducir el costo total del sistema.</w:t>
            </w:r>
          </w:p>
          <w:p w:rsidR="001B0296" w:rsidRPr="001B0296" w:rsidRDefault="001B0296" w:rsidP="001B0296">
            <w:r w:rsidRPr="001B0296">
              <w:t xml:space="preserve">Mejora la compactación del </w:t>
            </w:r>
            <w:proofErr w:type="gramStart"/>
            <w:r w:rsidRPr="001B0296">
              <w:t>código .</w:t>
            </w:r>
            <w:proofErr w:type="gramEnd"/>
          </w:p>
          <w:p w:rsidR="001B0296" w:rsidRPr="001B0296" w:rsidRDefault="001B0296" w:rsidP="001B0296">
            <w:r w:rsidRPr="001B0296">
              <w:t xml:space="preserve">Facilita la </w:t>
            </w:r>
            <w:proofErr w:type="gramStart"/>
            <w:r w:rsidRPr="001B0296">
              <w:t>depuración  de</w:t>
            </w:r>
            <w:proofErr w:type="gramEnd"/>
            <w:r w:rsidRPr="001B0296">
              <w:t xml:space="preserve"> errores. </w:t>
            </w:r>
          </w:p>
        </w:tc>
      </w:tr>
      <w:tr w:rsidR="001B0296" w:rsidRPr="001B0296" w:rsidTr="001B0296">
        <w:trPr>
          <w:trHeight w:val="1474"/>
        </w:trPr>
        <w:tc>
          <w:tcPr>
            <w:tcW w:w="2995" w:type="dxa"/>
          </w:tcPr>
          <w:p w:rsidR="001B0296" w:rsidRPr="001B0296" w:rsidRDefault="001B0296" w:rsidP="001B0296">
            <w:r w:rsidRPr="001B0296">
              <w:t>Microprocesador basado en:</w:t>
            </w:r>
          </w:p>
        </w:tc>
        <w:tc>
          <w:tcPr>
            <w:tcW w:w="2996" w:type="dxa"/>
          </w:tcPr>
          <w:p w:rsidR="001B0296" w:rsidRPr="001B0296" w:rsidRDefault="001B0296" w:rsidP="001B0296">
            <w:pPr>
              <w:numPr>
                <w:ilvl w:val="0"/>
                <w:numId w:val="1"/>
              </w:numPr>
              <w:contextualSpacing/>
            </w:pPr>
            <w:r w:rsidRPr="001B0296">
              <w:t>Intel:8086, 8088, 80286, 80386, 80486.</w:t>
            </w:r>
          </w:p>
          <w:p w:rsidR="001B0296" w:rsidRPr="001B0296" w:rsidRDefault="001B0296" w:rsidP="001B0296">
            <w:pPr>
              <w:numPr>
                <w:ilvl w:val="0"/>
                <w:numId w:val="1"/>
              </w:numPr>
              <w:contextualSpacing/>
            </w:pPr>
            <w:r w:rsidRPr="001B0296">
              <w:t>Motorola:68000, 68010, 68020, 68030, 68040.</w:t>
            </w:r>
          </w:p>
        </w:tc>
        <w:tc>
          <w:tcPr>
            <w:tcW w:w="2996" w:type="dxa"/>
          </w:tcPr>
          <w:p w:rsidR="001B0296" w:rsidRPr="001B0296" w:rsidRDefault="001B0296" w:rsidP="001B0296">
            <w:r w:rsidRPr="001B0296">
              <w:t xml:space="preserve">MIPS </w:t>
            </w:r>
            <w:proofErr w:type="spellStart"/>
            <w:r w:rsidRPr="001B0296">
              <w:t>Tecnologies</w:t>
            </w:r>
            <w:proofErr w:type="spellEnd"/>
            <w:r w:rsidRPr="001B0296">
              <w:t>.</w:t>
            </w:r>
          </w:p>
          <w:p w:rsidR="001B0296" w:rsidRPr="001B0296" w:rsidRDefault="001B0296" w:rsidP="001B0296">
            <w:r w:rsidRPr="001B0296">
              <w:t>IBM POWER.</w:t>
            </w:r>
          </w:p>
          <w:p w:rsidR="001B0296" w:rsidRPr="001B0296" w:rsidRDefault="001B0296" w:rsidP="001B0296">
            <w:proofErr w:type="spellStart"/>
            <w:r w:rsidRPr="001B0296">
              <w:t>Power</w:t>
            </w:r>
            <w:proofErr w:type="spellEnd"/>
            <w:r w:rsidRPr="001B0296">
              <w:t xml:space="preserve"> PC de Motorola e IBM.</w:t>
            </w:r>
          </w:p>
          <w:p w:rsidR="001B0296" w:rsidRPr="001B0296" w:rsidRDefault="001B0296" w:rsidP="001B0296">
            <w:r w:rsidRPr="001B0296">
              <w:t xml:space="preserve">SPARC y </w:t>
            </w:r>
            <w:proofErr w:type="spellStart"/>
            <w:r w:rsidRPr="001B0296">
              <w:t>ultraSPARC</w:t>
            </w:r>
            <w:proofErr w:type="spellEnd"/>
          </w:p>
        </w:tc>
      </w:tr>
    </w:tbl>
    <w:p w:rsidR="001B0296" w:rsidRDefault="001B0296" w:rsidP="001B0296">
      <w:pPr>
        <w:jc w:val="both"/>
      </w:pPr>
    </w:p>
    <w:p w:rsidR="001B0296" w:rsidRDefault="001B0296" w:rsidP="001B0296">
      <w:pPr>
        <w:jc w:val="both"/>
      </w:pPr>
      <w:r>
        <w:t xml:space="preserve"> </w:t>
      </w:r>
    </w:p>
    <w:sectPr w:rsidR="001B0296" w:rsidSect="001B029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B08" w:rsidRDefault="00A34B08" w:rsidP="001B0296">
      <w:pPr>
        <w:spacing w:after="0" w:line="240" w:lineRule="auto"/>
      </w:pPr>
      <w:r>
        <w:separator/>
      </w:r>
    </w:p>
  </w:endnote>
  <w:endnote w:type="continuationSeparator" w:id="0">
    <w:p w:rsidR="00A34B08" w:rsidRDefault="00A34B08" w:rsidP="001B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B08" w:rsidRDefault="00A34B08" w:rsidP="001B0296">
      <w:pPr>
        <w:spacing w:after="0" w:line="240" w:lineRule="auto"/>
      </w:pPr>
      <w:r>
        <w:separator/>
      </w:r>
    </w:p>
  </w:footnote>
  <w:footnote w:type="continuationSeparator" w:id="0">
    <w:p w:rsidR="00A34B08" w:rsidRDefault="00A34B08" w:rsidP="001B0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63D8A"/>
    <w:multiLevelType w:val="hybridMultilevel"/>
    <w:tmpl w:val="32A42E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98"/>
    <w:rsid w:val="00054C9C"/>
    <w:rsid w:val="001B0296"/>
    <w:rsid w:val="00204653"/>
    <w:rsid w:val="00646341"/>
    <w:rsid w:val="00A34B08"/>
    <w:rsid w:val="00AC149A"/>
    <w:rsid w:val="00C17211"/>
    <w:rsid w:val="00F83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EC06"/>
  <w15:chartTrackingRefBased/>
  <w15:docId w15:val="{2B364361-AE20-47D3-B626-4D511D5A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149A"/>
    <w:rPr>
      <w:color w:val="0563C1" w:themeColor="hyperlink"/>
      <w:u w:val="single"/>
    </w:rPr>
  </w:style>
  <w:style w:type="character" w:styleId="Mencinsinresolver">
    <w:name w:val="Unresolved Mention"/>
    <w:basedOn w:val="Fuentedeprrafopredeter"/>
    <w:uiPriority w:val="99"/>
    <w:semiHidden/>
    <w:unhideWhenUsed/>
    <w:rsid w:val="00AC149A"/>
    <w:rPr>
      <w:color w:val="605E5C"/>
      <w:shd w:val="clear" w:color="auto" w:fill="E1DFDD"/>
    </w:rPr>
  </w:style>
  <w:style w:type="paragraph" w:styleId="Encabezado">
    <w:name w:val="header"/>
    <w:basedOn w:val="Normal"/>
    <w:link w:val="EncabezadoCar"/>
    <w:uiPriority w:val="99"/>
    <w:unhideWhenUsed/>
    <w:rsid w:val="001B0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296"/>
  </w:style>
  <w:style w:type="paragraph" w:styleId="Piedepgina">
    <w:name w:val="footer"/>
    <w:basedOn w:val="Normal"/>
    <w:link w:val="PiedepginaCar"/>
    <w:uiPriority w:val="99"/>
    <w:unhideWhenUsed/>
    <w:rsid w:val="001B0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296"/>
  </w:style>
  <w:style w:type="table" w:styleId="Tablaconcuadrcula">
    <w:name w:val="Table Grid"/>
    <w:basedOn w:val="Tablanormal"/>
    <w:uiPriority w:val="39"/>
    <w:rsid w:val="001B0296"/>
    <w:pPr>
      <w:spacing w:after="0" w:line="240" w:lineRule="auto"/>
    </w:pPr>
    <w:rPr>
      <w:rFonts w:eastAsiaTheme="minorEastAsia"/>
      <w:lang w:val="es-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06261">
      <w:bodyDiv w:val="1"/>
      <w:marLeft w:val="0"/>
      <w:marRight w:val="0"/>
      <w:marTop w:val="0"/>
      <w:marBottom w:val="0"/>
      <w:divBdr>
        <w:top w:val="none" w:sz="0" w:space="0" w:color="auto"/>
        <w:left w:val="none" w:sz="0" w:space="0" w:color="auto"/>
        <w:bottom w:val="none" w:sz="0" w:space="0" w:color="auto"/>
        <w:right w:val="none" w:sz="0" w:space="0" w:color="auto"/>
      </w:divBdr>
    </w:div>
    <w:div w:id="1893346915">
      <w:bodyDiv w:val="1"/>
      <w:marLeft w:val="0"/>
      <w:marRight w:val="0"/>
      <w:marTop w:val="0"/>
      <w:marBottom w:val="0"/>
      <w:divBdr>
        <w:top w:val="none" w:sz="0" w:space="0" w:color="auto"/>
        <w:left w:val="none" w:sz="0" w:space="0" w:color="auto"/>
        <w:bottom w:val="none" w:sz="0" w:space="0" w:color="auto"/>
        <w:right w:val="none" w:sz="0" w:space="0" w:color="auto"/>
      </w:divBdr>
    </w:div>
    <w:div w:id="19775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Wayne</dc:creator>
  <cp:keywords/>
  <dc:description/>
  <cp:lastModifiedBy>Edward Wayne</cp:lastModifiedBy>
  <cp:revision>2</cp:revision>
  <dcterms:created xsi:type="dcterms:W3CDTF">2020-03-26T04:41:00Z</dcterms:created>
  <dcterms:modified xsi:type="dcterms:W3CDTF">2020-03-26T04:41:00Z</dcterms:modified>
</cp:coreProperties>
</file>