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AetherGX V3 两周开发计划书</w:t>
      </w:r>
    </w:p>
    <w:p>
      <w:pPr/>
      <w:r>
        <w:rPr>
          <w:b w:val="0"/>
        </w:rPr>
        <w:t>供执行者使用：按日任务使用复选框记录进度；实施时使用 executing-plans 逐项执行，不在计划未确认时修改生产代码。每项先写能够暴露缺口的检查，再实现，再运行该项检查，保存结果并提交所负责文件。</w:t>
      </w:r>
    </w:p>
    <w:p>
      <w:pPr/>
      <w:r>
        <w:rPr>
          <w:b/>
        </w:rPr>
        <w:t>Goal：</w:t>
      </w:r>
      <w:r>
        <w:rPr>
          <w:b w:val="0"/>
        </w:rPr>
        <w:t xml:space="preserve"> 在官方 Sapphire 与现有 V2 上提高 GPU 稳定 60 FPS 的活动 Sprite 上限，并交付网口性能网页、键盘操控、可回放互动游戏。</w:t>
      </w:r>
    </w:p>
    <w:p>
      <w:pPr/>
      <w:r>
        <w:rPr>
          <w:b/>
        </w:rPr>
        <w:t>Architecture：</w:t>
      </w:r>
      <w:r>
        <w:rPr>
          <w:b w:val="0"/>
        </w:rPr>
        <w:t xml:space="preserve"> 负责人优化连续 Copy、物理双缓冲背景恢复与有条件的实例提交前端，完成唯一顶层集成。A/B 独立交付网口和游戏功能模块；PC 只提供素材、转发键位和显示遥测，Sapphire 处理协议、输入、游戏逻辑和命令，AetherGX 执行渲染。</w:t>
      </w:r>
    </w:p>
    <w:p>
      <w:pPr/>
      <w:r>
        <w:rPr>
          <w:b/>
        </w:rPr>
        <w:t>Tech Stack：</w:t>
      </w:r>
      <w:r>
        <w:rPr>
          <w:b w:val="0"/>
        </w:rPr>
        <w:t xml:space="preserve"> Chisel 7.7.0、Scala 2.13.18、单模块 Verilog、现有 Sapphire C/BSP、Python 标准库、原生 HTML/JavaScript、既有 Efinity/Verilator 与软件黄金模型。</w:t>
      </w:r>
    </w:p>
    <w:p>
      <w:pPr/>
      <w:r>
        <w:rPr>
          <w:b/>
        </w:rPr>
        <w:t>Spec：</w:t>
      </w:r>
      <w:r>
        <w:rPr>
          <w:b w:val="0"/>
        </w:rPr>
        <w:t xml:space="preserve"> V3 架构与固定接口（v3_interface_design_20261001.md）。本计划的 Word 版附有该接口全文，读者不需要从聊天记录推断端口和协议。</w:t>
      </w:r>
    </w:p>
    <w:p>
      <w:pPr/>
      <w:r>
        <w:rPr>
          <w:b w:val="0"/>
        </w:rPr>
        <w:t>日期从 2026-10-01 至 2026-10-14；若实际开工日晚于10月1日，整体顺延，依赖关系不变。两周是 V3 开发窗口，不等于比赛截止日期，后续剩余时间留给验收、修复和答辩。</w:t>
      </w:r>
    </w:p>
    <w:p>
      <w:pPr>
        <w:pStyle w:val="Heading1"/>
      </w:pPr>
      <w:r>
        <w:t>1 全局约束</w:t>
      </w:r>
    </w:p>
    <w:p>
      <w:pPr>
        <w:pStyle w:val="ListBullet"/>
      </w:pPr>
      <w:r>
        <w:rPr>
          <w:b w:val="0"/>
        </w:rPr>
        <w:t>官方 Sapphire 和 GPU 均保持100 MHz；不改CPU微架构，不加入CPU专属绘图优化，不人为降速。GPU专属驱动/命令准备优化属于负责人GPU线。</w:t>
      </w:r>
    </w:p>
    <w:p>
      <w:pPr>
        <w:pStyle w:val="ListBullet"/>
      </w:pPr>
      <w:r>
        <w:rPr>
          <w:b w:val="0"/>
        </w:rPr>
        <w:t>保持960×540 RGB565、1080p60 HDMI、vblank双缓冲及Copy/Fill/Key/Alpha/Sparse；不通过减画质、关Alpha、减可见元素或停止扫描提速。</w:t>
      </w:r>
    </w:p>
    <w:p>
      <w:pPr>
        <w:pStyle w:val="ListBullet"/>
      </w:pPr>
      <w:r>
        <w:rPr>
          <w:b w:val="0"/>
        </w:rPr>
        <w:t>合法DDR窗口0x02000000～0x10000000，右端不含；A/B=0x02000000/0x02200000，stride=1920 B；新增内存区必须有边界断言。</w:t>
      </w:r>
    </w:p>
    <w:p>
      <w:pPr>
        <w:pStyle w:val="ListBullet"/>
      </w:pPr>
      <w:r>
        <w:rPr>
          <w:b w:val="0"/>
        </w:rPr>
        <w:t>保留旧APB ABI、ASST协议、既有资源服务器、诊断入口和CPU基础绘图。每个.v一个模块，官方vendor只读。</w:t>
      </w:r>
    </w:p>
    <w:p>
      <w:pPr>
        <w:pStyle w:val="ListBullet"/>
      </w:pPr>
      <w:r>
        <w:rPr>
          <w:b w:val="0"/>
        </w:rPr>
        <w:t>功能组只提交自身模块、资源和独立检查；main.c、efinix_sapphire_adapter.v、板级源清单与正式候选由负责人统一修改。不能用组员分支中的临时顶层覆盖主线。</w:t>
      </w:r>
    </w:p>
    <w:p>
      <w:pPr>
        <w:pStyle w:val="ListBullet"/>
      </w:pPr>
      <w:r>
        <w:rPr>
          <w:b w:val="0"/>
        </w:rPr>
        <w:t>实时GPU游玩与公平CPU/GPU回放分开；两者均保留CPU/GPU成绩和来源标识。新画面不得覆盖冻结R7架构比较场景。</w:t>
      </w:r>
    </w:p>
    <w:p>
      <w:pPr>
        <w:pStyle w:val="ListBullet"/>
      </w:pPr>
      <w:r>
        <w:rPr>
          <w:b w:val="0"/>
        </w:rPr>
        <w:t>仿真能定位的先仿真，不为每个小变化生成位流；上板只对专项正确且综合/时序合格的候选进行。默认JTAG，不写Flash。</w:t>
      </w:r>
    </w:p>
    <w:p>
      <w:pPr>
        <w:pStyle w:val="ListBullet"/>
      </w:pPr>
      <w:r>
        <w:rPr>
          <w:b w:val="0"/>
        </w:rPr>
        <w:t>第12天起停止新增高风险架构，收尾和验收优先。没有独立测出的收益不能写成已实现成绩。</w:t>
      </w:r>
    </w:p>
    <w:p>
      <w:pPr>
        <w:pStyle w:val="Heading1"/>
      </w:pPr>
      <w:r>
        <w:t>2 自检重点</w:t>
      </w:r>
    </w:p>
    <w:p>
      <w:pPr/>
      <w:r>
        <w:rPr>
          <w:b w:val="0"/>
        </w:rPr>
        <w:t>1. 输入乱序、断网、网页失焦或CPU慢窗口后，不能保持旧移动键；A第3/5天、B第2/4天覆盖。</w:t>
      </w:r>
    </w:p>
    <w:p>
      <w:pPr/>
      <w:r>
        <w:rPr>
          <w:b w:val="0"/>
        </w:rPr>
        <w:t>2. ASST和控制共用接收RAM及TX，不能字节混包、死锁或把控制写进资源；A第2/3天和负责人第10天覆盖。</w:t>
      </w:r>
    </w:p>
    <w:p>
      <w:pPr/>
      <w:r>
        <w:rPr>
          <w:b w:val="0"/>
        </w:rPr>
        <w:t>3. 同一物理缓冲历史失效时不能用另一块历史或旧背景，Alpha必须只画一次；负责人第6/7天覆盖。</w:t>
      </w:r>
    </w:p>
    <w:p>
      <w:pPr/>
      <w:r>
        <w:rPr>
          <w:b w:val="0"/>
        </w:rPr>
        <w:t>4. GPU描述符被部分执行后报错，不能从头重播Alpha；负责人第4天及可选第11天覆盖。</w:t>
      </w:r>
    </w:p>
    <w:p>
      <w:pPr/>
      <w:r>
        <w:rPr>
          <w:b w:val="0"/>
        </w:rPr>
        <w:t>5. 新素材、遥测、输入或人数改变后不能用不等价画面声称加速，也不能只用平均FPS掩盖错过刷新；B第6天、负责人第12/14天覆盖。</w:t>
      </w:r>
    </w:p>
    <w:p>
      <w:pPr>
        <w:pStyle w:val="Heading1"/>
      </w:pPr>
      <w:r>
        <w:t>3 起点和选型</w:t>
      </w:r>
    </w:p>
    <w:p>
      <w:pPr/>
      <w:r>
        <w:rPr>
          <w:b w:val="0"/>
        </w:rPr>
        <w:t>V2测量基点85b7dc0。9/30 R7 512档PRESENT前平均19.263 ms、最大20.855 ms，仍30 FPS；60 Hz预算约16.67 ms。背景Copy约7.6 ms、命令构建约3.101 ms；背景占场景DDR读约97.7%、写约94.5%。提交压力与GPU busy互相重叠，不把时间直接相加。此前已有逐beat读写重叠、256 beat、FIFO、4 KiB纹理Cache，不重复包装为首次实现。</w:t>
      </w:r>
    </w:p>
    <w:p>
      <w:pPr/>
      <w:r>
        <w:rPr>
          <w:b w:val="0"/>
        </w:rPr>
        <w:t>主方案是连续Copy小改加GPU背景恢复算法，保持现有后端和CPU。仅挂通用CDMA可能被当前仲裁/完成串行限制，不作为两周承诺；完整目的Tile后端工期更长，留到后续。如果第9天实测仍指向命令前端，再进入已定义合同的受限实例原型，不因“现代GPU都有它”直接开工。</w:t>
      </w:r>
    </w:p>
    <w:p>
      <w:pPr/>
      <w:r>
        <w:rPr>
          <w:b w:val="0"/>
        </w:rPr>
        <w:t>参考 verilog-axi CDMA（https://github.com/alexforencich/verilog-axi/blob/master/rtl/axi_cdma.v） 的解耦机制、LVGL区域合并（https://github.com/lvgl/lvgl/blob/master/src/core/lv_refr.c） 和 Khronos物理buffer历史（https://registry.khronos.org/EGL/extensions/KHR/EGL_KHR_partial_update.txt）。引用、许可与初步像素检查见前序调研，不整库导入。</w:t>
      </w:r>
    </w:p>
    <w:p>
      <w:pPr>
        <w:pStyle w:val="Heading1"/>
      </w:pPr>
      <w:r>
        <w:t>4 两条线和文件归属</w:t>
      </w:r>
    </w:p>
    <w:p>
      <w:pPr/>
      <w:r>
        <w:rPr>
          <w:b w:val="0"/>
        </w:rPr>
        <w:t>性能集成线只由负责人实施。功能线内A负责Verilog网口与PC工具，B负责C语言逻辑和画面；A/B可以协作，但不能修改负责人模块。以下路径均相对仓库根；“新增”是计划创建，不表示文件当前已存在。</w:t>
      </w:r>
    </w:p>
    <w:p>
      <w:pPr>
        <w:pStyle w:val="Heading2"/>
      </w:pPr>
      <w:r>
        <w:t>4.1 负责人 GPU与唯一集成入口</w:t>
      </w:r>
    </w:p>
    <w:p>
      <w:pPr>
        <w:pStyle w:val="ListBullet"/>
      </w:pPr>
      <w:r>
        <w:rPr>
          <w:b w:val="0"/>
        </w:rPr>
        <w:t>新增 chisel/src/main/scala/gpu/CopyStreamEngine.scala：输入已经验证的Copy描述符与AXI读写握手，输出顺序数据和完成/错误；仅处理对齐连续子集。依赖原AXI类型、Burst切分和QoS；输出接DenseBlit的派发/完成选择，不另开未经仲裁的DDR端口。</w:t>
      </w:r>
    </w:p>
    <w:p>
      <w:pPr>
        <w:pStyle w:val="ListBullet"/>
      </w:pPr>
      <w:r>
        <w:rPr>
          <w:b w:val="0"/>
        </w:rPr>
        <w:t>修改 DenseBlitEngine.scala、RenderEngine.scala：选择专用Copy与旧通路，保留后续Key/Alpha的依赖和tag完成语义。必要时修改AxiReadEngine.scala、AxiWriteEngine.scala，仅用于已确认的受限流水；不先重构全部仲裁。</w:t>
      </w:r>
    </w:p>
    <w:p>
      <w:pPr>
        <w:pStyle w:val="ListBullet"/>
      </w:pPr>
      <w:r>
        <w:rPr>
          <w:b w:val="0"/>
        </w:rPr>
        <w:t>新增 sw/efinix_gpu/include/gpu_damage.h、src/gpu_damage.c：输入backbuffer标识、epoch、旧覆盖及当前命令；输出背景恢复Copy列表和代价，全部当前Sprite仍按原顺序绘制。依赖gpu.h/gpu_command，不依赖网络或interactive_game.c；gpu_damage_plan返回非负恢复条数或负错误，gpu_damage_invalidate使A/B同时失效。</w:t>
      </w:r>
    </w:p>
    <w:p>
      <w:pPr>
        <w:pStyle w:val="ListBullet"/>
      </w:pPr>
      <w:r>
        <w:rPr>
          <w:b w:val="0"/>
        </w:rPr>
        <w:t>修改 src/perf_demo.c，必要时修改src/gpu.c：仅GPU路径采用恢复列表和更轻提交；输入旧gpu_command流，输出等价显存结果/计数。纯CPU路径保持原状。</w:t>
      </w:r>
    </w:p>
    <w:p>
      <w:pPr>
        <w:pStyle w:val="ListBullet"/>
      </w:pPr>
      <w:r>
        <w:rPr>
          <w:b w:val="0"/>
        </w:rPr>
        <w:t>条件新增InstanceStream.scala、include/gpu_instances.h、src/gpu_instances.c：输入16模板/16 B实例，输出原渲染命令；仅第9天判定后执行。依赖冻结合同和现有验证器，不依赖组员游戏实现。</w:t>
      </w:r>
    </w:p>
    <w:p>
      <w:pPr>
        <w:pStyle w:val="ListBullet"/>
      </w:pPr>
      <w:r>
        <w:rPr>
          <w:b w:val="0"/>
        </w:rPr>
        <w:t>修改 main.c、Efinix2dGpuTop.scala、efinix_sapphire_adapter.v、工程XML和源清单：输入已验收模块，输出唯一可上板顶层、正常固件和诊断固件。负责人拥有所有共有文件的合入权。</w:t>
      </w:r>
    </w:p>
    <w:p>
      <w:pPr>
        <w:pStyle w:val="ListBullet"/>
      </w:pPr>
      <w:r>
        <w:rPr>
          <w:b w:val="0"/>
        </w:rPr>
        <w:t>新增测试 CopyStreamSpec.scala、tests/test_gpu_damage.c，以及条件测试InstanceStreamSpec.scala；新增 scripts/test-v3-gpu.ps1 汇总定向检查；测量脚本扩展 tools/collect_bullet_evidence.py。输出证据放 docs/efinix_2d_gpu/evidence/v3/，正式候选放 release/v3/，不修改release/v2。</w:t>
      </w:r>
    </w:p>
    <w:p>
      <w:pPr/>
      <w:r>
        <w:rPr>
          <w:b w:val="0"/>
        </w:rPr>
        <w:t>Scala文件所在根为chisel/src/main/scala/gpu/，其测试根为chisel/src/test/scala/gpu/；C文件根为sw/efinix_gpu/。后续按天表中的简称沿用本节完整路径。</w:t>
      </w:r>
    </w:p>
    <w:p>
      <w:pPr>
        <w:pStyle w:val="Heading2"/>
      </w:pPr>
      <w:r>
        <w:t>4.2 组员A 网口与网页</w:t>
      </w:r>
    </w:p>
    <w:p>
      <w:pPr>
        <w:pStyle w:val="ListBullet"/>
      </w:pPr>
      <w:r>
        <w:rPr>
          <w:b w:val="0"/>
        </w:rPr>
        <w:t>新增 board/efinix_ti60/rtl/net/udp_payload_router.v：完整UDP字节流输入，按magic输出asset/control两条原样流；未知包排空。依赖现有wrapper的rx长度/last，不改vendor MAC。</w:t>
      </w:r>
    </w:p>
    <w:p>
      <w:pPr>
        <w:pStyle w:val="ListBullet"/>
      </w:pPr>
      <w:r>
        <w:rPr>
          <w:b w:val="0"/>
        </w:rPr>
        <w:t>新增同目录 control_udp_rx.v：输入32 B AGC1流，输出完成且CRC正确的packet/时戳，坏包输出drop计数。依赖协议合同，不解析游戏坐标或生成GPU命令。</w:t>
      </w:r>
    </w:p>
    <w:p>
      <w:pPr>
        <w:pStyle w:val="ListBullet"/>
      </w:pPr>
      <w:r>
        <w:rPr>
          <w:b w:val="0"/>
        </w:rPr>
        <w:t>新增同目录 net_control_bridge.v：输入完成管理包、APB读写及两时钟复位，输出Sapphire接收快照、受保护管理TX与状态。复用pixel_async_fifo；输入RX过期信息可供C判断，不在RTL运行玩法。</w:t>
      </w:r>
    </w:p>
    <w:p>
      <w:pPr>
        <w:pStyle w:val="ListBullet"/>
      </w:pPr>
      <w:r>
        <w:rPr>
          <w:b w:val="0"/>
        </w:rPr>
        <w:t>新增同目录 udp_tx_arbiter.v：输入资源/管理描述符，整包轮转发给MAC，done/error回原owner。依赖wrapper ready/done；绝不在同一包中途换owner。</w:t>
      </w:r>
    </w:p>
    <w:p>
      <w:pPr>
        <w:pStyle w:val="ListBullet"/>
      </w:pPr>
      <w:r>
        <w:rPr>
          <w:b w:val="0"/>
        </w:rPr>
        <w:t>修改同目录efinix_asset_network.v和efinix_ge_mac_wrapper.v：前者拆出共享描述符/RX口，后者增加32/128 B有界发送长度和缓存；资源GET仍32 B，旧APB/Asset DMA侧不变，保持原测试可用。不做无界大通用发包引擎。</w:t>
      </w:r>
    </w:p>
    <w:p>
      <w:pPr>
        <w:pStyle w:val="ListBullet"/>
      </w:pPr>
      <w:r>
        <w:rPr>
          <w:b w:val="0"/>
        </w:rPr>
        <w:t>新增 sw/efinix_gpu/tools/control_gateway/gateway.py、protocol.py：HTTP/SSE、UDP转发和固定包编解码。输入网页键掩码及板端遥测，输出键包/SSE；不导入游戏模块、不处理资源像素。依赖标准库和第1天合同，不等RTL上线。</w:t>
      </w:r>
    </w:p>
    <w:p>
      <w:pPr>
        <w:pStyle w:val="ListBullet"/>
      </w:pPr>
      <w:r>
        <w:rPr>
          <w:b w:val="0"/>
        </w:rPr>
        <w:t>新增该工具下 web/index.html、web/dashboard.js、web/styles.css：展示两组FPS、Sprite/Alpha数、分段耗时、网络/错误/下溢、数据是否过期；采集键状态。输入SSE/用户键盘，输出同源POST，无游戏模拟或帧渲染。</w:t>
      </w:r>
    </w:p>
    <w:p>
      <w:pPr>
        <w:pStyle w:val="ListBullet"/>
      </w:pPr>
      <w:r>
        <w:rPr>
          <w:b w:val="0"/>
        </w:rPr>
        <w:t>新增 tb/verilog/tb_net_control.sv、sw/efinix_gpu/tests/test_control_gateway.py、scripts/test-v3-control-rtl.sh、scripts/run-control-gateway.ps1：独立检查和本地启动；启动脚本不杀未知进程、不更改防火墙或网卡配置。交付 docs/efinix_2d_gpu/v3_control_usage.md。</w:t>
      </w:r>
    </w:p>
    <w:p>
      <w:pPr>
        <w:pStyle w:val="Heading2"/>
      </w:pPr>
      <w:r>
        <w:t>4.3 组员B 输入逻辑与画面</w:t>
      </w:r>
    </w:p>
    <w:p>
      <w:pPr>
        <w:pStyle w:val="ListBullet"/>
      </w:pPr>
      <w:r>
        <w:rPr>
          <w:b w:val="0"/>
        </w:rPr>
        <w:t>新增include/v3_control_protocol.h、include/net_control.h、src/net_control.c：输入管理APB包与已有性能快照，输出nc_input和完整128 B遥测；非阻塞，每次轮询最多4包/发布最多1包。使用gpu_regs中的基地址，不重新创建一套地址空间。</w:t>
      </w:r>
    </w:p>
    <w:p>
      <w:pPr>
        <w:pStyle w:val="ListBullet"/>
      </w:pPr>
      <w:r>
        <w:rPr>
          <w:b w:val="0"/>
        </w:rPr>
        <w:t>新增 include/input_state.h、src/input_state.c：输入有效nc_input，输出game_input的held/pressed/released；失联清键、事件去重。可单独主机运行，不依赖A的RTL。</w:t>
      </w:r>
    </w:p>
    <w:p>
      <w:pPr>
        <w:pStyle w:val="ListBullet"/>
      </w:pPr>
      <w:r>
        <w:rPr>
          <w:b w:val="0"/>
        </w:rPr>
        <w:t>新增 include/interactive_game.h、src/interactive_game.c：输入游戏状态与game_input，输出移动/射击/碰撞/重开状态及原gpu_command流。复用R7，不移植完整商业游戏；必要时修改bullet_demo.c/h增加输入入口，旧自动基准逐tick不变。</w:t>
      </w:r>
    </w:p>
    <w:p>
      <w:pPr>
        <w:pStyle w:val="ListBullet"/>
      </w:pPr>
      <w:r>
        <w:rPr>
          <w:b w:val="0"/>
        </w:rPr>
        <w:t>新增 include/replay_input.h、src/replay_input.c：输入真实每tick按键、seed、epoch与初态，输出600tick记录与可重置回放。CPU/GPU消费同记录，网络断开后记录仍可用。</w:t>
      </w:r>
    </w:p>
    <w:p>
      <w:pPr>
        <w:pStyle w:val="ListBullet"/>
      </w:pPr>
      <w:r>
        <w:rPr>
          <w:b w:val="0"/>
        </w:rPr>
        <w:t>新增 tools/build_interactive_assets.py、sw/efinix_gpu/assets/interactive/resource_manifest.json 和 LICENSES.md，以及实际使用的rgb565资源：输入有许可素材，输出尺寸/CRC/epoch/资源清单。继续使用既有asset_server.c，不改ASST来迁就游戏。性能模式沿用R7背景/图集；展示模式允许独立素材。</w:t>
      </w:r>
    </w:p>
    <w:p>
      <w:pPr>
        <w:pStyle w:val="ListBullet"/>
      </w:pPr>
      <w:r>
        <w:rPr>
          <w:b w:val="0"/>
        </w:rPr>
        <w:t>新增 tests/test_net_control.c、test_input_replay.c、test_interactive_game.c 和 scripts/test-v3-game.ps1；交付 docs/efinix_2d_gpu/v3_game_usage.md。可以修改HUD的内容/布局模块，但不修改CPU绘图算法、gpu.c、main.c或背景恢复模块。</w:t>
      </w:r>
    </w:p>
    <w:p>
      <w:pPr>
        <w:pStyle w:val="Heading1"/>
      </w:pPr>
      <w:r>
        <w:t>5 第1天 冻结合同并能独立开工</w:t>
      </w:r>
    </w:p>
    <w:p>
      <w:pPr>
        <w:pStyle w:val="ListBullet"/>
      </w:pPr>
      <w:r>
        <w:rPr>
          <w:b w:val="0"/>
        </w:rPr>
        <w:t>[ ] 负责人：登记源码/位流/正常固件/资源哈希和R7测量入口；提交 docs/efinix_2d_gpu/v3_baseline_manifest.md。核查新增管理0x0300与条件实例0x0400解码；本天不改CPU和画面。输入为现有基线，输出可复现清单。</w:t>
      </w:r>
    </w:p>
    <w:p>
      <w:pPr>
        <w:pStyle w:val="ListBullet"/>
      </w:pPr>
      <w:r>
        <w:rPr>
          <w:b w:val="0"/>
        </w:rPr>
        <w:t>[ ] A：按接口合同写protocol.py、tests/test_control_gateway.py，提交包黄金向量与最小假板回传器，向量放tb/vectors/v3_control_packets.json。覆盖32 B输入/确认、128 B遥测、大小端、CRC、坏长度。A的假板仅回显输入/遥测，不计算游戏。</w:t>
      </w:r>
    </w:p>
    <w:p>
      <w:pPr>
        <w:pStyle w:val="ListBullet"/>
      </w:pPr>
      <w:r>
        <w:rPr>
          <w:b w:val="0"/>
        </w:rPr>
        <w:t>[ ] B：写v3_control_protocol.h、net_control.h和 tests/test_net_control.c 的寄存器桩；提交input_state.h、interactive_game.h、replay_input.h的完整类型和声明。用A向量对照；若A尚未提交，按合同自己生成，合入前逐字节交叉比较，禁止等对方实现。</w:t>
      </w:r>
    </w:p>
    <w:p>
      <w:pPr>
        <w:pStyle w:val="ListBullet"/>
      </w:pPr>
      <w:r>
        <w:rPr>
          <w:b w:val="0"/>
        </w:rPr>
        <w:t>[ ] 三人确认合同及分支：A-work/B-work只提交功能自有文件，负责人从main建立或复用codex/前缀集成分支。接口提交先落主线，后续改接口需一起更新向量/两端版本。</w:t>
      </w:r>
    </w:p>
    <w:p>
      <w:pPr/>
      <w:r>
        <w:rPr>
          <w:b w:val="0"/>
        </w:rPr>
        <w:t>验收：Python和C各自编码相同字段得到相同32字节；APB与内存区没有冲突；三个角色各有无需别人实现即可运行的检查。</w:t>
      </w:r>
    </w:p>
    <w:p>
      <w:pPr>
        <w:pStyle w:val="Heading1"/>
      </w:pPr>
      <w:r>
        <w:t>6 第2天 连续Copy测试和输入基本模块</w:t>
      </w:r>
    </w:p>
    <w:p>
      <w:pPr>
        <w:pStyle w:val="ListBullet"/>
      </w:pPr>
      <w:r>
        <w:rPr>
          <w:b w:val="0"/>
        </w:rPr>
        <w:t>[ ] 负责人：新增CopyStreamSpec.scala，先使缺失专用通路的目标检查失败；覆盖连续/跨4 KiB/256 beat、零尺寸、非连续回退和非重叠限制；开始CopyStreamEngine.scala。输入为旧Copy语义，输出可比较的写地址/字节与完成tag；只依赖第1天基线。</w:t>
      </w:r>
    </w:p>
    <w:p>
      <w:pPr>
        <w:pStyle w:val="ListBullet"/>
      </w:pPr>
      <w:r>
        <w:rPr>
          <w:b w:val="0"/>
        </w:rPr>
        <w:t>[ ] A：实现udp_payload_router.v、control_udp_rx.v及tb_net_control.sv的RX部分；测试ASST包头四字节回放、未知magic、短包、CRC错、last错、下游阻塞后下一合法包恢复。源流与asset输出必须逐字节相同。</w:t>
      </w:r>
    </w:p>
    <w:p>
      <w:pPr>
        <w:pStyle w:val="ListBullet"/>
      </w:pPr>
      <w:r>
        <w:rPr>
          <w:b w:val="0"/>
        </w:rPr>
        <w:t>[ ] B：实现input_state.c与test_input_replay.c中键状态部分；测试上下反向键、重复action、序号回绕、失联清键和过期包。实现net_control.c RX侧，对寄存器桩每次最多读取4包；不阻塞等数据。</w:t>
      </w:r>
    </w:p>
    <w:p>
      <w:pPr/>
      <w:r>
        <w:rPr>
          <w:b w:val="0"/>
        </w:rPr>
        <w:t>验收：GPU旧路径像素不变；控制错误不污染ASST；独立输入解析返回正确held/pressed/released。</w:t>
      </w:r>
    </w:p>
    <w:p>
      <w:pPr>
        <w:pStyle w:val="Heading1"/>
      </w:pPr>
      <w:r>
        <w:t>7 第3天 Copy接入与网口包级仲裁</w:t>
      </w:r>
    </w:p>
    <w:p>
      <w:pPr>
        <w:pStyle w:val="ListBullet"/>
      </w:pPr>
      <w:r>
        <w:rPr>
          <w:b w:val="0"/>
        </w:rPr>
        <w:t>[ ] 负责人：接入DenseBlit/RenderEngine选择与受限FIFO，维持一个未完成R/一个未完成W上限；记录AXI空洞、FIFO峰值和完成先后。不修改DdrQosArbiter的owner体系。</w:t>
      </w:r>
    </w:p>
    <w:p>
      <w:pPr>
        <w:pStyle w:val="ListBullet"/>
      </w:pPr>
      <w:r>
        <w:rPr>
          <w:b w:val="0"/>
        </w:rPr>
        <w:t>[ ] A：实现net_control_bridge.v、udp_tx_arbiter.v，拆出efinix_asset_network.v共享口，wrapper增加32/128 B限定长度。测试两个时钟异步、时戳跨域、任一复位、CPU不读、输入FIFO满排空、TX忙拒绝、两个owner同时请求和完成错误路由。</w:t>
      </w:r>
    </w:p>
    <w:p>
      <w:pPr>
        <w:pStyle w:val="ListBullet"/>
      </w:pPr>
      <w:r>
        <w:rPr>
          <w:b w:val="0"/>
        </w:rPr>
        <w:t>[ ] B：实现net_control.c的握手确认和完整快照TX及nc_try_publish；伪TX繁忙时立即返回，不混不同时间的性能字段。完成test_net_control.c，测试读八字期间新包到达不撕裂快照、未写齐32/128 B不能提交。</w:t>
      </w:r>
    </w:p>
    <w:p>
      <w:pPr/>
      <w:r>
        <w:rPr>
          <w:b w:val="0"/>
        </w:rPr>
        <w:t>验收：Copy的tag不能早于全部B；资源和控制不混包；管理TX不要求asset_active且不会改变原ASST事务。</w:t>
      </w:r>
    </w:p>
    <w:p>
      <w:pPr>
        <w:pStyle w:val="Heading1"/>
      </w:pPr>
      <w:r>
        <w:t>8 第4天 Copy错误恢复与可玩逻辑</w:t>
      </w:r>
    </w:p>
    <w:p>
      <w:pPr>
        <w:pStyle w:val="ListBullet"/>
      </w:pPr>
      <w:r>
        <w:rPr>
          <w:b w:val="0"/>
        </w:rPr>
        <w:t>[ ] 负责人：Copy随机AXI反压、R/B错误和复位检查，源地址/目的地址非法拒绝，后续Alpha只能在前Copy完成后启动。修改范围仅专项通路；将通过的定向记录写入evidence/v3/copy/。</w:t>
      </w:r>
    </w:p>
    <w:p>
      <w:pPr>
        <w:pStyle w:val="ListBullet"/>
      </w:pPr>
      <w:r>
        <w:rPr>
          <w:b w:val="0"/>
        </w:rPr>
        <w:t>[ ] A：实现gateway.py的UDP、会话握手、SSE和POST端点，绑定127.0.0.1；测试另一Origin/无令牌POST拒绝、JSON过大/坏键掩码、只允许配置的板IP、线程慢客户端不阻塞UDP。</w:t>
      </w:r>
    </w:p>
    <w:p>
      <w:pPr>
        <w:pStyle w:val="ListBullet"/>
      </w:pPr>
      <w:r>
        <w:rPr>
          <w:b w:val="0"/>
        </w:rPr>
        <w:t>[ ] B：实现interactive_game.c及test_interactive_game.c；玩家坐标由按键更新，复用碰撞/HP/光晕/Key绘图，慢速/射击/重开由Sapphire决策。测试无按键不自动驾驶、失联不继续走、重开仅一次、裁剪不越界、旧R7 replay输出不变。</w:t>
      </w:r>
    </w:p>
    <w:p>
      <w:pPr/>
      <w:r>
        <w:rPr>
          <w:b w:val="0"/>
        </w:rPr>
        <w:t>验收：硬件错误不能被软件从头重放Alpha；PC只传键；逻辑模块在主机测试中可玩但不接生产main。</w:t>
      </w:r>
    </w:p>
    <w:p>
      <w:pPr>
        <w:pStyle w:val="Heading1"/>
      </w:pPr>
      <w:r>
        <w:t>9 第5天 首轮GPU候选和网页</w:t>
      </w:r>
    </w:p>
    <w:p>
      <w:pPr>
        <w:pStyle w:val="ListBullet"/>
      </w:pPr>
      <w:r>
        <w:rPr>
          <w:b w:val="0"/>
        </w:rPr>
        <w:t>[ ] 负责人：仅对Copy专项通过的候选生成拆模块RTL并综合/时序；检查100MHz、无负裕量及资源变化。上板同R7、正常入口，测背景/HUD Copy与完整帧，保存原始日志/哈希。若无净收益或出现下溢，保留旧路径，不将候选替换基线。</w:t>
      </w:r>
    </w:p>
    <w:p>
      <w:pPr>
        <w:pStyle w:val="ListBullet"/>
      </w:pPr>
      <w:r>
        <w:rPr>
          <w:b w:val="0"/>
        </w:rPr>
        <w:t>[ ] A：完成index.html、dashboard.js、styles.css；假遥测显示有效/CRC错/过期状态，键盘最多一个在途POST并最新状态覆盖；blur/关闭/断网后网关250ms清键。实现run-control-gateway.ps1，启动后不修改系统网络设置。</w:t>
      </w:r>
    </w:p>
    <w:p>
      <w:pPr>
        <w:pStyle w:val="ListBullet"/>
      </w:pPr>
      <w:r>
        <w:rPr>
          <w:b w:val="0"/>
        </w:rPr>
        <w:t>[ ] B：实现replay_input.c和记录600tick的主机检查；两次同输入重建相同状态与命令语义。CPU慢回放不使用新真人键，不新增CPU绘图优化。</w:t>
      </w:r>
    </w:p>
    <w:p>
      <w:pPr/>
      <w:r>
        <w:rPr>
          <w:b w:val="0"/>
        </w:rPr>
        <w:t>验收：Copy收益是同入口实测，不以burst理论降幅冒充FPS；网页和回放均可独立演示，不依赖GPU新硬件。</w:t>
      </w:r>
    </w:p>
    <w:p>
      <w:pPr>
        <w:pStyle w:val="Heading1"/>
      </w:pPr>
      <w:r>
        <w:t>10 第6天 GPU背景恢复与素材交付</w:t>
      </w:r>
    </w:p>
    <w:p>
      <w:pPr>
        <w:pStyle w:val="ListBullet"/>
      </w:pPr>
      <w:r>
        <w:rPr>
          <w:b w:val="0"/>
        </w:rPr>
        <w:t>[ ] 负责人：新增gpu_damage.c/h、test_gpu_damage.c，复用现有研究探针的正确性规则，但正式模块不直接依赖probe_damage_tiles.c。输入每块backbuffer历史和当前流，输出恢复列表；包含Alpha旧足迹、HUD裁剪、CPU覆盖/背景换代两块失效。先以16/32tile、0/2/4间隙和全背景做黄金像素比较。</w:t>
      </w:r>
    </w:p>
    <w:p>
      <w:pPr>
        <w:pStyle w:val="ListBullet"/>
      </w:pPr>
      <w:r>
        <w:rPr>
          <w:b w:val="0"/>
        </w:rPr>
        <w:t>[ ] A：完善test-v3-control-rtl.sh，运行原test-v2-network-rtl.sh；提交对接README与源码清单，保留旧MAC资源测试harness。先用RTL假CPU/假MAC验证不抢共享顶层。</w:t>
      </w:r>
    </w:p>
    <w:p>
      <w:pPr>
        <w:pStyle w:val="ListBullet"/>
      </w:pPr>
      <w:r>
        <w:rPr>
          <w:b w:val="0"/>
        </w:rPr>
        <w:t>[ ] B：交付build_interactive_assets.py、manifest和LICENSES，沿用原接口导出RGB565；测试图集不超过4KiB或明确未缓存回退、资源CRC/epoch和地址跨度。优先借鉴许可明确的效果和素材，不新写图形引擎。</w:t>
      </w:r>
    </w:p>
    <w:p>
      <w:pPr/>
      <w:r>
        <w:rPr>
          <w:b w:val="0"/>
        </w:rPr>
        <w:t>验收：GPU恢复ROI逐字节相同，两块历史不能互用；素材未被完整校验前不能可见；A模块单独通过并可交负责人集成。</w:t>
      </w:r>
    </w:p>
    <w:p>
      <w:pPr>
        <w:pStyle w:val="Heading1"/>
      </w:pPr>
      <w:r>
        <w:t>11 第7天 成本模型与组员模块首交</w:t>
      </w:r>
    </w:p>
    <w:p>
      <w:pPr>
        <w:pStyle w:val="ListBullet"/>
      </w:pPr>
      <w:r>
        <w:rPr>
          <w:b w:val="0"/>
        </w:rPr>
        <w:t>[ ] 负责人：在旧后端或Copy候选上测恢复矩形/短burst/命令固定成本，gpu_damage_plan按实际系数选择恢复或全背景；容量不足、CPU窗口后失效、异常皆回退完整重建。不把额外Copy命令忽略。接入perf_demo.c的GPU路径，CPU仍全背景。</w:t>
      </w:r>
    </w:p>
    <w:p>
      <w:pPr>
        <w:pStyle w:val="ListBullet"/>
      </w:pPr>
      <w:r>
        <w:rPr>
          <w:b w:val="0"/>
        </w:rPr>
        <w:t>[ ] A：提交网口RTL、PC工具、网页、独立检查及v3_control_usage.md到A-work，写明文件哈希/所用向量和启动参数；未知设备、坏包、包洪泛仅丢弃计数，不长时间等待。</w:t>
      </w:r>
    </w:p>
    <w:p>
      <w:pPr>
        <w:pStyle w:val="ListBullet"/>
      </w:pPr>
      <w:r>
        <w:rPr>
          <w:b w:val="0"/>
        </w:rPr>
        <w:t>[ ] B：提交驱动、输入、游戏、回放、素材及v3_game_usage.md到B-work；用APB寄存器桩完成全部功能检查，提供固定键轨迹。源码不能调用PC游戏服务或GPU专属恢复函数。</w:t>
      </w:r>
    </w:p>
    <w:p>
      <w:pPr/>
      <w:r>
        <w:rPr>
          <w:b w:val="0"/>
        </w:rPr>
        <w:t>验收：两组功能模块可以在不存在新GPU时独立检查；负责人GPU可以在不存在新网口时独立检查。此日是首个集成依赖点，不是所有人此前都等顶层。</w:t>
      </w:r>
    </w:p>
    <w:p>
      <w:pPr>
        <w:pStyle w:val="Heading1"/>
      </w:pPr>
      <w:r>
        <w:t>12 第8天 GPU恢复板测和离线整合</w:t>
      </w:r>
    </w:p>
    <w:p>
      <w:pPr>
        <w:pStyle w:val="ListBullet"/>
      </w:pPr>
      <w:r>
        <w:rPr>
          <w:b w:val="0"/>
        </w:rPr>
        <w:t>[ ] 负责人：先保存独立GPU候选成绩，再合入A/B自有模块；修改efinix_sapphire_adapter.v管理地址选择、main.c轮询/遥测/模式、工程源清单和脚本，不覆盖vendor。离线检查完整资源→输入→逻辑→绘图合同。</w:t>
      </w:r>
    </w:p>
    <w:p>
      <w:pPr>
        <w:pStyle w:val="ListBullet"/>
      </w:pPr>
      <w:r>
        <w:rPr>
          <w:b w:val="0"/>
        </w:rPr>
        <w:t>[ ] A：配合实际APB/TX连线，保持已冻结接口；用假板测完整128 B快照原子发布、坏CRC拒绝、500ms无更新标过期，检查浏览器不开启时零输入且不持续发送。</w:t>
      </w:r>
    </w:p>
    <w:p>
      <w:pPr>
        <w:pStyle w:val="ListBullet"/>
      </w:pPr>
      <w:r>
        <w:rPr>
          <w:b w:val="0"/>
        </w:rPr>
        <w:t>[ ] B：配合集成器使用nc_poll、game_update、replay接口；检查模式切换导致背景历史失效，比较回放初态恢复，输入录制仅在逻辑tick边界采样。HUD状态标出实时/回放/过期CPU值。</w:t>
      </w:r>
    </w:p>
    <w:p>
      <w:pPr/>
      <w:r>
        <w:rPr>
          <w:b w:val="0"/>
        </w:rPr>
        <w:t>验收：所有新模块关闭时R7旧基线仍运行；开启背景恢复与完整背景的像素等价；组员不回写负责人的顶层。</w:t>
      </w:r>
    </w:p>
    <w:p>
      <w:pPr>
        <w:pStyle w:val="Heading1"/>
      </w:pPr>
      <w:r>
        <w:t>13 第9天 同版瓶颈复测和取舍</w:t>
      </w:r>
    </w:p>
    <w:p>
      <w:pPr>
        <w:pStyle w:val="ListBullet"/>
      </w:pPr>
      <w:r>
        <w:rPr>
          <w:b w:val="0"/>
        </w:rPr>
        <w:t>[ ] 负责人：同版冻结R7测32/64/128/256/512，逐档不少于300GPU帧；分别记录构建、提交阻塞、busy、背景、PRESENT前分位/最大、miss和下溢。探针正常/诊断分开，保留纯CPU成绩。</w:t>
      </w:r>
    </w:p>
    <w:p>
      <w:pPr>
        <w:pStyle w:val="ListBullet"/>
      </w:pPr>
      <w:r>
        <w:rPr>
          <w:b w:val="0"/>
        </w:rPr>
        <w:t>[ ] 负责人：写v3_decision_day9.md。只有“512仍不达标，构建+非阻塞提交超过1ms，且GPU后端有可用余量”才选择第10/11天受限实例原型。硬件busy仍超过预算则不做实例，继续Copy/恢复参数和必要局部流水；不启完整Tile后端或多ID仲裁。</w:t>
      </w:r>
    </w:p>
    <w:p>
      <w:pPr>
        <w:pStyle w:val="ListBullet"/>
      </w:pPr>
      <w:r>
        <w:rPr>
          <w:b w:val="0"/>
        </w:rPr>
        <w:t>[ ] A：关闭网页/开启网页/模拟慢浏览器三组离线压力，遥测始终有界丢旧，网络数据不得阻塞渲染线程。核对资产服务器8080、管理8090、HTTP8765可同时启动。</w:t>
      </w:r>
    </w:p>
    <w:p>
      <w:pPr>
        <w:pStyle w:val="ListBullet"/>
      </w:pPr>
      <w:r>
        <w:rPr>
          <w:b w:val="0"/>
        </w:rPr>
        <w:t>[ ] B：对固定600tick录制进行CPU/GPU语义和最终像素检查；素材epoch改变使回放拒绝旧资源或重建正确版本。锁定首版互动玩法，不继续扩展无关剧情/大型场景。</w:t>
      </w:r>
    </w:p>
    <w:p>
      <w:pPr/>
      <w:r>
        <w:rPr>
          <w:b w:val="0"/>
        </w:rPr>
        <w:t>验收：有实际主瓶颈和明确下一任务，不因为“帧率感觉没变”直接加Cache。512目标未达必须保留失败边界。</w:t>
      </w:r>
    </w:p>
    <w:p>
      <w:pPr>
        <w:pStyle w:val="Heading1"/>
      </w:pPr>
      <w:r>
        <w:t>14 第10天 网口与互动上板以及条件实例前端</w:t>
      </w:r>
    </w:p>
    <w:p>
      <w:pPr>
        <w:pStyle w:val="ListBullet"/>
      </w:pPr>
      <w:r>
        <w:rPr>
          <w:b w:val="0"/>
        </w:rPr>
        <w:t>[ ] 负责人：网口专项与离线联合通过后，生成功能集成候选，JTAG上板检查遥测、键盘→Sapphire反应、断网继续GPU游玩、资源CRC和HDMI两组成绩；测管理开/关扰动，不先优化CPU。</w:t>
      </w:r>
    </w:p>
    <w:p>
      <w:pPr>
        <w:pStyle w:val="ListBullet"/>
      </w:pPr>
      <w:r>
        <w:rPr>
          <w:b w:val="0"/>
        </w:rPr>
        <w:t>[ ] 负责人：如第9天选择实例，新增InstanceStreamSpec.scala/InstanceStream.scala与gpu_instances.h/c的原型，先比较展开命令逐字段相同，旧ABI可回退；否则本项替换为Copy/恢复的有证据参数调整，不创建空壳实例文件。</w:t>
      </w:r>
    </w:p>
    <w:p>
      <w:pPr>
        <w:pStyle w:val="ListBullet"/>
      </w:pPr>
      <w:r>
        <w:rPr>
          <w:b w:val="0"/>
        </w:rPr>
        <w:t>[ ] A：网口连通、ARP/PHY稳定/服务器未启动/资源与控制并行发送检查，网页导出原始遥测CSV。浏览器键入不生成坐标，断连250ms后零键状态可核验。</w:t>
      </w:r>
    </w:p>
    <w:p>
      <w:pPr>
        <w:pStyle w:val="ListBullet"/>
      </w:pPr>
      <w:r>
        <w:rPr>
          <w:b w:val="0"/>
        </w:rPr>
        <w:t>[ ] B：玩家方向、慢速、射击、HP碰撞、重开、进入比较/返回游玩检查。对游戏错误修逻辑；不能改变冻结R7性能场景掩盖GPU问题。</w:t>
      </w:r>
    </w:p>
    <w:p>
      <w:pPr/>
      <w:r>
        <w:rPr>
          <w:b w:val="0"/>
        </w:rPr>
        <w:t>验收：可用真实键盘进行互动；Sapphire在日志中给出输入序号及反应tick。输入反应目标为本地网口无丢包时P95≤100ms，记录端到端条件，未达不虚称达标。</w:t>
      </w:r>
    </w:p>
    <w:p>
      <w:pPr>
        <w:pStyle w:val="Heading1"/>
      </w:pPr>
      <w:r>
        <w:t>15 第11天 条件原型验收和交互恢复</w:t>
      </w:r>
    </w:p>
    <w:p>
      <w:pPr>
        <w:pStyle w:val="ListBullet"/>
      </w:pPr>
      <w:r>
        <w:rPr>
          <w:b w:val="0"/>
        </w:rPr>
        <w:t>[ ] 负责人：实例分支覆盖模板界限、offset溢出、裁剪、队列满、批尾tag、busy模板写拒绝、混合旧/新批次的顺序和部分执行错误；中途错误完整重建而非重放Alpha。仿真无净前端收益或时序不合格即不合入正式候选。</w:t>
      </w:r>
    </w:p>
    <w:p>
      <w:pPr>
        <w:pStyle w:val="ListBullet"/>
      </w:pPr>
      <w:r>
        <w:rPr>
          <w:b w:val="0"/>
        </w:rPr>
        <w:t>[ ] 负责人：无实例分支仅验证第10天定向调整的净收益和最坏帧，不新增未经测量的GPU结构。</w:t>
      </w:r>
    </w:p>
    <w:p>
      <w:pPr>
        <w:pStyle w:val="ListBullet"/>
      </w:pPr>
      <w:r>
        <w:rPr>
          <w:b w:val="0"/>
        </w:rPr>
        <w:t>[ ] A：热重载/复位/网页重连、旧session/乱序包、多个客户端竞争及控制通道洪泛；对溢出采用排空丢弃计数，保持资源和TX可以继续完成。网页不能混用不同snapshot的字段。</w:t>
      </w:r>
    </w:p>
    <w:p>
      <w:pPr>
        <w:pStyle w:val="ListBullet"/>
      </w:pPr>
      <w:r>
        <w:rPr>
          <w:b w:val="0"/>
        </w:rPr>
        <w:t>[ ] B：600tick录制、相同seed/epoch的CPU与GPU对比、重开和暂停恢复；同图、同逻辑，只换渲染后端。调HUD标签/美术，不能改变测量公式。</w:t>
      </w:r>
    </w:p>
    <w:p>
      <w:pPr/>
      <w:r>
        <w:rPr>
          <w:b w:val="0"/>
        </w:rPr>
        <w:t>验收：可选原型没有抢占必须功能的交付；启动/恢复异常有记录，不以一次完整复位成功宣称热重载问题消失。</w:t>
      </w:r>
    </w:p>
    <w:p>
      <w:pPr>
        <w:pStyle w:val="Heading1"/>
      </w:pPr>
      <w:r>
        <w:t>16 第12天 扩档和功能冻结</w:t>
      </w:r>
    </w:p>
    <w:p>
      <w:pPr>
        <w:pStyle w:val="ListBullet"/>
      </w:pPr>
      <w:r>
        <w:rPr>
          <w:b w:val="0"/>
        </w:rPr>
        <w:t>[ ] 负责人：正式候选冻结GPU结构，先测当前稳定上限，再尝试1024。扩容bullet_state/stream时检查BSS/栈/命令容量/图集，保持光晕比例和可见工作量；CPU绘图仍基础配置。1024达标才探索2048；失败时记录瓶颈，不减少可见元素冒充成功。</w:t>
      </w:r>
    </w:p>
    <w:p>
      <w:pPr>
        <w:pStyle w:val="ListBullet"/>
      </w:pPr>
      <w:r>
        <w:rPr>
          <w:b w:val="0"/>
        </w:rPr>
        <w:t>[ ] A：完成网页界面和键位说明，显示真实visible而非仅requested、GPU/CPU数据年龄、背景时间/构建/阻塞、加载回退、下溢/错误。禁止每帧串口打印/网络阻塞采样。</w:t>
      </w:r>
    </w:p>
    <w:p>
      <w:pPr>
        <w:pStyle w:val="ListBullet"/>
      </w:pPr>
      <w:r>
        <w:rPr>
          <w:b w:val="0"/>
        </w:rPr>
        <w:t>[ ] B：展示画面和游戏逻辑冻结，提交来源许可、资源哈希、测试轨迹，独立包可由旧GPU渲染。借鉴现有素材/效果，画面服务于Key/Alpha/高负载互动展示。</w:t>
      </w:r>
    </w:p>
    <w:p>
      <w:pPr/>
      <w:r>
        <w:rPr>
          <w:b w:val="0"/>
        </w:rPr>
        <w:t>验收：无进一步大型架构需求进入两周必交；高清场景与冻结R7的数字分别报告。</w:t>
      </w:r>
    </w:p>
    <w:p>
      <w:pPr>
        <w:pStyle w:val="Heading1"/>
      </w:pPr>
      <w:r>
        <w:t>17 第13天 回归与极限证据</w:t>
      </w:r>
    </w:p>
    <w:p>
      <w:pPr>
        <w:pStyle w:val="ListBullet"/>
      </w:pPr>
      <w:r>
        <w:rPr>
          <w:b w:val="0"/>
        </w:rPr>
        <w:t>[ ] 负责人：同版关闭/开启连续Copy、背景恢复、条件实例做消融；像素一致且测真实净收益，避免收益直接相加。保存每档真实可见数、Key/Alpha数/像素、完整帧与最坏帧、扫描最低水位及资源/时序报告。</w:t>
      </w:r>
    </w:p>
    <w:p>
      <w:pPr>
        <w:pStyle w:val="ListBullet"/>
      </w:pPr>
      <w:r>
        <w:rPr>
          <w:b w:val="0"/>
        </w:rPr>
        <w:t>[ ] A：长时间网页、慢连接、断网重连和坏/过时数据检查；输出v3_control_usage.md最终参数、错误含义、只本机开放的安全边界。</w:t>
      </w:r>
    </w:p>
    <w:p>
      <w:pPr>
        <w:pStyle w:val="ListBullet"/>
      </w:pPr>
      <w:r>
        <w:rPr>
          <w:b w:val="0"/>
        </w:rPr>
        <w:t>[ ] B：独立回放/正常游玩/资源更换检查，确认旧输入不能控制新会话、旧epoch不会出错；输出v3_game_usage.md的键位、模式、资源更新方式和CPU/GPU公平条件。</w:t>
      </w:r>
    </w:p>
    <w:p>
      <w:pPr/>
      <w:r>
        <w:rPr>
          <w:b w:val="0"/>
        </w:rPr>
        <w:t>验收：已知SoftwareDriverSpec/PangoBringupSpec旧异常独立列出，不把定向GPU/网口通过写成全项目无异常。</w:t>
      </w:r>
    </w:p>
    <w:p>
      <w:pPr>
        <w:pStyle w:val="Heading1"/>
      </w:pPr>
      <w:r>
        <w:t>18 第14天 两周封版</w:t>
      </w:r>
    </w:p>
    <w:p>
      <w:pPr>
        <w:pStyle w:val="ListBullet"/>
      </w:pPr>
      <w:r>
        <w:rPr>
          <w:b w:val="0"/>
        </w:rPr>
        <w:t>[ ] 负责人：至少30分钟GPU高负载互动加遥测耐久，做冷启动、完整复位、热重载、缺服务器、断网继续和比较切换。零underflow/错误/missed_vblank的最高档才记稳定60上限；异常候选不封为最终合格。</w:t>
      </w:r>
    </w:p>
    <w:p>
      <w:pPr>
        <w:pStyle w:val="ListBullet"/>
      </w:pPr>
      <w:r>
        <w:rPr>
          <w:b w:val="0"/>
        </w:rPr>
        <w:t>[ ] A：运行仅按文档启动资源服务与控制台的复现，验证失焦/关闭浏览器松键，保存网页遥测导出，提交最终独立功能包。</w:t>
      </w:r>
    </w:p>
    <w:p>
      <w:pPr>
        <w:pStyle w:val="ListBullet"/>
      </w:pPr>
      <w:r>
        <w:rPr>
          <w:b w:val="0"/>
        </w:rPr>
        <w:t>[ ] B：运行录制输入的CPU/GPU同段回放，保持基础CPU绘图及屏幕两组结果；提交逻辑/画面模块、素材和完整许可。</w:t>
      </w:r>
    </w:p>
    <w:p>
      <w:pPr>
        <w:pStyle w:val="ListBullet"/>
      </w:pPr>
      <w:r>
        <w:rPr>
          <w:b w:val="0"/>
        </w:rPr>
        <w:t>[ ] 负责人：生成release/v3/README.md、SHA256SUMS和对应位流/固件/资源/源码提交清单；更新根README的V3状态，明确已达/未达、稳定极限、创新证据及旧异常。三人提交由负责人审查整合，推送需按实际用户授权，不在计划生成阶段自动执行。</w:t>
      </w:r>
    </w:p>
    <w:p>
      <w:pPr/>
      <w:r>
        <w:rPr>
          <w:b w:val="0"/>
        </w:rPr>
        <w:t>验收：V3功能闭环、成果可复现且无夸大。若512@60未达到，两周交付优化效果和实测上限，并给下一周明确剩余瓶颈，不把“目标”改写成“完成”。</w:t>
      </w:r>
    </w:p>
    <w:p>
      <w:pPr>
        <w:pStyle w:val="Heading1"/>
      </w:pPr>
      <w:r>
        <w:t>19 独立检查命令和交付标准</w:t>
      </w:r>
    </w:p>
    <w:p>
      <w:pPr/>
      <w:r>
        <w:rPr>
          <w:b w:val="0"/>
        </w:rPr>
        <w:t>负责人交付scripts/test-v3-gpu.ps1，入口为 powershell -File scripts/test-v3-gpu.ps1；内部运行CopyStreamSpec、test_gpu_damage.c黄金比较、现有WordKey/TextureCache与受影响完成/仲裁定向测试，条件实例只有实现才加入。脚本输出每项PASS/FAIL与证据目录；两个历史SoC异常不混进定向通过统计。可直接在chisel目录运行 sbt "testOnly gpu.CopyStreamSpec"。</w:t>
      </w:r>
    </w:p>
    <w:p>
      <w:pPr/>
      <w:r>
        <w:rPr>
          <w:b w:val="0"/>
        </w:rPr>
        <w:t>A交付入口：wsl bash scripts/test-v3-control-rtl.sh；它以现有Verilator流程编译tb_net_control，并覆盖全部新增.v，随后运行原资源测试。PC检查：python sw/efinix_gpu/tests/test_control_gateway.py，使用当前可用Python标准库，无额外框架。假板模式必须有显著标签，不能被当成板端实测。</w:t>
      </w:r>
    </w:p>
    <w:p>
      <w:pPr/>
      <w:r>
        <w:rPr>
          <w:b w:val="0"/>
        </w:rPr>
        <w:t>B交付入口：powershell -File scripts/test-v3-game.ps1；使用现有C测试编译方式，运行test_net_control、test_input_replay、test_interactive_game，严格警告和失败非零。检查软件包不需A的RTL、不需板卡、不需负责人的新DMA。</w:t>
      </w:r>
    </w:p>
    <w:p>
      <w:pPr/>
      <w:r>
        <w:rPr>
          <w:b w:val="0"/>
        </w:rPr>
        <w:t>每个提交附修改文件、输入输出变化、运行命令、结果、源commit和已知问题。先新增会失败的测试并确认失败原因，再实现到通过；不为相同未修改候选重复长仿真。共享文件由负责人单独合入，解决真正依赖后再做整机测试。</w:t>
      </w:r>
    </w:p>
    <w:p>
      <w:pPr>
        <w:pStyle w:val="Heading1"/>
      </w:pPr>
      <w:r>
        <w:t>20 无循环依赖的交付顺序</w:t>
      </w:r>
    </w:p>
    <w:p>
      <w:pPr/>
      <w:r>
        <w:rPr>
          <w:b w:val="0"/>
        </w:rPr>
        <w:t>依赖顺序为：固定协议/寄存器/原GPU ABI → A网口与网关、B驱动/逻辑、负责人GPU各自独立检查 → 第7天模块首交 → 第8天唯一顶层离线集成 → 第10天功能上板 → 同版性能/公平回放 → 第14天封版。</w:t>
      </w:r>
    </w:p>
    <w:p>
      <w:pPr/>
      <w:r>
        <w:rPr>
          <w:b w:val="0"/>
        </w:rPr>
        <w:t>负责人Copy与背景恢复只消费原gpu_command，不等待新游戏；B的game_build只输出原gpu_command，不等待新DMA；A的网关只消费固定管理包，不等待游戏坐标；B的驱动用寄存器桩，不等待RTL。互相调用仅由负责人main/SoC胶合，接口定义是共同输入，不是另一组实现输出。A/B首交晚于第7天时，GPU线继续用R7，功能线保留假板/寄存器桩，整机验收顺延而不是绕过缺项。</w:t>
      </w:r>
    </w:p>
    <w:p>
      <w:pPr/>
      <w:r>
        <w:rPr>
          <w:b w:val="0"/>
        </w:rPr>
        <w:t>只有“集成需要独立模块交付”和“封版需要集成结果”这类单向依赖，没有“先完成顶层才能开始写模块，再等待模块完成顶层”的循环。临时harness、寄存器桩和假板不进正式发布。</w:t>
      </w:r>
    </w:p>
    <w:p>
      <w:pPr>
        <w:pStyle w:val="Heading1"/>
      </w:pPr>
      <w:r>
        <w:t>21 两周完成结果和后续边界</w:t>
      </w:r>
    </w:p>
    <w:p>
      <w:pPr/>
      <w:r>
        <w:rPr>
          <w:b w:val="0"/>
        </w:rPr>
        <w:t>必须结果：网口性能网页和键盘互动闭环；官方Sapphire保持游戏逻辑责任；可录制回放的CPU/GPU屏显对比；至少一种同画面、同负载、有净收益的GPU优化；真实稳定60极限与失效边界；源码/位流/资源许可和哈希齐全。</w:t>
      </w:r>
    </w:p>
    <w:p>
      <w:pPr/>
      <w:r>
        <w:rPr>
          <w:b w:val="0"/>
        </w:rPr>
        <w:t>性能愿景：争取512稳定60并向1024扩展。完整多在途CDMA、目的Tile合成器、超频、USB Host、SD卡/音频和多场景大地图不属于两周必须结果。不能用创新数量代替正确性与性能证据。</w:t>
      </w:r>
    </w:p>
    <w:p>
      <w:pPr/>
      <w:r>
        <w:rPr>
          <w:b w:val="0"/>
        </w:rPr>
        <w:t>完整架构合同见相邻v3_interface_design_20261001.md；Word版附录包含全文，模块签名、管理包、遥测字段、地址、错误与回退以该版本为准。</w:t>
      </w:r>
    </w:p>
    <w:p>
      <w:r>
        <w:br w:type="page"/>
      </w:r>
    </w:p>
    <w:p>
      <w:pPr>
        <w:pStyle w:val="Heading1"/>
      </w:pPr>
      <w:r>
        <w:t>附录 V3 架构与固定接口</w:t>
      </w:r>
    </w:p>
    <w:p>
      <w:pPr/>
      <w:r>
        <w:rPr>
          <w:b w:val="0"/>
        </w:rPr>
        <w:t>日期：2026-10-01。分析基点：85b7dc0、9/28 纹理 Cache 硬件和 9/30 R7 分段测量。本文件规定拟实施接口，不表示功能已实现。实施入口是 V3 两周计划（v3_two_week_plan_20261001.md），前序依据是 V2 回顾（../../README.md） 和 研发调研（v3_research_20260930.md）。</w:t>
      </w:r>
    </w:p>
    <w:p>
      <w:pPr>
        <w:pStyle w:val="Heading1"/>
      </w:pPr>
      <w:r>
        <w:t>1 目标与两条线</w:t>
      </w:r>
    </w:p>
    <w:p>
      <w:pPr/>
      <w:r>
        <w:rPr>
          <w:b w:val="0"/>
        </w:rPr>
        <w:t>负责人仅承担 GPU 性能优化、GPU 专属提交和背景调度、顶层集成及整机测量。组员 A 承担网口管理通道、PC 网关、网页和键盘转发；组员 B 承担 Sapphire 管理驱动、输入解析、游戏逻辑、输入回放及资源和画面。分工沿用 A 的 Verilog、B 的 C；A 的 PC 侧使用 Python 标准库和原生 HTML/JavaScript，不增加大型前端框架。</w:t>
      </w:r>
    </w:p>
    <w:p>
      <w:pPr/>
      <w:r>
        <w:rPr>
          <w:b w:val="0"/>
        </w:rPr>
        <w:t>核心异构计算仍是官方 Sapphire RISC-V 加 AetherGX。PC 的新增职责是输入设备桥接和结果展示，不执行游戏状态更新、碰撞、AI、轨迹计算、命令生成或渲染。资源服务保持原有 ASST 协议与服务器。</w:t>
      </w:r>
    </w:p>
    <w:p>
      <w:pPr/>
      <w:r>
        <w:rPr>
          <w:b w:val="0"/>
        </w:rPr>
        <w:t>功能线与 GPU 线共同使用下述固定合同，各自先用测试桩开发。只有负责人修改 main.c、SoC 适配和工程源清单；组员不在自己的分支改这些共有文件。</w:t>
      </w:r>
    </w:p>
    <w:p>
      <w:pPr>
        <w:pStyle w:val="Heading1"/>
      </w:pPr>
      <w:r>
        <w:t>2 不可改变的约束</w:t>
      </w:r>
    </w:p>
    <w:p>
      <w:pPr>
        <w:pStyle w:val="ListBullet"/>
      </w:pPr>
      <w:r>
        <w:rPr>
          <w:b w:val="0"/>
        </w:rPr>
        <w:t>官方 Sapphire 和 GPU 均保持 100 MHz；不改 CPU 微架构，不加入 CPU 专属绘图优化，不人为降速。纯 CPU 绘制仍完整恢复背景和 HUD。</w:t>
      </w:r>
    </w:p>
    <w:p>
      <w:pPr>
        <w:pStyle w:val="ListBullet"/>
      </w:pPr>
      <w:r>
        <w:rPr>
          <w:b w:val="0"/>
        </w:rPr>
        <w:t>保持 960×540 RGB565、HDMI 1920×1080 60 Hz、vblank 双缓冲及现有 Copy、Fill、Key、Alpha、Sparse 语义。不能删 Alpha 或减少可见元素来换取 FPS。</w:t>
      </w:r>
    </w:p>
    <w:p>
      <w:pPr>
        <w:pStyle w:val="ListBullet"/>
      </w:pPr>
      <w:r>
        <w:rPr>
          <w:b w:val="0"/>
        </w:rPr>
        <w:t>地址窗口为 0x02000000 至 0x10000000，右端不含；A/B 为 0x02000000/0x02200000，stride 为 1920 B。新增区先在清单中检查不重叠，不自行宣称整片 DDR 可用。</w:t>
      </w:r>
    </w:p>
    <w:p>
      <w:pPr>
        <w:pStyle w:val="ListBullet"/>
      </w:pPr>
      <w:r>
        <w:rPr>
          <w:b w:val="0"/>
        </w:rPr>
        <w:t>原有 GPU 0x0000～0x00ff、Asset DMA 0x0100～0x01ff、网络 0x0200～0x02ff 的局部 APB 地址不变。拟新增管理 0x0300～0x03ff；可选实例前端 0x0400～0x04ff。SoC 适配必须显式分发，不能只接一个未被选中的模块。</w:t>
      </w:r>
    </w:p>
    <w:p>
      <w:pPr>
        <w:pStyle w:val="ListBullet"/>
      </w:pPr>
      <w:r>
        <w:rPr>
          <w:b w:val="0"/>
        </w:rPr>
        <w:t>每个 .v 文件只定义一个模块；复用官方 vendor 文件不直接改，适配改动放 rtl/net 等自有目录。生成 RTL 也按模块拆分。</w:t>
      </w:r>
    </w:p>
    <w:p>
      <w:pPr>
        <w:pStyle w:val="ListBullet"/>
      </w:pPr>
      <w:r>
        <w:rPr>
          <w:b w:val="0"/>
        </w:rPr>
        <w:t>所有模块有关闭或旧路径回退；当前 release/v2 是 9/26 冻结包，不覆盖它，不把新候选称为旧发布物。</w:t>
      </w:r>
    </w:p>
    <w:p>
      <w:pPr>
        <w:pStyle w:val="ListBullet"/>
      </w:pPr>
      <w:r>
        <w:rPr>
          <w:b w:val="0"/>
        </w:rPr>
        <w:t>本阶段最多实施一个较大的 GPU 前端扩展；完整多 ID 仲裁重构、整套 CDMA 移植和目的 Tile 合成器不同时承诺。暂不超频。</w:t>
      </w:r>
    </w:p>
    <w:p>
      <w:pPr>
        <w:pStyle w:val="Heading1"/>
      </w:pPr>
      <w:r>
        <w:t>3 网口方案与取舍</w:t>
      </w:r>
    </w:p>
    <w:p>
      <w:pPr/>
      <w:r>
        <w:rPr>
          <w:b w:val="0"/>
        </w:rPr>
        <w:t>采用浏览器到 PC 本地网关，再到板卡 UDP 的路径。浏览器通过 HTTP POST 传完整按键状态，通过 SSE 接收遥测。PC 网关用 Python ThreadingHTTPServer、socket 和有界状态缓冲，HTTP 仅监听 127.0.0.1:8765；UDP 监听网卡地址的 8090，板端管理发往 PC:8090。PC 保留现有资源 UDP:8080 服务，管理请求发往板卡:8090。网关不替代资源服务器，两者独立启动。</w:t>
      </w:r>
    </w:p>
    <w:p>
      <w:pPr/>
      <w:r>
        <w:rPr>
          <w:b w:val="0"/>
        </w:rPr>
        <w:t>原生浏览器网页不按可直接发送任意 UDP 包设计。完整 FPGA HTTP/TCP/WebSocket 栈与直接 USB Host 键盘均不进入两周必交项。SSE 是服务端单向推送，输入走 POST；原生 fetch/EventSource 足够完成此处需求。Python http.server 不是面向公网的生产服务，禁止默认绑定所有网卡，禁止开放任意文件目录、远程执行或随意修改板端寄存器。</w:t>
      </w:r>
    </w:p>
    <w:p>
      <w:pPr/>
      <w:r>
        <w:rPr>
          <w:b w:val="0"/>
        </w:rPr>
        <w:t>现有 efinix_ge_mac_wrapper.v 的 TX 是固定 32 B，现有 efinix_asset_network.v 的发送还依赖 asset_active。V3控制包仍32 B，遥测用一包128 B完整快照：为wrapper增加有界tx_length和最多128 B的发送缓存，只接纳32/128两种长度，资源GET仍32 B。不能拆成每帧发一页再要求500 ms内收齐，因为CPU慢回放时做不到。新增管理提交不依赖Asset DMA活跃；两路描述符在GE域整包仲裁，共用原MAC。已有wrapper未输出UDP端口元数据，接收按完整包的magic分流；端口不同只是PC socket分离，不能假设FPGA已按端口过滤。</w:t>
      </w:r>
    </w:p>
    <w:p>
      <w:pPr/>
      <w:r>
        <w:rPr>
          <w:b w:val="0"/>
        </w:rPr>
        <w:t>分类器先缓存前四字节，选择分支后把这四字节连同余下内容原样送出。ASST 流仍进入原解析器；AGC1 流进入管理解析器。未知 magic、短包和超长管理包排空丢弃，不能把残余字节留给下一包。单条输入不与资源载荷共同进入 Asset DMA。</w:t>
      </w:r>
    </w:p>
    <w:p>
      <w:pPr/>
      <w:r>
        <w:rPr>
          <w:b w:val="0"/>
        </w:rPr>
        <w:t>资源解析器的current_session必须来自独立的资源请求/Asset DMA会话，不能再引用共享MAC的“最后发出的描述符session”；管理包会改该描述符，若不隔离就会误丢随后合法ASST回复。管理会话不改资源local_ip/peer_ip配置或Asset DMA活跃/abort状态。</w:t>
      </w:r>
    </w:p>
    <w:p>
      <w:pPr/>
      <w:r>
        <w:rPr>
          <w:b w:val="0"/>
        </w:rPr>
        <w:t>共享 RX RAM 目前是一帧一帧接收，不能在其忙时声称绝不丢包。交互期间大资源只在加载/暂停阶段请求；键盘传完整状态并周期刷新，可恢复少量丢包。管理处理忙时不拖住资源流，计数并排空；高压资源与输入共存需要测丢包、延迟和资源重试。资源请求与管理 TX 采用包边界轮转，最多等当前包及另一类一个包，不允许字节交错或借用 Asset DMA 会话。</w:t>
      </w:r>
    </w:p>
    <w:p>
      <w:pPr>
        <w:pStyle w:val="Heading1"/>
      </w:pPr>
      <w:r>
        <w:t>4 管理包合同</w:t>
      </w:r>
    </w:p>
    <w:p>
      <w:pPr/>
      <w:r>
        <w:rPr>
          <w:b w:val="0"/>
        </w:rPr>
        <w:t>所有多字节字段网络大端，无结构体直接memcpy。输入包32 B，0～3 magic=AGC1；4 version=1；5 type；6～7 total_length=32；8～11 session；12～15 sequence；16～27三个u32数据；28～31 CRC32覆盖前28 B。遥测包128 B，magic=AGT1、type=0x80、total_length=128，头16 B同结构；16～123为27个u32数据，124～127 CRC32覆盖前124 B。CRC算法复用asst_crc32，初值和终值取反，反射多项式0xedb88320。</w:t>
      </w:r>
    </w:p>
    <w:p>
      <w:pPr/>
      <w:r>
        <w:rPr>
          <w:b w:val="0"/>
        </w:rPr>
        <w:t>type=1 为 HELLO，三个数据字必须为零；type=2 为 KEYS，数据字依次为 key_mask、action_sequence、0。key_mask 的 bit0～7 为左、右、上、下、射击、慢速、重开、比较模式请求，其他位必须为零。重开与比较模式按新的 action_sequence 执行一次，不能将持续按键重复当作事件。</w:t>
      </w:r>
    </w:p>
    <w:p>
      <w:pPr/>
      <w:r>
        <w:rPr>
          <w:b w:val="0"/>
        </w:rPr>
        <w:t>板端确认为32 B AGC1、type=3 ACK，session与sequence回显HELLO，数据字为1、0、0表示接受；拒绝不发成功ACK。RX只接纳HELLO/KEYS，不能接受来自PC的ACK作为输入。Sapphire将ACK排入管理待发槽，nc_try_publish优先发送该确认再发遥测，每次仍最多1包、不等待TX；网关收到正确ACK才转发非零KEYS，不能靠尚未到达的周期遥测完成握手。</w:t>
      </w:r>
    </w:p>
    <w:p>
      <w:pPr/>
      <w:r>
        <w:rPr>
          <w:b w:val="0"/>
        </w:rPr>
        <w:t>网关为每次控制会话生成非零随机 session，HELLO 被 Sapphire 确认后才能发送非零 KEYS。Sapphire 启动和失联后默认为零键；活动会话租约内拒绝另一 session 抢占。HELLO 不使角色运动，断连超过 250 ms 释放会话。KEYS 严格采用模 2^32 新序号规则：差值在 1～0x7fffffff 才是更新；收到重复/过时序号不刷新租约。新会话需零键握手，测试跨复位和延迟旧包。</w:t>
      </w:r>
    </w:p>
    <w:p>
      <w:pPr/>
      <w:r>
        <w:rPr>
          <w:b w:val="0"/>
        </w:rPr>
        <w:t>浏览器每 33 ms 最多一个 POST，状态变化立即安排发送；始终最多一个在途 POST，其后只保留最新状态，不堆事件。keyup、blur、visibilitychange 和关闭页面尽力发送零键，网关从最后一次浏览器心跳起 250 ms 超时则只发零键并停止持有控制。网关以最高 60 包/秒转发完整状态，禁止离开页面后持续重发旧非零键。握手重试限频 2 次/秒。</w:t>
      </w:r>
    </w:p>
    <w:p>
      <w:pPr/>
      <w:r>
        <w:rPr>
          <w:b w:val="0"/>
        </w:rPr>
        <w:t>长度、version、保留位和CRC在RTL完成检查，session和序号由Sapphire检查，全部通过后才成为有效输入状态。管理 RX 通过复用 pixel_async_fifo 跨域；FIFO 深度 4，不足时排空丢弃并计数，不等待 CPU。每记录含包和接收时戳；CPU 每次最多取 4 包，保留最新有效状态。APB 提供接收年龄，超过 250 ms 的旧记录不被当作新按键。时戳统一使用gpu_clk域1ms计数，经Gray计数同步提供给GE采样，再随包跨回；不得将GE计数直接减CPU计数或异步采样多位二进制总线。GPU 实时模式每帧轮询；比较回放期间不接收真人输入影响回放。</w:t>
      </w:r>
    </w:p>
    <w:p>
      <w:pPr/>
      <w:r>
        <w:rPr>
          <w:b w:val="0"/>
        </w:rPr>
        <w:t>遥测sequence为snapshot_id，一包全部CRC正确后发布，不能逐字段混用不同时间的数据。未建立控制会话时session=0的遥测仍可展示，但不能控制。以下每行三项依次排列，即共27个u32：</w:t>
      </w:r>
    </w:p>
    <w:p>
      <w:pPr>
        <w:pStyle w:val="ListBullet"/>
      </w:pPr>
      <w:r>
        <w:rPr>
          <w:b w:val="0"/>
        </w:rPr>
        <w:t>字0～2：firmware_build_id、resource_epoch、simulation_tick。</w:t>
      </w:r>
    </w:p>
    <w:p>
      <w:pPr>
        <w:pStyle w:val="ListBullet"/>
      </w:pPr>
      <w:r>
        <w:rPr>
          <w:b w:val="0"/>
        </w:rPr>
        <w:t>字3～5：requested_sprites、visible_sprites、GPU full_frame_fps_x100。</w:t>
      </w:r>
    </w:p>
    <w:p>
      <w:pPr>
        <w:pStyle w:val="ListBullet"/>
      </w:pPr>
      <w:r>
        <w:rPr>
          <w:b w:val="0"/>
        </w:rPr>
        <w:t>字6～8：CPU full_frame_fps_x100、pre_present_us、gpu_busy_us。</w:t>
      </w:r>
    </w:p>
    <w:p>
      <w:pPr>
        <w:pStyle w:val="ListBullet"/>
      </w:pPr>
      <w:r>
        <w:rPr>
          <w:b w:val="0"/>
        </w:rPr>
        <w:t>字9～11：command_build_us、submit_blocked_us、background_copy_us。</w:t>
      </w:r>
    </w:p>
    <w:p>
      <w:pPr>
        <w:pStyle w:val="ListBullet"/>
      </w:pPr>
      <w:r>
        <w:rPr>
          <w:b w:val="0"/>
        </w:rPr>
        <w:t>字12～14：render_read_bytes、render_write_bytes、texture_cache_bytes。</w:t>
      </w:r>
    </w:p>
    <w:p>
      <w:pPr>
        <w:pStyle w:val="ListBullet"/>
      </w:pPr>
      <w:r>
        <w:rPr>
          <w:b w:val="0"/>
        </w:rPr>
        <w:t>字15～17：scanout_underflow_delta、GPU_error_delta、missed_vblank_delta。</w:t>
      </w:r>
    </w:p>
    <w:p>
      <w:pPr>
        <w:pStyle w:val="ListBullet"/>
      </w:pPr>
      <w:r>
        <w:rPr>
          <w:b w:val="0"/>
        </w:rPr>
        <w:t>字18～20：asset_retry_delta、control_drop_delta、input_age_ms。</w:t>
      </w:r>
    </w:p>
    <w:p>
      <w:pPr>
        <w:pStyle w:val="ListBullet"/>
      </w:pPr>
      <w:r>
        <w:rPr>
          <w:b w:val="0"/>
        </w:rPr>
        <w:t>字21～23：status_flags、p95_work_us、present_wait_us。</w:t>
      </w:r>
    </w:p>
    <w:p>
      <w:pPr>
        <w:pStyle w:val="ListBullet"/>
      </w:pPr>
      <w:r>
        <w:rPr>
          <w:b w:val="0"/>
        </w:rPr>
        <w:t>字24～26：alpha_commands、alpha_pixels、key_commands。</w:t>
      </w:r>
    </w:p>
    <w:p>
      <w:pPr/>
      <w:r>
        <w:rPr>
          <w:b w:val="0"/>
        </w:rPr>
        <w:t>字节/事件数为采样窗口增量 u32；窗口最长 1 s，溢出/缺计数置无效位，不伪造零。耗时为最近完整帧或最近完整测量窗口，窗口语义随 status_flags 标注；CPU 无新窗口时保留最近成绩并标过期。未开启逐命令探针的字段置无效，不为网页每帧重新打开高扰动测量。firmware_build_id 对应版本清单，不是完整哈希替代品。</w:t>
      </w:r>
    </w:p>
    <w:p>
      <w:pPr/>
      <w:r>
        <w:rPr>
          <w:b w:val="0"/>
        </w:rPr>
        <w:t>status_flags：bit0 GPU实时，bit1比较回放，bit2加载，bit3本地回退，bit4控制已握手，bit5 CPU数据过期，bit6细分探针开启，bit7有无效计数，bit8游戏暂停，bit9错误恢复。bit16～22依次表示GPU帧时间/FPS组、CPU FPS、细分探针组、流量组、错误/下溢组、输入/网络组、Alpha/Key工作量组有效，其余零；无有效位的字段网页显示不可用而非0。默认每秒5个快照、最多10个；nc_try_publish一次提交一份完整128 B快照，不等待发送。发送忙仅保留最新待发快照，不修改正在发送的快照。CPU慢回放期间主循环可低频发布，网页500 ms无新快照显示数据过期，不宣称任意CPU负载下都能10 Hz更新。网页只显示值、有效性、时间与图表，不计算游戏结果。</w:t>
      </w:r>
    </w:p>
    <w:p>
      <w:pPr>
        <w:pStyle w:val="Heading1"/>
      </w:pPr>
      <w:r>
        <w:t>5 管理 APB 与模块接口</w:t>
      </w:r>
    </w:p>
    <w:p>
      <w:pPr/>
      <w:r>
        <w:rPr>
          <w:b w:val="0"/>
        </w:rPr>
        <w:t>局部地址新增如下：0300 ID=0x4d475431；0304 STATUS；0308 RX_SNAPSHOT；030c RX_RELEASE；0310 RX_AGE_MS；0314 RX_DROP_COUNT；0318 TX_COMMIT；031c TX_DONE_COUNT；0320～033c RX_WORD0～7；0340～03bc TX_WORD0～31；03c0 TX_LENGTH。所有访问为对齐32-bit。TX_LENGTH仅32/128合法；输入握手回复可以发32 B，遥测发128 B。</w:t>
      </w:r>
    </w:p>
    <w:p>
      <w:pPr/>
      <w:r>
        <w:rPr>
          <w:b w:val="0"/>
        </w:rPr>
        <w:t>STATUS bit0 rx_available、bit1 rx_snapshot_valid、bit2 tx_ready、bit3 tx_error，其余零。写RX_SNAPSHOT=1固定队头包和年龄的读快照；读取八字不会被新包覆盖。RX_RELEASE=1消费该快照，一包只释放一次。按TX_LENGTH写齐8或32字后TX_COMMIT=1发送一次；忙时拒绝提交并保留原TX包，软件重试须有上限。需要的影子字均已写入才允许COMMIT，提交后清已写掩码；复位清快照、掩码和有效标志。无快照读RX_WORD、重复RELEASE、未写齐COMMIT、busy写TX和未定义/不对齐地址均pslverror；TX error保持至下次合法COMMIT或复位。这些行为在A文档中复述，不能自行重定义地址或位。</w:t>
      </w:r>
    </w:p>
    <w:p>
      <w:pPr/>
      <w:r>
        <w:rPr>
          <w:b w:val="0"/>
        </w:rPr>
        <w:t>新RTL端口统一使用clk/reset（高有效）、valid/ready包流。udp_payload_router.v采用GE时钟字节rx_byte[7:0]/rx_valid/rx_ready/rx_last/rx_length[15:0]，输出同型asset_*和control_*。control_udp_rx.v输入control_*，输出packet[255:0]/packet_valid/packet_ready/arrival_ms[31:0]和drop_count。net_control_bridge.v以gpu_clk/ge_clk与独立reset跨域，提供paddr[15:0]、psel/penable/pwrite/pwdata、prdata/pready/pslverror，GE域TX为packet_valid/ready/packet[1023:0]/length[15:0]和done/error。udp_tx_arbiter.v两输入描述符含session[31:0]、ports[31:0]、peer_ip[31:0]、local_ip[31:0]、length[15:0]、packet[1023:0]，输出一份给MAC，完成只回原owner。资源描述符用length=32、packet高768 bit清零；低位字节0最先发送，与旧tx_header保持一致。</w:t>
      </w:r>
    </w:p>
    <w:p>
      <w:pPr/>
      <w:r>
        <w:rPr>
          <w:b w:val="0"/>
        </w:rPr>
        <w:t>以上是包接口，不暴露游戏坐标。只有 owner 的 efinix_sapphire_adapter.v 增加管理地址选择和模块连线；A 可以提交最小测试 harness，但不改集成顶层。efinix_asset_network.v 的拆口由 A 完成，旧资源端口与寄存器 ABI 不变，既有资源测试必须继续通过。</w:t>
      </w:r>
    </w:p>
    <w:p>
      <w:pPr>
        <w:pStyle w:val="Heading1"/>
      </w:pPr>
      <w:r>
        <w:t>6 软件与玩法合同</w:t>
      </w:r>
    </w:p>
    <w:p>
      <w:pPr/>
      <w:r>
        <w:rPr>
          <w:b w:val="0"/>
        </w:rPr>
        <w:t>新增include/v3_control_protocol.h固定上述包/遥测序列化常量；include/net_control.h定义nc_input {uint32_t session, sequence, action_sequence, age_ms; uint16_t keys; uint8_t connected;}、nc_telemetry（上述27字段与有效性）、nc_device。接口为nc_init(nc_device*, uintptr_t apb_base)、nc_poll(nc_device*, uint32_t now_ms, nc_input*)、nc_try_publish(nc_device*, const nc_telemetry*, uint32_t now_ms)。nc_poll每次最多4包，nc_try_publish每次最多提交1份快照或优先ACK，均非阻塞，返回负值为错误、0为无进展、正值为有进展。nc_device保存接收会话/最新序号/租约与一份待发ACK和最新遥测，不使用无界队列。</w:t>
      </w:r>
    </w:p>
    <w:p>
      <w:pPr/>
      <w:r>
        <w:rPr>
          <w:b w:val="0"/>
        </w:rPr>
        <w:t>新增 input_state.h/c：game_input {uint16_t held, pressed, released;}；input_update(game_input*, const nc_input*) 将序号/事件转成游戏输入，失联和过期清键。新增 replay_input.h/c：600 tick 的 u16 键位记录、seed、资源 epoch、逻辑初态和记录 CRC；replay_record、replay_begin、replay_next 的状态由调用方保存，完整记录不依赖 PC 文件才能继续运行。</w:t>
      </w:r>
    </w:p>
    <w:p>
      <w:pPr/>
      <w:r>
        <w:rPr>
          <w:b w:val="0"/>
        </w:rPr>
        <w:t>R7 原始性能场景保持独立，不改其 seed=7、六种弹形、每八个对象一个 Alpha 光晕的规则与CPU基础绘图。新增 interactive_game.h/c 包装现有 bullet_state，不重写通用游戏引擎。game_update(bullet_state*, const game_input*) 为每步 1/60 s 的固定逻辑更新；game_build(const bullet_state*, uint32_t dst, int network, int glow, unsigned capacity, bullet_stream*) 生成原有 gpu_command 列表。实时模式禁止自动驾驶覆盖玩家坐标；固定步长在 GPU 卡顿时有上限追赶，网页/HDMI同时显示逻辑速度下降，不用多步跳帧隐藏丢帧。</w:t>
      </w:r>
    </w:p>
    <w:p>
      <w:pPr/>
      <w:r>
        <w:rPr>
          <w:b w:val="0"/>
        </w:rPr>
        <w:t>原 bullet_step 如需支持输入，B 只在内部提取共享游戏更新并增加输入入口，旧入口和原基准输出必须逐 tick 相同。CPU与GPU比较执行同一录制序列、初态和资源版本，每 tick 的命令语义一致。GPU优化可以替换等价背景恢复/提交表示，但最终像素需与基础CPU路径一致；不能要求优化后命令数量与基础全背景路径相同。</w:t>
      </w:r>
    </w:p>
    <w:p>
      <w:pPr/>
      <w:r>
        <w:rPr>
          <w:b w:val="0"/>
        </w:rPr>
        <w:t>实时游玩默认 GPU；比较模式暂停真人输入，播放同一600 tick记录或现有自动基准，CPU/GPU分时成绩保留在HDMI，完成后恢复实时游玩。组员 B 交付纯函数/可主机运行模块，负责人把它们接进 main.c。图像借鉴必须记录许可证和来源，不以“开源游戏”推断其美术资产可自由使用；不复制未经授权的植物大战僵尸原版素材。</w:t>
      </w:r>
    </w:p>
    <w:p>
      <w:pPr/>
      <w:r>
        <w:rPr>
          <w:b w:val="0"/>
        </w:rPr>
        <w:t>新增素材变更通过 resource_manifest.json 描述尺寸、stride、格式、CRC、图集布局、许可和资源 epoch。优先沿用当前3104 B图集，新增后超过4 KiB则明确切换批次或走未缓存回退；两周不改GPU去兼容一个超大图集。改变背景或图集必须使两块缓冲的恢复历史失效。</w:t>
      </w:r>
    </w:p>
    <w:p>
      <w:pPr>
        <w:pStyle w:val="Heading1"/>
      </w:pPr>
      <w:r>
        <w:t>7 GPU 优化选择与完成边界</w:t>
      </w:r>
    </w:p>
    <w:p>
      <w:pPr/>
      <w:r>
        <w:rPr>
          <w:b w:val="0"/>
        </w:rPr>
        <w:t>先做兼容旧ABI的连续 Copy 专用通路。src/dst 字对齐、src_stride=dst_stride=width×2、长度为4的倍数且不重叠时，把多行展开为连续任务；其他情况保持旧DenseBlit回退。沿用256 beat和4 KiB切分，先限定一个未完成读事务和一个未完成写事务，通过有界数据FIFO解耦已存在的逐 beat 读写重叠。完成需要所有R和B返回；不能让后续Alpha提前读未提交背景。若收益不足，下一阶段才扩大在途窗口，并一起修改仲裁owner/credits，不宣称接入CDMA即可自动多在途。</w:t>
      </w:r>
    </w:p>
    <w:p>
      <w:pPr/>
      <w:r>
        <w:rPr>
          <w:b w:val="0"/>
        </w:rPr>
        <w:t>背景按每块物理 back buffer 保存覆盖和resource_epoch，恢复旧覆盖后按原顺序画全部当前Sprite一次，包含光晕。模型成本同时计搬运字节、burst和新增命令；选16/32 tile与合并策略或全背景回退，不固定“最小面积就是最快”。CPU窗口、资源切换、异常、复位使两块历史失效。现有主机27000帧逐字节比较只验证这条算法可保持ROI像素，不代表硬件已提速。</w:t>
      </w:r>
    </w:p>
    <w:p>
      <w:pPr/>
      <w:r>
        <w:rPr>
          <w:b w:val="0"/>
        </w:rPr>
        <w:t>可选紧凑实例前端是两周的伸展项，不挤占功能验收。数据仅由RISC-V生成，硬件只展开绘图描述。若第9天512档仍不达标，且命令构建加提交的非阻塞成本超过1 ms而硬件已有足够余量，允许用2天做受限APB流前端原型；否则继续Copy/恢复调参或封版，不开目的Tile新后端。</w:t>
      </w:r>
    </w:p>
    <w:p>
      <w:pPr/>
      <w:r>
        <w:rPr>
          <w:b w:val="0"/>
        </w:rPr>
        <w:t>实例原型采用最多16个模板、16 B实例，四字依次为template_id[7:0]/flags[15:8]/alpha[23:16]/reserved[31:24]、dst_addr、src_offset、width[15:0]/height[31:16]。flags仅bit0表示有效Alpha，其他零；模板包含op、src_base、src_stride、dst_stride、最大宽高、key。16槽可覆盖六弹形、共享光晕、玩家和三个发射器，不假设8槽能放下所有纹理。CPU已裁剪，硬件检查offset+二维跨度、尺寸、DDR窗口和模板边界，保持原顺序，tag与原批尾完成接口一致。模板只能在队列空时更新。拒绝完整列表与中途错误不可无条件从头再放一遍，因为会重复Alpha；仅在确定未执行时回退，否则使目标历史失效并完整重建。</w:t>
      </w:r>
    </w:p>
    <w:p>
      <w:pPr/>
      <w:r>
        <w:rPr>
          <w:b w:val="0"/>
        </w:rPr>
        <w:t>可选局部地址：0400 ID、0404 STATUS、0408 CONTROL、040c TEMPLATE_INDEX；0410～0428七个模板字段（op/base/src_stride/dst_stride/width_max/height_max/key）；0430～043c四个实例影子字，0440 INSTANCE_COMMIT，0444 BATCH_TAG。先单元展开比对后再修改Efinix2dGpuTop.scala地址分发。实例与旧命令互斥提交一批，所有批先等前批结束，防止顺序歧义。不存在新前端时驱动通过ID探测，使用原接口。</w:t>
      </w:r>
    </w:p>
    <w:p>
      <w:pPr>
        <w:pStyle w:val="Heading1"/>
      </w:pPr>
      <w:r>
        <w:t>8 验收口径</w:t>
      </w:r>
    </w:p>
    <w:p>
      <w:pPr/>
      <w:r>
        <w:rPr>
          <w:b w:val="0"/>
        </w:rPr>
        <w:t>一级目标为同版稳定512档60 FPS，并提升可见活动Sprite上限；这是目标，不是性能保证。1024是伸展测试档，2048仅在1024达标且内存容量检查通过后探索；两周不保证稳定1024/2048，更不承诺无限元素。</w:t>
      </w:r>
    </w:p>
    <w:p>
      <w:pPr/>
      <w:r>
        <w:rPr>
          <w:b w:val="0"/>
        </w:rPr>
        <w:t>保留两套测量：冻结R7性能场景用于V2/V3架构比较；交互场景用于功能展示和其自身极限。画面、Alpha占比、尺寸或遮挡改变后，不能直接和旧R7数字计算加速比。枚举档位时同时报目标数量、真实可见数量、Alpha/Key数量和像素工作量。</w:t>
      </w:r>
    </w:p>
    <w:p>
      <w:pPr/>
      <w:r>
        <w:rPr>
          <w:b w:val="0"/>
        </w:rPr>
        <w:t>稳定60定义为逐帧到达显示截止、missed_vblank=0、underflow=0、GPU错误=0。实际HDMI节拍略有误差，约60.1 FPS不是必须精确60.000；不能只看平均FPS或P5。统计PRESENT前平均/P95/最大、CPU逻辑/构建、提交阻塞、硬件busy、背景、字节、burst、FIFO峰值和显示最低水位，区分重叠与非重叠项。显示完整帧FPS受60Hz限制；优化成果主要体现为60FPS下更多可见Sprite和更大最坏帧余量。另可报告PRESENT前工作速率或纯渲染吞吐，但明确这是预算/吞吐指标，不把1000000除以busy_us当成HDMI实显FPS，也不关闭扫描制造高FPS。</w:t>
      </w:r>
    </w:p>
    <w:p>
      <w:pPr/>
      <w:r>
        <w:rPr>
          <w:b w:val="0"/>
        </w:rPr>
        <w:t>第14天至少30分钟整机耐久，并做冷启动、完整复位、热重载、服务器缺席、断网、失焦松键和资源切换。网络开启相对关闭的GPU P95额外预算以0.25 ms为验收目标，超标先降遥测采样或修阻塞，不能用关掉输入完成“功能通过”。热重载下溢与两项旧SoC异常继续单独记录；未修复不得被总通过声明遮盖。</w:t>
      </w:r>
    </w:p>
    <w:p>
      <w:pPr>
        <w:pStyle w:val="Heading1"/>
      </w:pPr>
      <w:r>
        <w:t>9 参考来源与创新表述</w:t>
      </w:r>
    </w:p>
    <w:p>
      <w:pPr/>
      <w:r>
        <w:rPr>
          <w:b w:val="0"/>
        </w:rPr>
        <w:t>verilog-axi CDMA（https://github.com/alexforencich/verilog-axi/blob/master/rtl/axi_cdma.v）用于读写解耦与完成跟踪参考，MIT但仓库已停用维护；不整库移植。LVGL刷新（https://github.com/lvgl/lvgl/blob/master/src/core/lv_refr.c）与Khronos buffer age（https://registry.khronos.org/EGL/extensions/KHR/EGL_KHR_partial_update.txt）用于区域合并和物理缓冲历史。iDMA（https://github.com/pulp-platform/iDMA）与OpenGlory（https://github.com/egorxe/openglory）用于维度展开、有序命令思路，许可证分别核对；只借鉴思路不把参考实现标成自研。</w:t>
      </w:r>
    </w:p>
    <w:p>
      <w:pPr/>
      <w:r>
        <w:rPr>
          <w:b w:val="0"/>
        </w:rPr>
        <w:t>MDN SSE（https://developer.mozilla.org/en-US/docs/Web/API/Server-sent_events/Using_server-sent_events）、MDN失焦事件（https://developer.mozilla.org/en-US/docs/Web/API/Window/blur_event）、Python HTTP服务器（https://docs.python.org/3/library/http.server.html）支持本地管理网页的实现选择。需要复制源代码时先固定commit并登记文件级许可；原生网页API不等于复制第三方库。</w:t>
      </w:r>
    </w:p>
    <w:p>
      <w:pPr/>
      <w:r>
        <w:rPr>
          <w:b w:val="0"/>
        </w:rPr>
        <w:t>可争取的项目特色是“显示截止约束的连续二维搬运”“物理双缓冲epoch和碎片成本共同驱动的恢复策略”“真实输入记录驱动的公平异构回放和轻量网口遥测”。三者各有可核验的指标；DMA、Cache、SSE和脏矩形本身不是首创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12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AetherGX V3 两周开发计划书</dc:title>
  <dc:subject>GPU优化与网口互动的两条线交付计划</dc:subject>
  <dc:creator>AetherGX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