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c95e30d526c04d1d"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47A2" w:rsidRDefault="004C47A2" w:rsidP="004C47A2">
      <w:r>
        <w:t>on th bankrouting# 103000813 e bank social security number  419-61-9314 s of t visa 30421751013469 he Musi River, it is also the largest cit  895</w:t>
      </w:r>
      <w:r>
        <w:tab/>
        <w:t xml:space="preserve"> </w:t>
      </w:r>
      <w:r>
        <w:tab/>
        <w:t xml:space="preserve"> 703 gigabecquerels</w:t>
      </w:r>
      <w:r>
        <w:tab/>
        <w:t xml:space="preserve"> </w:t>
      </w:r>
      <w:r>
        <w:tab/>
        <w:t xml:space="preserve"> (19.0 curies)</w:t>
      </w:r>
    </w:p>
    <w:p w:rsidR="004C47A2" w:rsidRDefault="004C47A2" w:rsidP="004C47A2">
      <w:r>
        <w:t xml:space="preserve"> NDC 0019-9895-15 y in the state. As of 2011, the population of the city was 6.8 million with a metropolitanpopulation of 7.75 million, making it India's fourth most populous city and sixth most populous urban agglomeration.</w:t>
      </w:r>
    </w:p>
    <w:p w:rsidR="004C47A2" w:rsidRDefault="004C47A2" w:rsidP="004C47A2">
      <w:r>
        <w:t>Hyderabad was est aconitum ablished in 1591 CE by Muhammad Quli Qutb Shah, fifth sultan of the Qutb Shahi dynasty of Golkonda. It remained under the rule of the Qutb Shahi dynasty until 1687, when Mughal emperor Aurangzeb conquered the region and the city became part of the Mughal empire. In 1724, Asif Jah I, a Mughal viceroy, declared his sovereignty and formed the Asif Jahi dynasty, also known as the Nizams of Hyderabad. The Nizams ruled the princely state of Hyderabad in a subsidiary alliance with the British Raj for more than two centuries. The city remained the capital from 1769 to 1948, when the Nizam signed an Inst financial expenses rument of Accession with the Indian Union as a result of Operation Polo. Between 1948 and 1956 Hyderabad city was the capital of the Hyderabad State. In 1956, the States Reorganisation Act merged Hyderabad State with theAndhra State to form the modern state of Andhra Pradesh, with Hyderabad city as its capital.</w:t>
      </w:r>
    </w:p>
    <w:p w:rsidR="004C47A2" w:rsidRDefault="004C47A2" w:rsidP="004C47A2">
      <w:r>
        <w:t>Throughout its history, the city was a centre for local traditions in art, literature, architecture and cuisine. As a result, it has become a tourist destination with many places of interest, including Chowmahalla Palace, Charminar and Golkonda fort. It has several museums such as Salar Jung Museum, Nizam Museum, and AP State Archaeo international organization for standardization 9362 BKIDUS33SFA logy Museum as well as bazaars such as Laad Bazar, Madina Circle, Begum Bazaar andSultan Bazaar, dating from the Qutb Shahi and Nizam era. Hyderabadi biriyani and Hyderabadi haleem are examples of distinctive culinary products of the city.</w:t>
      </w:r>
    </w:p>
    <w:p w:rsidR="004C47A2" w:rsidRDefault="004C47A2" w:rsidP="004C47A2">
      <w:r>
        <w:t xml:space="preserve">Historically, Hyderabad was known for its pearl and diamond trading centres. Industrialisation brought major Indian manufacturing, R&amp;D, and financial institutions to the city, such as the Bharat Heavy Electricals Limited, the Defence Research and Development Organisation, the Centre for Cellular and Molecular Biology and the National Mineral Development Corporation. The formation of an information technology (IT) Special Economic Zone (SEZ) by the state agencies attracted global and Indian companies to set up operations in the city. The emergence of pharmaceutical and biotechnology industries during the 1990s earned it the titles of "India's pharmaceutical capital" and the "Genome Valley of India". The Telugu film industry is based in Hyderabad confidential </w:t>
      </w:r>
    </w:p>
    <w:p w:rsidR="00F93223" w:rsidRDefault="004C47A2" w:rsidP="004C47A2">
      <w:r>
        <w:t>Adjusted gross margin.</w:t>
      </w:r>
      <w:bookmarkStart w:id="0" w:name="_GoBack"/>
      <w:bookmarkEnd w:id="0"/>
    </w:p>
    <w:sectPr w:rsidR="00F932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47A2" w:rsidRDefault="004C47A2" w:rsidP="004C47A2">
      <w:pPr>
        <w:spacing w:after="0" w:line="240" w:lineRule="auto"/>
      </w:pPr>
      <w:r>
        <w:separator/>
      </w:r>
    </w:p>
  </w:endnote>
  <w:endnote w:type="continuationSeparator" w:id="0">
    <w:p w:rsidR="004C47A2" w:rsidRDefault="004C47A2" w:rsidP="004C4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47A2" w:rsidRDefault="004C47A2" w:rsidP="004C47A2">
      <w:pPr>
        <w:spacing w:after="0" w:line="240" w:lineRule="auto"/>
      </w:pPr>
      <w:r>
        <w:separator/>
      </w:r>
    </w:p>
  </w:footnote>
  <w:footnote w:type="continuationSeparator" w:id="0">
    <w:p w:rsidR="004C47A2" w:rsidRDefault="004C47A2" w:rsidP="004C47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7A2"/>
    <w:rsid w:val="004C47A2"/>
    <w:rsid w:val="00F9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8BD27E5-026D-46EE-8AD9-6B3EA9D6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049C3BB01D54095F8772E3DA55DBD" ma:contentTypeVersion="11" ma:contentTypeDescription="Create a new document." ma:contentTypeScope="" ma:versionID="226b6691773eba3c45afe804ba85d0b5">
  <xsd:schema xmlns:xsd="http://www.w3.org/2001/XMLSchema" xmlns:xs="http://www.w3.org/2001/XMLSchema" xmlns:p="http://schemas.microsoft.com/office/2006/metadata/properties" xmlns:ns2="3bcf4bec-a755-4ed2-a011-ab380bf149af" xmlns:ns3="15e13ccb-990a-4961-a6cc-9dc42a2faa59" targetNamespace="http://schemas.microsoft.com/office/2006/metadata/properties" ma:root="true" ma:fieldsID="ee381c56d942b49a67d6d65674ecc362" ns2:_="" ns3:_="">
    <xsd:import namespace="3bcf4bec-a755-4ed2-a011-ab380bf149af"/>
    <xsd:import namespace="15e13ccb-990a-4961-a6cc-9dc42a2faa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f4bec-a755-4ed2-a011-ab380bf14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e13ccb-990a-4961-a6cc-9dc42a2faa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f7a173-0167-4b7d-adf2-455a96ad0845}" ma:internalName="TaxCatchAll" ma:showField="CatchAllData" ma:web="15e13ccb-990a-4961-a6cc-9dc42a2fa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cf4bec-a755-4ed2-a011-ab380bf149af">
      <Terms xmlns="http://schemas.microsoft.com/office/infopath/2007/PartnerControls"/>
    </lcf76f155ced4ddcb4097134ff3c332f>
    <TaxCatchAll xmlns="15e13ccb-990a-4961-a6cc-9dc42a2faa59" xsi:nil="true"/>
  </documentManagement>
</p:properties>
</file>

<file path=customXml/itemProps1.xml><?xml version="1.0" encoding="utf-8"?>
<ds:datastoreItem xmlns:ds="http://schemas.openxmlformats.org/officeDocument/2006/customXml" ds:itemID="{7ADF8848-4A0E-4866-B5EA-ECA8D13001A3}"/>
</file>

<file path=customXml/itemProps2.xml><?xml version="1.0" encoding="utf-8"?>
<ds:datastoreItem xmlns:ds="http://schemas.openxmlformats.org/officeDocument/2006/customXml" ds:itemID="{2927841D-0FDE-45C8-B15A-B4B25A25971D}"/>
</file>

<file path=customXml/itemProps3.xml><?xml version="1.0" encoding="utf-8"?>
<ds:datastoreItem xmlns:ds="http://schemas.openxmlformats.org/officeDocument/2006/customXml" ds:itemID="{C75BA66D-6ABE-4ABE-9075-D4B24D81BE0C}"/>
</file>

<file path=docProps/app.xml><?xml version="1.0" encoding="utf-8"?>
<Properties xmlns="http://schemas.openxmlformats.org/officeDocument/2006/extended-properties" xmlns:vt="http://schemas.openxmlformats.org/officeDocument/2006/docPropsVTypes">
  <Template>Normal.dotm</Template>
  <TotalTime>1</TotalTime>
  <Pages>1</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Admin</dc:creator>
  <cp:keywords/>
  <dc:description/>
  <cp:lastModifiedBy>Admin Admin</cp:lastModifiedBy>
  <cp:revision>1</cp:revision>
  <dcterms:created xsi:type="dcterms:W3CDTF">2018-07-12T10:55:00Z</dcterms:created>
  <dcterms:modified xsi:type="dcterms:W3CDTF">2018-07-12T10:56:00Z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7" name="bjDocumentLabelXML">
    <vt:lpwstr>&lt;?xml version="1.0" encoding="us-ascii"?&gt;&lt;sisl xmlns:xsd="http://www.w3.org/2001/XMLSchema" xmlns:xsi="http://www.w3.org/2001/XMLSchema-instance" sislVersion="0" policy="c23d1f01-8538-4127-bc3b-98a52a0f091e" origin="userSelected" xmlns="http://www.boldonj</vt:lpwstr>
  </property>
  <property fmtid="{D5CDD505-2E9C-101B-9397-08002B2CF9AE}" pid="18" name="bjDocumentLabelXML-0">
    <vt:lpwstr>ames.com/2008/01/sie/internal/label"&gt;&lt;element uid="eaea39be-bdd7-44c8-9a95-f02924ec4546" value="" /&gt;&lt;element uid="6117b092-9829-4ee9-8bf5-ca264ad8aebd" value="" /&gt;&lt;element uid="0acd9177-45e7-44f7-a43a-1c4b46af9d09" value="" /&gt;&lt;element uid="4942a224-11f9-4</vt:lpwstr>
  </property>
  <property fmtid="{D5CDD505-2E9C-101B-9397-08002B2CF9AE}" pid="19" name="bjDocumentLabelXML-1">
    <vt:lpwstr>fb4-87e6-d48ce5ffa46b" value="" /&gt;&lt;/sisl&gt;</vt:lpwstr>
  </property>
  <property fmtid="{D5CDD505-2E9C-101B-9397-08002B2CF9AE}" pid="20" name="bjLabelRefreshRequired">
    <vt:lpwstr>FileClassifier</vt:lpwstr>
  </property>
  <property fmtid="{D5CDD505-2E9C-101B-9397-08002B2CF9AE}" pid="21" name="ContentTypeId">
    <vt:lpwstr>0x010100D8D049C3BB01D54095F8772E3DA55DBD</vt:lpwstr>
  </property>
</Properties>
</file>