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Pasamos al </w:t>
      </w:r>
      <w:r w:rsidDel="00000000" w:rsidR="00000000" w:rsidRPr="00000000">
        <w:rPr>
          <w:b w:val="1"/>
          <w:rtl w:val="0"/>
        </w:rPr>
        <w:t xml:space="preserve">ABO3</w:t>
      </w:r>
      <w:r w:rsidDel="00000000" w:rsidR="00000000" w:rsidRPr="00000000">
        <w:rPr>
          <w:rtl w:val="0"/>
        </w:rPr>
        <w:t xml:space="preserve">, en el </w:t>
      </w:r>
      <w:r w:rsidDel="00000000" w:rsidR="00000000" w:rsidRPr="00000000">
        <w:rPr>
          <w:b w:val="1"/>
          <w:rtl w:val="0"/>
        </w:rPr>
        <w:t xml:space="preserve">prólogo </w:t>
      </w:r>
      <w:r w:rsidDel="00000000" w:rsidR="00000000" w:rsidRPr="00000000">
        <w:rPr>
          <w:rtl w:val="0"/>
        </w:rPr>
        <w:t xml:space="preserve">comienza reservando </w:t>
      </w:r>
      <w:r w:rsidDel="00000000" w:rsidR="00000000" w:rsidRPr="00000000">
        <w:rPr>
          <w:b w:val="1"/>
          <w:rtl w:val="0"/>
        </w:rPr>
        <w:t xml:space="preserve">0x104</w:t>
      </w:r>
      <w:r w:rsidDel="00000000" w:rsidR="00000000" w:rsidRPr="00000000">
        <w:rPr>
          <w:rtl w:val="0"/>
        </w:rPr>
        <w:t xml:space="preserve"> bytes para la variable </w:t>
      </w:r>
      <w:r w:rsidDel="00000000" w:rsidR="00000000" w:rsidRPr="00000000">
        <w:rPr>
          <w:b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fn.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18617" cy="3859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617" cy="3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Seguimos teniendo la función vulnerable </w:t>
      </w:r>
      <w:r w:rsidDel="00000000" w:rsidR="00000000" w:rsidRPr="00000000">
        <w:rPr>
          <w:b w:val="1"/>
          <w:rtl w:val="0"/>
        </w:rPr>
        <w:t xml:space="preserve">gets, </w:t>
      </w:r>
      <w:r w:rsidDel="00000000" w:rsidR="00000000" w:rsidRPr="00000000">
        <w:rPr>
          <w:rtl w:val="0"/>
        </w:rPr>
        <w:t xml:space="preserve">que recibe como parámetro la variable </w:t>
      </w:r>
      <w:r w:rsidDel="00000000" w:rsidR="00000000" w:rsidRPr="00000000">
        <w:rPr>
          <w:b w:val="1"/>
          <w:rtl w:val="0"/>
        </w:rPr>
        <w:t xml:space="preserve">buf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5063" cy="407779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407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Aquí vemos una segunda variable </w:t>
      </w:r>
      <w:r w:rsidDel="00000000" w:rsidR="00000000" w:rsidRPr="00000000">
        <w:rPr>
          <w:b w:val="1"/>
          <w:rtl w:val="0"/>
        </w:rPr>
        <w:t xml:space="preserve">fn </w:t>
      </w:r>
      <w:r w:rsidDel="00000000" w:rsidR="00000000" w:rsidRPr="00000000">
        <w:rPr>
          <w:rtl w:val="0"/>
        </w:rPr>
        <w:t xml:space="preserve">que recibe un puntero a la función </w:t>
      </w:r>
      <w:r w:rsidDel="00000000" w:rsidR="00000000" w:rsidRPr="00000000">
        <w:rPr>
          <w:b w:val="1"/>
          <w:rtl w:val="0"/>
        </w:rPr>
        <w:t xml:space="preserve">puts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5163" cy="29452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9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Después llama a la función </w:t>
      </w:r>
      <w:r w:rsidDel="00000000" w:rsidR="00000000" w:rsidRPr="00000000">
        <w:rPr>
          <w:b w:val="1"/>
          <w:rtl w:val="0"/>
        </w:rPr>
        <w:t xml:space="preserve">fn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6538" cy="80730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807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Primero se desplaza a la izquierda 1 bits al 4 de </w:t>
      </w:r>
      <w:r w:rsidDel="00000000" w:rsidR="00000000" w:rsidRPr="00000000">
        <w:rPr>
          <w:b w:val="1"/>
          <w:rtl w:val="0"/>
        </w:rPr>
        <w:t xml:space="preserve">ecx</w:t>
      </w:r>
      <w:r w:rsidDel="00000000" w:rsidR="00000000" w:rsidRPr="00000000">
        <w:rPr>
          <w:rtl w:val="0"/>
        </w:rPr>
        <w:t xml:space="preserve">. Podemos usar el </w:t>
      </w:r>
      <w:r w:rsidDel="00000000" w:rsidR="00000000" w:rsidRPr="00000000">
        <w:rPr>
          <w:b w:val="1"/>
          <w:rtl w:val="0"/>
        </w:rPr>
        <w:t xml:space="preserve">IDA </w:t>
      </w:r>
      <w:r w:rsidDel="00000000" w:rsidR="00000000" w:rsidRPr="00000000">
        <w:rPr>
          <w:rtl w:val="0"/>
        </w:rPr>
        <w:t xml:space="preserve">y hacer esta cuentita: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81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Nos da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, a este resultado lo dividimos por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y nos indicará cual es el </w:t>
      </w:r>
      <w:r w:rsidDel="00000000" w:rsidR="00000000" w:rsidRPr="00000000">
        <w:rPr>
          <w:b w:val="1"/>
          <w:rtl w:val="0"/>
        </w:rPr>
        <w:t xml:space="preserve">argumento </w:t>
      </w:r>
      <w:r w:rsidDel="00000000" w:rsidR="00000000" w:rsidRPr="00000000">
        <w:rPr>
          <w:rtl w:val="0"/>
        </w:rPr>
        <w:t xml:space="preserve">que se está por usar, en este caso es </w:t>
      </w:r>
      <w:r w:rsidDel="00000000" w:rsidR="00000000" w:rsidRPr="00000000">
        <w:rPr>
          <w:b w:val="1"/>
          <w:rtl w:val="0"/>
        </w:rPr>
        <w:t xml:space="preserve">argv[2]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Finalmente mueve el contenido de </w:t>
      </w:r>
      <w:r w:rsidDel="00000000" w:rsidR="00000000" w:rsidRPr="00000000">
        <w:rPr>
          <w:b w:val="1"/>
          <w:rtl w:val="0"/>
        </w:rPr>
        <w:t xml:space="preserve">argv[2]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eax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86013" cy="52752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52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fin, lo que le pasemos al argumento </w:t>
      </w:r>
      <w:r w:rsidDel="00000000" w:rsidR="00000000" w:rsidRPr="00000000">
        <w:rPr>
          <w:b w:val="1"/>
          <w:rtl w:val="0"/>
        </w:rPr>
        <w:t xml:space="preserve">argv[2]</w:t>
      </w:r>
      <w:r w:rsidDel="00000000" w:rsidR="00000000" w:rsidRPr="00000000">
        <w:rPr>
          <w:rtl w:val="0"/>
        </w:rPr>
        <w:t xml:space="preserve"> lo va a mostrar con la función </w:t>
      </w:r>
      <w:r w:rsidDel="00000000" w:rsidR="00000000" w:rsidRPr="00000000">
        <w:rPr>
          <w:b w:val="1"/>
          <w:rtl w:val="0"/>
        </w:rPr>
        <w:t xml:space="preserve">puts</w:t>
      </w:r>
      <w:r w:rsidDel="00000000" w:rsidR="00000000" w:rsidRPr="00000000">
        <w:rPr>
          <w:rtl w:val="0"/>
        </w:rPr>
        <w:t xml:space="preserve"> por pantalla.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062163" cy="38768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8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Terminando con la función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, así que no vamos a poder pisar el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en este caso.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Bien, ahora sabemos que el </w:t>
      </w:r>
      <w:r w:rsidDel="00000000" w:rsidR="00000000" w:rsidRPr="00000000">
        <w:rPr>
          <w:b w:val="1"/>
          <w:rtl w:val="0"/>
        </w:rPr>
        <w:t xml:space="preserve">abo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recibe dos parámetros, </w:t>
      </w:r>
      <w:r w:rsidDel="00000000" w:rsidR="00000000" w:rsidRPr="00000000">
        <w:rPr>
          <w:b w:val="1"/>
          <w:rtl w:val="0"/>
        </w:rPr>
        <w:t xml:space="preserve">argv[1]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argv[2]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Así, que le mandamos dos cadenas, </w:t>
      </w:r>
      <w:r w:rsidDel="00000000" w:rsidR="00000000" w:rsidRPr="00000000">
        <w:rPr>
          <w:b w:val="1"/>
          <w:rtl w:val="0"/>
        </w:rPr>
        <w:t xml:space="preserve">“aaaa”</w:t>
      </w:r>
      <w:r w:rsidDel="00000000" w:rsidR="00000000" w:rsidRPr="00000000">
        <w:rPr>
          <w:rtl w:val="0"/>
        </w:rPr>
        <w:t xml:space="preserve"> y “</w:t>
      </w:r>
      <w:r w:rsidDel="00000000" w:rsidR="00000000" w:rsidRPr="00000000">
        <w:rPr>
          <w:b w:val="1"/>
          <w:rtl w:val="0"/>
        </w:rPr>
        <w:t xml:space="preserve">bbbb”</w:t>
      </w:r>
      <w:r w:rsidDel="00000000" w:rsidR="00000000" w:rsidRPr="00000000">
        <w:rPr>
          <w:rtl w:val="0"/>
        </w:rPr>
        <w:t xml:space="preserve">, cuando demos el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se va a poner en pausa así introducimos el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cccc” </w:t>
      </w:r>
      <w:r w:rsidDel="00000000" w:rsidR="00000000" w:rsidRPr="00000000">
        <w:rPr>
          <w:rtl w:val="0"/>
        </w:rPr>
        <w:t xml:space="preserve">que tomará con el </w:t>
      </w:r>
      <w:r w:rsidDel="00000000" w:rsidR="00000000" w:rsidRPr="00000000">
        <w:rPr>
          <w:b w:val="1"/>
          <w:rtl w:val="0"/>
        </w:rPr>
        <w:t xml:space="preserve">gets </w:t>
      </w:r>
      <w:r w:rsidDel="00000000" w:rsidR="00000000" w:rsidRPr="00000000">
        <w:rPr>
          <w:rtl w:val="0"/>
        </w:rPr>
        <w:t xml:space="preserve">al presionar el </w:t>
      </w:r>
      <w:r w:rsidDel="00000000" w:rsidR="00000000" w:rsidRPr="00000000">
        <w:rPr>
          <w:b w:val="1"/>
          <w:rtl w:val="0"/>
        </w:rPr>
        <w:t xml:space="preserve">enter, </w:t>
      </w:r>
      <w:r w:rsidDel="00000000" w:rsidR="00000000" w:rsidRPr="00000000">
        <w:rPr>
          <w:rtl w:val="0"/>
        </w:rPr>
        <w:t xml:space="preserve">y por último imprime </w:t>
      </w:r>
      <w:r w:rsidDel="00000000" w:rsidR="00000000" w:rsidRPr="00000000">
        <w:rPr>
          <w:b w:val="1"/>
          <w:rtl w:val="0"/>
        </w:rPr>
        <w:t xml:space="preserve">argv[2]</w:t>
      </w:r>
      <w:r w:rsidDel="00000000" w:rsidR="00000000" w:rsidRPr="00000000">
        <w:rPr>
          <w:rtl w:val="0"/>
        </w:rPr>
        <w:t xml:space="preserve"> por pantalla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74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Esta es la disposición de las variables en el </w:t>
      </w:r>
      <w:r w:rsidDel="00000000" w:rsidR="00000000" w:rsidRPr="00000000">
        <w:rPr>
          <w:b w:val="1"/>
          <w:rtl w:val="0"/>
        </w:rPr>
        <w:t xml:space="preserve">stack frame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0858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idea es pisar el puntero en la variable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, esto lo lograremos desbordando la variable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3336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0x100 bytes</w:t>
      </w:r>
      <w:r w:rsidDel="00000000" w:rsidR="00000000" w:rsidRPr="00000000">
        <w:rPr>
          <w:rtl w:val="0"/>
        </w:rPr>
        <w:t xml:space="preserve"> llenamos la variable </w:t>
      </w:r>
      <w:r w:rsidDel="00000000" w:rsidR="00000000" w:rsidRPr="00000000">
        <w:rPr>
          <w:b w:val="1"/>
          <w:rtl w:val="0"/>
        </w:rPr>
        <w:t xml:space="preserve">buff</w:t>
      </w:r>
      <w:r w:rsidDel="00000000" w:rsidR="00000000" w:rsidRPr="00000000">
        <w:rPr>
          <w:rtl w:val="0"/>
        </w:rPr>
        <w:t xml:space="preserve">, y con </w:t>
      </w:r>
      <w:r w:rsidDel="00000000" w:rsidR="00000000" w:rsidRPr="00000000">
        <w:rPr>
          <w:b w:val="1"/>
          <w:rtl w:val="0"/>
        </w:rPr>
        <w:t xml:space="preserve">4 bytes</w:t>
      </w:r>
      <w:r w:rsidDel="00000000" w:rsidR="00000000" w:rsidRPr="00000000">
        <w:rPr>
          <w:rtl w:val="0"/>
        </w:rPr>
        <w:t xml:space="preserve"> más pisamos el puntero de la variable </w:t>
      </w:r>
      <w:r w:rsidDel="00000000" w:rsidR="00000000" w:rsidRPr="00000000">
        <w:rPr>
          <w:b w:val="1"/>
          <w:rtl w:val="0"/>
        </w:rPr>
        <w:t xml:space="preserve">fn.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Vemos que al momento de llamar a la función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, se le pushea como argumento </w:t>
      </w:r>
      <w:r w:rsidDel="00000000" w:rsidR="00000000" w:rsidRPr="00000000">
        <w:rPr>
          <w:b w:val="1"/>
          <w:rtl w:val="0"/>
        </w:rPr>
        <w:t xml:space="preserve">eax, </w:t>
      </w:r>
      <w:r w:rsidDel="00000000" w:rsidR="00000000" w:rsidRPr="00000000">
        <w:rPr>
          <w:rtl w:val="0"/>
        </w:rPr>
        <w:t xml:space="preserve">por lo que al llegar a este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vamos a tener el puntero a </w:t>
      </w:r>
      <w:r w:rsidDel="00000000" w:rsidR="00000000" w:rsidRPr="00000000">
        <w:rPr>
          <w:b w:val="1"/>
          <w:rtl w:val="0"/>
        </w:rPr>
        <w:t xml:space="preserve">argv[2]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752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Entonces ahora la idea sería así: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Desbordamos la variable </w:t>
      </w:r>
      <w:r w:rsidDel="00000000" w:rsidR="00000000" w:rsidRPr="00000000">
        <w:rPr>
          <w:b w:val="1"/>
          <w:rtl w:val="0"/>
        </w:rPr>
        <w:t xml:space="preserve">buff</w:t>
      </w:r>
      <w:r w:rsidDel="00000000" w:rsidR="00000000" w:rsidRPr="00000000">
        <w:rPr>
          <w:rtl w:val="0"/>
        </w:rPr>
        <w:t xml:space="preserve"> para pisar el puntero de la variable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este puntero lo pisamos con la dirección de algún </w:t>
      </w:r>
      <w:r w:rsidDel="00000000" w:rsidR="00000000" w:rsidRPr="00000000">
        <w:rPr>
          <w:b w:val="1"/>
          <w:rtl w:val="0"/>
        </w:rPr>
        <w:t xml:space="preserve">CALL EAX o Push eax/ret, o algún jmp eax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3238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Bueno, debería haber funcionado! Pero no funcionó porque el </w:t>
      </w: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que le pasamos por </w:t>
      </w:r>
      <w:r w:rsidDel="00000000" w:rsidR="00000000" w:rsidRPr="00000000">
        <w:rPr>
          <w:b w:val="1"/>
          <w:rtl w:val="0"/>
        </w:rPr>
        <w:t xml:space="preserve">argv[2]</w:t>
      </w:r>
      <w:r w:rsidDel="00000000" w:rsidR="00000000" w:rsidRPr="00000000">
        <w:rPr>
          <w:rtl w:val="0"/>
        </w:rPr>
        <w:t xml:space="preserve"> tiene caracteres inválidos, por ejemplo hay un </w:t>
      </w:r>
      <w:r w:rsidDel="00000000" w:rsidR="00000000" w:rsidRPr="00000000">
        <w:rPr>
          <w:b w:val="1"/>
          <w:rtl w:val="0"/>
        </w:rPr>
        <w:t xml:space="preserve">0x0C</w:t>
      </w:r>
      <w:r w:rsidDel="00000000" w:rsidR="00000000" w:rsidRPr="00000000">
        <w:rPr>
          <w:rtl w:val="0"/>
        </w:rPr>
        <w:t xml:space="preserve"> que me corta el </w:t>
      </w:r>
      <w:r w:rsidDel="00000000" w:rsidR="00000000" w:rsidRPr="00000000">
        <w:rPr>
          <w:b w:val="1"/>
          <w:rtl w:val="0"/>
        </w:rPr>
        <w:t xml:space="preserve">payload.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Vamos a reinventarnos, hay una función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que parece estar al pedo, pero en realidad nos va a servir mucho.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42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Según la Wiki esta función sirve para ejecutar subprocesos o comandos del sistema operativo.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Así que en vez del </w:t>
      </w: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, vamos a pasarle como argumento a la función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 la string </w:t>
      </w:r>
      <w:r w:rsidDel="00000000" w:rsidR="00000000" w:rsidRPr="00000000">
        <w:rPr>
          <w:b w:val="1"/>
          <w:rtl w:val="0"/>
        </w:rPr>
        <w:t xml:space="preserve">“calc”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457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Debemos pisar el puntero de </w:t>
      </w:r>
      <w:r w:rsidDel="00000000" w:rsidR="00000000" w:rsidRPr="00000000">
        <w:rPr>
          <w:b w:val="1"/>
          <w:rtl w:val="0"/>
        </w:rPr>
        <w:t xml:space="preserve">fn </w:t>
      </w:r>
      <w:r w:rsidDel="00000000" w:rsidR="00000000" w:rsidRPr="00000000">
        <w:rPr>
          <w:rtl w:val="0"/>
        </w:rPr>
        <w:t xml:space="preserve"> con la dirección de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4954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Entonces lo que hicimos en realidad fue modificar el puntero de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, que originalmente apuntaba a </w:t>
      </w:r>
      <w:r w:rsidDel="00000000" w:rsidR="00000000" w:rsidRPr="00000000">
        <w:rPr>
          <w:b w:val="1"/>
          <w:rtl w:val="0"/>
        </w:rPr>
        <w:t xml:space="preserve">puts</w:t>
      </w:r>
      <w:r w:rsidDel="00000000" w:rsidR="00000000" w:rsidRPr="00000000">
        <w:rPr>
          <w:rtl w:val="0"/>
        </w:rPr>
        <w:t xml:space="preserve">, y lo reemplazamos por el de </w:t>
      </w:r>
      <w:r w:rsidDel="00000000" w:rsidR="00000000" w:rsidRPr="00000000">
        <w:rPr>
          <w:b w:val="1"/>
          <w:rtl w:val="0"/>
        </w:rPr>
        <w:t xml:space="preserve">system.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binascii</w:t>
              <w:br w:type="textWrapping"/>
              <w:t xml:space="preserve">from subprocess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Popen, PIPE</w:t>
              <w:br w:type="textWrapping"/>
              <w:br w:type="textWrapping"/>
              <w:t xml:space="preserve">buff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argv1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"AAAA"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argv2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"calc"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pointer_fn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"\x6F\x29\x40\x00"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# system</w:t>
              <w:br w:type="textWrapping"/>
              <w:br w:type="textWrapping"/>
              <w:t xml:space="preserve">buffer = buff +  pointer_fn </w:t>
              <w:br w:type="textWrapping"/>
              <w:br w:type="textWrapping"/>
              <w:t xml:space="preserve">payload = buffer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"ABO3_VS_2017.exe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argv1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argv2,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=PIPE)</w:t>
              <w:br w:type="textWrapping"/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81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21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1.png"/><Relationship Id="rId18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