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Abrimos el </w:t>
      </w:r>
      <w:r w:rsidDel="00000000" w:rsidR="00000000" w:rsidRPr="00000000">
        <w:rPr>
          <w:b w:val="1"/>
          <w:rtl w:val="0"/>
        </w:rPr>
        <w:t xml:space="preserve">ABOX </w:t>
      </w:r>
      <w:r w:rsidDel="00000000" w:rsidR="00000000" w:rsidRPr="00000000">
        <w:rPr>
          <w:rtl w:val="0"/>
        </w:rPr>
        <w:t xml:space="preserve">en </w:t>
      </w:r>
      <w:r w:rsidDel="00000000" w:rsidR="00000000" w:rsidRPr="00000000">
        <w:rPr>
          <w:b w:val="1"/>
          <w:rtl w:val="0"/>
        </w:rPr>
        <w:t xml:space="preserve">IDA</w:t>
      </w:r>
      <w:r w:rsidDel="00000000" w:rsidR="00000000" w:rsidRPr="00000000">
        <w:rPr>
          <w:rtl w:val="0"/>
        </w:rPr>
        <w:t xml:space="preserve">, lo principal que vemos aquí es que hay una función que recibe como parámetro un número entero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676900" cy="280035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6769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Dentro de esta función </w:t>
      </w:r>
      <w:r w:rsidDel="00000000" w:rsidR="00000000" w:rsidRPr="00000000">
        <w:rPr>
          <w:b w:val="1"/>
          <w:rtl w:val="0"/>
        </w:rPr>
        <w:t xml:space="preserve">fn</w:t>
      </w:r>
      <w:r w:rsidDel="00000000" w:rsidR="00000000" w:rsidRPr="00000000">
        <w:rPr>
          <w:rtl w:val="0"/>
        </w:rPr>
        <w:t xml:space="preserve"> vemos una variable local </w:t>
      </w:r>
      <w:r w:rsidDel="00000000" w:rsidR="00000000" w:rsidRPr="00000000">
        <w:rPr>
          <w:b w:val="1"/>
          <w:rtl w:val="0"/>
        </w:rPr>
        <w:t xml:space="preserve">buf,</w:t>
      </w:r>
      <w:r w:rsidDel="00000000" w:rsidR="00000000" w:rsidRPr="00000000">
        <w:rPr>
          <w:rtl w:val="0"/>
        </w:rPr>
        <w:t xml:space="preserve"> más el argumento </w:t>
      </w:r>
      <w:r w:rsidDel="00000000" w:rsidR="00000000" w:rsidRPr="00000000">
        <w:rPr>
          <w:b w:val="1"/>
          <w:rtl w:val="0"/>
        </w:rPr>
        <w:t xml:space="preserve">arg_1</w:t>
      </w:r>
      <w:r w:rsidDel="00000000" w:rsidR="00000000" w:rsidRPr="00000000">
        <w:rPr>
          <w:rtl w:val="0"/>
        </w:rPr>
        <w:t xml:space="preserve"> que se le paso por parámetro.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2647950" cy="371475"/>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479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buf</w:t>
      </w:r>
      <w:r w:rsidDel="00000000" w:rsidR="00000000" w:rsidRPr="00000000">
        <w:rPr>
          <w:rtl w:val="0"/>
        </w:rPr>
        <w:t xml:space="preserve"> tiene un tamaño de </w:t>
      </w:r>
      <w:r w:rsidDel="00000000" w:rsidR="00000000" w:rsidRPr="00000000">
        <w:rPr>
          <w:b w:val="1"/>
          <w:rtl w:val="0"/>
        </w:rPr>
        <w:t xml:space="preserve">0x400 (1024) bytes </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Pr>
        <w:drawing>
          <wp:inline distB="114300" distT="114300" distL="114300" distR="114300">
            <wp:extent cx="2695575" cy="895350"/>
            <wp:effectExtent b="0" l="0" r="0" t="0"/>
            <wp:docPr id="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26955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Se carga una librería </w:t>
      </w:r>
      <w:r w:rsidDel="00000000" w:rsidR="00000000" w:rsidRPr="00000000">
        <w:rPr>
          <w:b w:val="1"/>
          <w:rtl w:val="0"/>
        </w:rPr>
        <w:t xml:space="preserve">nsvcrt.dll</w:t>
      </w:r>
      <w:r w:rsidDel="00000000" w:rsidR="00000000" w:rsidRPr="00000000">
        <w:rPr>
          <w:rtl w:val="0"/>
        </w:rPr>
        <w:t xml:space="preserve"> la cual viene en conjunto con el </w:t>
      </w:r>
      <w:r w:rsidDel="00000000" w:rsidR="00000000" w:rsidRPr="00000000">
        <w:rPr>
          <w:b w:val="1"/>
          <w:rtl w:val="0"/>
        </w:rPr>
        <w:t xml:space="preserve">abo</w:t>
      </w:r>
      <w:r w:rsidDel="00000000" w:rsidR="00000000" w:rsidRPr="00000000">
        <w:rPr>
          <w:rtl w:val="0"/>
        </w:rPr>
        <w:t xml:space="preserve">, aquí vemos que no guarda el resultado en ningún lado.</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Pr>
        <w:drawing>
          <wp:inline distB="114300" distT="114300" distL="114300" distR="114300">
            <wp:extent cx="4676775" cy="342900"/>
            <wp:effectExtent b="0" l="0" r="0" t="0"/>
            <wp:docPr id="2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6767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Hay un </w:t>
      </w:r>
      <w:r w:rsidDel="00000000" w:rsidR="00000000" w:rsidRPr="00000000">
        <w:rPr>
          <w:b w:val="1"/>
          <w:rtl w:val="0"/>
        </w:rPr>
        <w:t xml:space="preserve">VirtualProtect,</w:t>
      </w:r>
      <w:r w:rsidDel="00000000" w:rsidR="00000000" w:rsidRPr="00000000">
        <w:rPr>
          <w:rtl w:val="0"/>
        </w:rPr>
        <w:t xml:space="preserve"> que vemos que en el primer argumento se le está pasando un cero, cuando debería ser una dirección donde se guardará la vieja protección.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295900" cy="733425"/>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2959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t xml:space="preserve">vemos que hay un función </w:t>
      </w:r>
      <w:r w:rsidDel="00000000" w:rsidR="00000000" w:rsidRPr="00000000">
        <w:rPr>
          <w:b w:val="1"/>
          <w:rtl w:val="0"/>
        </w:rPr>
        <w:t xml:space="preserve">gets_s</w:t>
      </w:r>
      <w:r w:rsidDel="00000000" w:rsidR="00000000" w:rsidRPr="00000000">
        <w:rPr>
          <w:rtl w:val="0"/>
        </w:rPr>
        <w:t xml:space="preserve"> que es una versión más segura que la </w:t>
      </w:r>
      <w:r w:rsidDel="00000000" w:rsidR="00000000" w:rsidRPr="00000000">
        <w:rPr>
          <w:b w:val="1"/>
          <w:rtl w:val="0"/>
        </w:rPr>
        <w:t xml:space="preserve">gets</w:t>
      </w:r>
      <w:r w:rsidDel="00000000" w:rsidR="00000000" w:rsidRPr="00000000">
        <w:rPr>
          <w:b w:val="1"/>
          <w:rtl w:val="0"/>
        </w:rPr>
        <w:t xml:space="preserve">.</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7">
            <w:pPr>
              <w:widowControl w:val="0"/>
              <w:rPr>
                <w:sz w:val="16"/>
                <w:szCs w:val="16"/>
              </w:rPr>
            </w:pPr>
            <w:r w:rsidDel="00000000" w:rsidR="00000000" w:rsidRPr="00000000">
              <w:rPr>
                <w:rFonts w:ascii="Consolas" w:cs="Consolas" w:eastAsia="Consolas" w:hAnsi="Consolas"/>
                <w:color w:val="fcc28c"/>
                <w:sz w:val="16"/>
                <w:szCs w:val="16"/>
                <w:shd w:fill="333333" w:val="clear"/>
                <w:rtl w:val="0"/>
              </w:rPr>
              <w:t xml:space="preserve">char</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ffffaa"/>
                <w:sz w:val="16"/>
                <w:szCs w:val="16"/>
                <w:shd w:fill="333333" w:val="clear"/>
                <w:rtl w:val="0"/>
              </w:rPr>
              <w:t xml:space="preserve">gets_s</w:t>
            </w:r>
            <w:r w:rsidDel="00000000" w:rsidR="00000000" w:rsidRPr="00000000">
              <w:rPr>
                <w:rFonts w:ascii="Consolas" w:cs="Consolas" w:eastAsia="Consolas" w:hAnsi="Consolas"/>
                <w:color w:val="ffffff"/>
                <w:sz w:val="16"/>
                <w:szCs w:val="16"/>
                <w:shd w:fill="333333" w:val="clear"/>
                <w:rtl w:val="0"/>
              </w:rPr>
              <w:t xml:space="preserve">(</w:t>
              <w:br w:type="textWrapping"/>
              <w:t xml:space="preserve">   </w:t>
            </w:r>
            <w:r w:rsidDel="00000000" w:rsidR="00000000" w:rsidRPr="00000000">
              <w:rPr>
                <w:rFonts w:ascii="Consolas" w:cs="Consolas" w:eastAsia="Consolas" w:hAnsi="Consolas"/>
                <w:color w:val="fcc28c"/>
                <w:sz w:val="16"/>
                <w:szCs w:val="16"/>
                <w:shd w:fill="333333" w:val="clear"/>
                <w:rtl w:val="0"/>
              </w:rPr>
              <w:t xml:space="preserve">char</w:t>
            </w:r>
            <w:r w:rsidDel="00000000" w:rsidR="00000000" w:rsidRPr="00000000">
              <w:rPr>
                <w:rFonts w:ascii="Consolas" w:cs="Consolas" w:eastAsia="Consolas" w:hAnsi="Consolas"/>
                <w:color w:val="ffffff"/>
                <w:sz w:val="16"/>
                <w:szCs w:val="16"/>
                <w:shd w:fill="333333" w:val="clear"/>
                <w:rtl w:val="0"/>
              </w:rPr>
              <w:t xml:space="preserve"> *buffer,</w:t>
              <w:br w:type="textWrapping"/>
              <w:t xml:space="preserve">   </w:t>
            </w:r>
            <w:r w:rsidDel="00000000" w:rsidR="00000000" w:rsidRPr="00000000">
              <w:rPr>
                <w:rFonts w:ascii="Consolas" w:cs="Consolas" w:eastAsia="Consolas" w:hAnsi="Consolas"/>
                <w:color w:val="fcc28c"/>
                <w:sz w:val="16"/>
                <w:szCs w:val="16"/>
                <w:shd w:fill="333333" w:val="clear"/>
                <w:rtl w:val="0"/>
              </w:rPr>
              <w:t xml:space="preserve">size_t</w:t>
            </w:r>
            <w:r w:rsidDel="00000000" w:rsidR="00000000" w:rsidRPr="00000000">
              <w:rPr>
                <w:rFonts w:ascii="Consolas" w:cs="Consolas" w:eastAsia="Consolas" w:hAnsi="Consolas"/>
                <w:color w:val="ffffff"/>
                <w:sz w:val="16"/>
                <w:szCs w:val="16"/>
                <w:shd w:fill="333333" w:val="clear"/>
                <w:rtl w:val="0"/>
              </w:rPr>
              <w:t xml:space="preserve"> sizeInCharacters</w:t>
              <w:br w:type="textWrapping"/>
              <w:t xml:space="preserve">);</w:t>
            </w:r>
            <w:r w:rsidDel="00000000" w:rsidR="00000000" w:rsidRPr="00000000">
              <w:rPr>
                <w:rtl w:val="0"/>
              </w:rPr>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t xml:space="preserve">En este caso se le puede pasar </w:t>
      </w:r>
      <w:r w:rsidDel="00000000" w:rsidR="00000000" w:rsidRPr="00000000">
        <w:rPr>
          <w:b w:val="1"/>
          <w:rtl w:val="0"/>
        </w:rPr>
        <w:t xml:space="preserve">0x4E20</w:t>
      </w:r>
      <w:r w:rsidDel="00000000" w:rsidR="00000000" w:rsidRPr="00000000">
        <w:rPr>
          <w:rtl w:val="0"/>
        </w:rPr>
        <w:t xml:space="preserve"> caracteres que se guardaran en el </w:t>
      </w:r>
      <w:r w:rsidDel="00000000" w:rsidR="00000000" w:rsidRPr="00000000">
        <w:rPr>
          <w:b w:val="1"/>
          <w:rtl w:val="0"/>
        </w:rPr>
        <w:t xml:space="preserve">buffer.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2728913" cy="5717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728913" cy="571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t xml:space="preserve">En principio pisaremos la </w:t>
      </w:r>
      <w:r w:rsidDel="00000000" w:rsidR="00000000" w:rsidRPr="00000000">
        <w:rPr>
          <w:b w:val="1"/>
          <w:rtl w:val="0"/>
        </w:rPr>
        <w:t xml:space="preserve">dirección de retorno</w:t>
      </w:r>
      <w:r w:rsidDel="00000000" w:rsidR="00000000" w:rsidRPr="00000000">
        <w:rPr>
          <w:rtl w:val="0"/>
        </w:rPr>
        <w:t xml:space="preserve">, y así podremos controlar el flujo del programa.</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Esto lo podemos lograr </w:t>
      </w:r>
      <w:r w:rsidDel="00000000" w:rsidR="00000000" w:rsidRPr="00000000">
        <w:rPr>
          <w:b w:val="1"/>
          <w:rtl w:val="0"/>
        </w:rPr>
        <w:t xml:space="preserve">desbordando </w:t>
      </w:r>
      <w:r w:rsidDel="00000000" w:rsidR="00000000" w:rsidRPr="00000000">
        <w:rPr>
          <w:rtl w:val="0"/>
        </w:rPr>
        <w:t xml:space="preserve">la variable </w:t>
      </w:r>
      <w:r w:rsidDel="00000000" w:rsidR="00000000" w:rsidRPr="00000000">
        <w:rPr>
          <w:b w:val="1"/>
          <w:rtl w:val="0"/>
        </w:rPr>
        <w:t xml:space="preserve">buffer </w:t>
      </w:r>
      <w:r w:rsidDel="00000000" w:rsidR="00000000" w:rsidRPr="00000000">
        <w:rPr>
          <w:rtl w:val="0"/>
        </w:rPr>
        <w:t xml:space="preserve">que se llenará con la función </w:t>
      </w:r>
      <w:r w:rsidDel="00000000" w:rsidR="00000000" w:rsidRPr="00000000">
        <w:rPr>
          <w:b w:val="1"/>
          <w:rtl w:val="0"/>
        </w:rPr>
        <w:t xml:space="preserve">gets_s</w:t>
      </w: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2743200" cy="800100"/>
            <wp:effectExtent b="0" l="0" r="0" t="0"/>
            <wp:docPr id="1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43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Tenemos que darle permiso de </w:t>
      </w:r>
      <w:r w:rsidDel="00000000" w:rsidR="00000000" w:rsidRPr="00000000">
        <w:rPr>
          <w:b w:val="1"/>
          <w:rtl w:val="0"/>
        </w:rPr>
        <w:t xml:space="preserve">ejecución al stack, </w:t>
      </w:r>
      <w:r w:rsidDel="00000000" w:rsidR="00000000" w:rsidRPr="00000000">
        <w:rPr>
          <w:rtl w:val="0"/>
        </w:rPr>
        <w:t xml:space="preserve">y para lograr esto usaremos </w:t>
      </w:r>
      <w:r w:rsidDel="00000000" w:rsidR="00000000" w:rsidRPr="00000000">
        <w:rPr>
          <w:b w:val="1"/>
          <w:rtl w:val="0"/>
        </w:rPr>
        <w:t xml:space="preserve">VirtualProtect</w:t>
      </w:r>
      <w:r w:rsidDel="00000000" w:rsidR="00000000" w:rsidRPr="00000000">
        <w:rPr>
          <w:rtl w:val="0"/>
        </w:rPr>
        <w:t xml:space="preserve">, a la cual usando </w:t>
      </w:r>
      <w:r w:rsidDel="00000000" w:rsidR="00000000" w:rsidRPr="00000000">
        <w:rPr>
          <w:b w:val="1"/>
          <w:rtl w:val="0"/>
        </w:rPr>
        <w:t xml:space="preserve">ROP</w:t>
      </w:r>
      <w:r w:rsidDel="00000000" w:rsidR="00000000" w:rsidRPr="00000000">
        <w:rPr>
          <w:rtl w:val="0"/>
        </w:rPr>
        <w:t xml:space="preserve"> llenaremos todos sus </w:t>
      </w:r>
      <w:r w:rsidDel="00000000" w:rsidR="00000000" w:rsidRPr="00000000">
        <w:rPr>
          <w:b w:val="1"/>
          <w:rtl w:val="0"/>
        </w:rPr>
        <w:t xml:space="preserve">argumentos. </w:t>
      </w:r>
      <w:hyperlink r:id="rId13">
        <w:r w:rsidDel="00000000" w:rsidR="00000000" w:rsidRPr="00000000">
          <w:rPr>
            <w:color w:val="0000ee"/>
            <w:u w:val="single"/>
            <w:shd w:fill="auto" w:val="clear"/>
            <w:rtl w:val="0"/>
          </w:rPr>
          <w:t xml:space="preserve">DEP y ROP</w:t>
        </w:r>
      </w:hyperlink>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t xml:space="preserve">Así tenemos que dejar los registros, para luego hacer un </w:t>
      </w:r>
      <w:r w:rsidDel="00000000" w:rsidR="00000000" w:rsidRPr="00000000">
        <w:rPr>
          <w:b w:val="1"/>
          <w:rtl w:val="0"/>
        </w:rPr>
        <w:t xml:space="preserve">Pushad </w:t>
      </w:r>
      <w:r w:rsidDel="00000000" w:rsidR="00000000" w:rsidRPr="00000000">
        <w:rPr>
          <w:b w:val="1"/>
          <w:rtl w:val="0"/>
        </w:rPr>
        <w:t xml:space="preserve">retn</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color w:val="0000ff"/>
          <w:rtl w:val="0"/>
        </w:rPr>
        <w:t xml:space="preserve">EDX</w:t>
      </w:r>
      <w:r w:rsidDel="00000000" w:rsidR="00000000" w:rsidRPr="00000000">
        <w:rPr>
          <w:rtl w:val="0"/>
        </w:rPr>
        <w:t xml:space="preserve">=</w:t>
      </w:r>
      <w:r w:rsidDel="00000000" w:rsidR="00000000" w:rsidRPr="00000000">
        <w:rPr>
          <w:b w:val="1"/>
          <w:rtl w:val="0"/>
        </w:rPr>
        <w:t xml:space="preserve">040</w:t>
      </w:r>
      <w:r w:rsidDel="00000000" w:rsidR="00000000" w:rsidRPr="00000000">
        <w:rPr>
          <w:rtl w:val="0"/>
        </w:rPr>
        <w:t xml:space="preserve">  #new protect</w:t>
      </w:r>
    </w:p>
    <w:p w:rsidR="00000000" w:rsidDel="00000000" w:rsidP="00000000" w:rsidRDefault="00000000" w:rsidRPr="00000000" w14:paraId="00000028">
      <w:pPr>
        <w:rPr/>
      </w:pPr>
      <w:r w:rsidDel="00000000" w:rsidR="00000000" w:rsidRPr="00000000">
        <w:rPr>
          <w:color w:val="0000ff"/>
          <w:rtl w:val="0"/>
        </w:rPr>
        <w:t xml:space="preserve">ECX</w:t>
      </w:r>
      <w:r w:rsidDel="00000000" w:rsidR="00000000" w:rsidRPr="00000000">
        <w:rPr>
          <w:rtl w:val="0"/>
        </w:rPr>
        <w:t xml:space="preserve">=</w:t>
      </w:r>
      <w:r w:rsidDel="00000000" w:rsidR="00000000" w:rsidRPr="00000000">
        <w:rPr>
          <w:b w:val="1"/>
          <w:rtl w:val="0"/>
        </w:rPr>
        <w:t xml:space="preserve">0x10000</w:t>
      </w:r>
      <w:r w:rsidDel="00000000" w:rsidR="00000000" w:rsidRPr="00000000">
        <w:rPr>
          <w:rtl w:val="0"/>
        </w:rPr>
        <w:t xml:space="preserve"> #puntero escribible</w:t>
      </w:r>
    </w:p>
    <w:p w:rsidR="00000000" w:rsidDel="00000000" w:rsidP="00000000" w:rsidRDefault="00000000" w:rsidRPr="00000000" w14:paraId="00000029">
      <w:pPr>
        <w:rPr>
          <w:b w:val="1"/>
        </w:rPr>
      </w:pPr>
      <w:r w:rsidDel="00000000" w:rsidR="00000000" w:rsidRPr="00000000">
        <w:rPr>
          <w:color w:val="0000ff"/>
          <w:rtl w:val="0"/>
        </w:rPr>
        <w:t xml:space="preserve">EDI</w:t>
      </w:r>
      <w:r w:rsidDel="00000000" w:rsidR="00000000" w:rsidRPr="00000000">
        <w:rPr>
          <w:rtl w:val="0"/>
        </w:rPr>
        <w:t xml:space="preserve">= puntero a </w:t>
      </w:r>
      <w:r w:rsidDel="00000000" w:rsidR="00000000" w:rsidRPr="00000000">
        <w:rPr>
          <w:b w:val="1"/>
          <w:rtl w:val="0"/>
        </w:rPr>
        <w:t xml:space="preserve">RET</w:t>
      </w:r>
    </w:p>
    <w:p w:rsidR="00000000" w:rsidDel="00000000" w:rsidP="00000000" w:rsidRDefault="00000000" w:rsidRPr="00000000" w14:paraId="0000002A">
      <w:pPr>
        <w:rPr/>
      </w:pPr>
      <w:r w:rsidDel="00000000" w:rsidR="00000000" w:rsidRPr="00000000">
        <w:rPr>
          <w:color w:val="0000ff"/>
          <w:rtl w:val="0"/>
        </w:rPr>
        <w:t xml:space="preserve">EBX</w:t>
      </w:r>
      <w:r w:rsidDel="00000000" w:rsidR="00000000" w:rsidRPr="00000000">
        <w:rPr>
          <w:rtl w:val="0"/>
        </w:rPr>
        <w:t xml:space="preserve">=</w:t>
      </w:r>
      <w:r w:rsidDel="00000000" w:rsidR="00000000" w:rsidRPr="00000000">
        <w:rPr>
          <w:b w:val="1"/>
          <w:rtl w:val="0"/>
        </w:rPr>
        <w:t xml:space="preserve">1</w:t>
      </w:r>
      <w:r w:rsidDel="00000000" w:rsidR="00000000" w:rsidRPr="00000000">
        <w:rPr>
          <w:rtl w:val="0"/>
        </w:rPr>
        <w:t xml:space="preserve"> #size</w:t>
      </w:r>
    </w:p>
    <w:p w:rsidR="00000000" w:rsidDel="00000000" w:rsidP="00000000" w:rsidRDefault="00000000" w:rsidRPr="00000000" w14:paraId="0000002B">
      <w:pPr>
        <w:rPr>
          <w:b w:val="1"/>
        </w:rPr>
      </w:pPr>
      <w:r w:rsidDel="00000000" w:rsidR="00000000" w:rsidRPr="00000000">
        <w:rPr>
          <w:color w:val="0000ff"/>
          <w:rtl w:val="0"/>
        </w:rPr>
        <w:t xml:space="preserve">ESI</w:t>
      </w:r>
      <w:r w:rsidDel="00000000" w:rsidR="00000000" w:rsidRPr="00000000">
        <w:rPr>
          <w:rtl w:val="0"/>
        </w:rPr>
        <w:t xml:space="preserve">= Puntero a </w:t>
      </w:r>
      <w:r w:rsidDel="00000000" w:rsidR="00000000" w:rsidRPr="00000000">
        <w:rPr>
          <w:b w:val="1"/>
          <w:rtl w:val="0"/>
        </w:rPr>
        <w:t xml:space="preserve">VirtualProtect</w:t>
      </w:r>
    </w:p>
    <w:p w:rsidR="00000000" w:rsidDel="00000000" w:rsidP="00000000" w:rsidRDefault="00000000" w:rsidRPr="00000000" w14:paraId="0000002C">
      <w:pPr>
        <w:rPr/>
      </w:pPr>
      <w:r w:rsidDel="00000000" w:rsidR="00000000" w:rsidRPr="00000000">
        <w:rPr>
          <w:color w:val="0000ff"/>
          <w:rtl w:val="0"/>
        </w:rPr>
        <w:t xml:space="preserve">EBP</w:t>
      </w:r>
      <w:r w:rsidDel="00000000" w:rsidR="00000000" w:rsidRPr="00000000">
        <w:rPr>
          <w:rtl w:val="0"/>
        </w:rPr>
        <w:t xml:space="preserve">= puntero a </w:t>
      </w:r>
      <w:r w:rsidDel="00000000" w:rsidR="00000000" w:rsidRPr="00000000">
        <w:rPr>
          <w:b w:val="1"/>
          <w:rtl w:val="0"/>
        </w:rPr>
        <w:t xml:space="preserve">JMP ESP</w:t>
      </w:r>
      <w:r w:rsidDel="00000000" w:rsidR="00000000" w:rsidRPr="00000000">
        <w:rPr>
          <w:rtl w:val="0"/>
        </w:rPr>
        <w:t xml:space="preserve"> ya que allí retorna y salta después del </w:t>
      </w:r>
      <w:r w:rsidDel="00000000" w:rsidR="00000000" w:rsidRPr="00000000">
        <w:rPr>
          <w:b w:val="1"/>
          <w:rtl w:val="0"/>
        </w:rPr>
        <w:t xml:space="preserve">VirtualProtect</w:t>
      </w:r>
      <w:r w:rsidDel="00000000" w:rsidR="00000000" w:rsidRPr="00000000">
        <w:rPr>
          <w:rtl w:val="0"/>
        </w:rPr>
        <w:t xml:space="preserve">.</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t xml:space="preserve">Estos serán los argumentos de </w:t>
      </w:r>
      <w:r w:rsidDel="00000000" w:rsidR="00000000" w:rsidRPr="00000000">
        <w:rPr>
          <w:b w:val="1"/>
          <w:rtl w:val="0"/>
        </w:rPr>
        <w:t xml:space="preserve">VirtualProtect.</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w:t>
      </w:r>
    </w:p>
    <w:p w:rsidR="00000000" w:rsidDel="00000000" w:rsidP="00000000" w:rsidRDefault="00000000" w:rsidRPr="00000000" w14:paraId="00000031">
      <w:pPr>
        <w:rPr>
          <w:b w:val="1"/>
        </w:rPr>
      </w:pPr>
      <w:r w:rsidDel="00000000" w:rsidR="00000000" w:rsidRPr="00000000">
        <w:rPr>
          <w:b w:val="1"/>
        </w:rPr>
        <w:drawing>
          <wp:inline distB="114300" distT="114300" distL="114300" distR="114300">
            <wp:extent cx="5731200" cy="723900"/>
            <wp:effectExtent b="0" l="0" r="0" t="0"/>
            <wp:docPr id="1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Ahi vemos que el módulo que carga y el mismo ejecutable no tienen ni ASLR ni NX (</w:t>
      </w:r>
      <w:r w:rsidDel="00000000" w:rsidR="00000000" w:rsidRPr="00000000">
        <w:rPr>
          <w:color w:val="ff0000"/>
          <w:rtl w:val="0"/>
        </w:rPr>
        <w:t xml:space="preserve">PERO SI EL EJECUTABLE TIENE DEP o.O ?¿</w:t>
      </w: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Bueno lo único que tenemos que hacer ahora es acomodar los argumentos de </w:t>
      </w:r>
      <w:r w:rsidDel="00000000" w:rsidR="00000000" w:rsidRPr="00000000">
        <w:rPr>
          <w:b w:val="1"/>
          <w:rtl w:val="0"/>
        </w:rPr>
        <w:t xml:space="preserve">VirtualProtect</w:t>
      </w:r>
      <w:r w:rsidDel="00000000" w:rsidR="00000000" w:rsidRPr="00000000">
        <w:rPr>
          <w:rtl w:val="0"/>
        </w:rPr>
        <w:t xml:space="preserve">, y hacer que todo funcione jeje… Una vez se ejecute el VirtualProtect debemos chequear que nos retorne EAX en 1, lo que significa que en este caso el stack ahora tiene permisos de ejecución!!!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Vamos acomodar los argumentos,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rPr>
          <w:u w:val="none"/>
        </w:rPr>
      </w:pPr>
      <w:r w:rsidDel="00000000" w:rsidR="00000000" w:rsidRPr="00000000">
        <w:rPr>
          <w:color w:val="0000ff"/>
          <w:rtl w:val="0"/>
        </w:rPr>
        <w:t xml:space="preserve">EDX</w:t>
      </w:r>
      <w:r w:rsidDel="00000000" w:rsidR="00000000" w:rsidRPr="00000000">
        <w:rPr>
          <w:rtl w:val="0"/>
        </w:rPr>
        <w:t xml:space="preserve">=</w:t>
      </w:r>
      <w:r w:rsidDel="00000000" w:rsidR="00000000" w:rsidRPr="00000000">
        <w:rPr>
          <w:b w:val="1"/>
          <w:rtl w:val="0"/>
        </w:rPr>
        <w:t xml:space="preserve">040</w:t>
      </w:r>
      <w:r w:rsidDel="00000000" w:rsidR="00000000" w:rsidRPr="00000000">
        <w:rPr>
          <w:rtl w:val="0"/>
        </w:rPr>
        <w:t xml:space="preserve">  #new protect</w:t>
      </w:r>
    </w:p>
    <w:p w:rsidR="00000000" w:rsidDel="00000000" w:rsidP="00000000" w:rsidRDefault="00000000" w:rsidRPr="00000000" w14:paraId="0000003A">
      <w:pPr>
        <w:numPr>
          <w:ilvl w:val="0"/>
          <w:numId w:val="1"/>
        </w:numPr>
        <w:ind w:left="720" w:hanging="360"/>
        <w:rPr>
          <w:u w:val="none"/>
        </w:rPr>
      </w:pPr>
      <w:r w:rsidDel="00000000" w:rsidR="00000000" w:rsidRPr="00000000">
        <w:rPr>
          <w:color w:val="0000ff"/>
          <w:rtl w:val="0"/>
        </w:rPr>
        <w:t xml:space="preserve">ECX</w:t>
      </w:r>
      <w:r w:rsidDel="00000000" w:rsidR="00000000" w:rsidRPr="00000000">
        <w:rPr>
          <w:rtl w:val="0"/>
        </w:rPr>
        <w:t xml:space="preserve">=</w:t>
      </w:r>
      <w:r w:rsidDel="00000000" w:rsidR="00000000" w:rsidRPr="00000000">
        <w:rPr>
          <w:b w:val="1"/>
          <w:rtl w:val="0"/>
        </w:rPr>
        <w:t xml:space="preserve">0x10000</w:t>
      </w:r>
      <w:r w:rsidDel="00000000" w:rsidR="00000000" w:rsidRPr="00000000">
        <w:rPr>
          <w:rtl w:val="0"/>
        </w:rPr>
        <w:t xml:space="preserve"> #puntero escribible</w:t>
      </w:r>
    </w:p>
    <w:p w:rsidR="00000000" w:rsidDel="00000000" w:rsidP="00000000" w:rsidRDefault="00000000" w:rsidRPr="00000000" w14:paraId="0000003B">
      <w:pPr>
        <w:numPr>
          <w:ilvl w:val="0"/>
          <w:numId w:val="1"/>
        </w:numPr>
        <w:ind w:left="720" w:hanging="360"/>
        <w:rPr>
          <w:u w:val="none"/>
        </w:rPr>
      </w:pPr>
      <w:r w:rsidDel="00000000" w:rsidR="00000000" w:rsidRPr="00000000">
        <w:rPr>
          <w:color w:val="0000ff"/>
          <w:rtl w:val="0"/>
        </w:rPr>
        <w:t xml:space="preserve">EDI</w:t>
      </w:r>
      <w:r w:rsidDel="00000000" w:rsidR="00000000" w:rsidRPr="00000000">
        <w:rPr>
          <w:rtl w:val="0"/>
        </w:rPr>
        <w:t xml:space="preserve">= puntero a </w:t>
      </w:r>
      <w:r w:rsidDel="00000000" w:rsidR="00000000" w:rsidRPr="00000000">
        <w:rPr>
          <w:b w:val="1"/>
          <w:rtl w:val="0"/>
        </w:rPr>
        <w:t xml:space="preserve">RET</w:t>
      </w:r>
    </w:p>
    <w:p w:rsidR="00000000" w:rsidDel="00000000" w:rsidP="00000000" w:rsidRDefault="00000000" w:rsidRPr="00000000" w14:paraId="0000003C">
      <w:pPr>
        <w:numPr>
          <w:ilvl w:val="0"/>
          <w:numId w:val="1"/>
        </w:numPr>
        <w:ind w:left="720" w:hanging="360"/>
        <w:rPr>
          <w:u w:val="none"/>
        </w:rPr>
      </w:pPr>
      <w:r w:rsidDel="00000000" w:rsidR="00000000" w:rsidRPr="00000000">
        <w:rPr>
          <w:color w:val="0000ff"/>
          <w:rtl w:val="0"/>
        </w:rPr>
        <w:t xml:space="preserve">EBX</w:t>
      </w:r>
      <w:r w:rsidDel="00000000" w:rsidR="00000000" w:rsidRPr="00000000">
        <w:rPr>
          <w:rtl w:val="0"/>
        </w:rPr>
        <w:t xml:space="preserve">=</w:t>
      </w:r>
      <w:r w:rsidDel="00000000" w:rsidR="00000000" w:rsidRPr="00000000">
        <w:rPr>
          <w:b w:val="1"/>
          <w:rtl w:val="0"/>
        </w:rPr>
        <w:t xml:space="preserve">1</w:t>
      </w:r>
      <w:r w:rsidDel="00000000" w:rsidR="00000000" w:rsidRPr="00000000">
        <w:rPr>
          <w:rtl w:val="0"/>
        </w:rPr>
        <w:t xml:space="preserve"> #size</w:t>
      </w:r>
    </w:p>
    <w:p w:rsidR="00000000" w:rsidDel="00000000" w:rsidP="00000000" w:rsidRDefault="00000000" w:rsidRPr="00000000" w14:paraId="0000003D">
      <w:pPr>
        <w:numPr>
          <w:ilvl w:val="0"/>
          <w:numId w:val="1"/>
        </w:numPr>
        <w:ind w:left="720" w:hanging="360"/>
        <w:rPr>
          <w:u w:val="none"/>
        </w:rPr>
      </w:pPr>
      <w:r w:rsidDel="00000000" w:rsidR="00000000" w:rsidRPr="00000000">
        <w:rPr>
          <w:color w:val="0000ff"/>
          <w:rtl w:val="0"/>
        </w:rPr>
        <w:t xml:space="preserve">ESI</w:t>
      </w:r>
      <w:r w:rsidDel="00000000" w:rsidR="00000000" w:rsidRPr="00000000">
        <w:rPr>
          <w:rtl w:val="0"/>
        </w:rPr>
        <w:t xml:space="preserve">= Puntero a </w:t>
      </w:r>
      <w:r w:rsidDel="00000000" w:rsidR="00000000" w:rsidRPr="00000000">
        <w:rPr>
          <w:b w:val="1"/>
          <w:rtl w:val="0"/>
        </w:rPr>
        <w:t xml:space="preserve">VirtualProtect</w:t>
      </w:r>
    </w:p>
    <w:p w:rsidR="00000000" w:rsidDel="00000000" w:rsidP="00000000" w:rsidRDefault="00000000" w:rsidRPr="00000000" w14:paraId="0000003E">
      <w:pPr>
        <w:numPr>
          <w:ilvl w:val="0"/>
          <w:numId w:val="1"/>
        </w:numPr>
        <w:ind w:left="720" w:hanging="360"/>
        <w:rPr>
          <w:u w:val="none"/>
        </w:rPr>
      </w:pPr>
      <w:r w:rsidDel="00000000" w:rsidR="00000000" w:rsidRPr="00000000">
        <w:rPr>
          <w:color w:val="0000ff"/>
          <w:rtl w:val="0"/>
        </w:rPr>
        <w:t xml:space="preserve">EBP</w:t>
      </w:r>
      <w:r w:rsidDel="00000000" w:rsidR="00000000" w:rsidRPr="00000000">
        <w:rPr>
          <w:rtl w:val="0"/>
        </w:rPr>
        <w:t xml:space="preserve">= puntero a </w:t>
      </w:r>
      <w:r w:rsidDel="00000000" w:rsidR="00000000" w:rsidRPr="00000000">
        <w:rPr>
          <w:b w:val="1"/>
          <w:rtl w:val="0"/>
        </w:rPr>
        <w:t xml:space="preserve">JMP ESP</w:t>
      </w:r>
      <w:r w:rsidDel="00000000" w:rsidR="00000000" w:rsidRPr="00000000">
        <w:rPr>
          <w:rtl w:val="0"/>
        </w:rPr>
        <w:t xml:space="preserve"> ya que allí retorna y salta después del </w:t>
      </w:r>
      <w:r w:rsidDel="00000000" w:rsidR="00000000" w:rsidRPr="00000000">
        <w:rPr>
          <w:b w:val="1"/>
          <w:rtl w:val="0"/>
        </w:rPr>
        <w:t xml:space="preserve">VirtualProtect</w:t>
      </w:r>
      <w:r w:rsidDel="00000000" w:rsidR="00000000" w:rsidRPr="00000000">
        <w:rPr>
          <w:rtl w:val="0"/>
        </w:rPr>
        <w:t xml:space="preserv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Primero necesitamos meter en el registro </w:t>
      </w:r>
      <w:r w:rsidDel="00000000" w:rsidR="00000000" w:rsidRPr="00000000">
        <w:rPr>
          <w:b w:val="1"/>
          <w:rtl w:val="0"/>
        </w:rPr>
        <w:t xml:space="preserve">edx</w:t>
      </w:r>
      <w:r w:rsidDel="00000000" w:rsidR="00000000" w:rsidRPr="00000000">
        <w:rPr>
          <w:rtl w:val="0"/>
        </w:rPr>
        <w:t xml:space="preserve"> el</w:t>
      </w:r>
      <w:r w:rsidDel="00000000" w:rsidR="00000000" w:rsidRPr="00000000">
        <w:rPr>
          <w:rtl w:val="0"/>
        </w:rPr>
        <w:t xml:space="preserve"> valor </w:t>
      </w:r>
      <w:r w:rsidDel="00000000" w:rsidR="00000000" w:rsidRPr="00000000">
        <w:rPr>
          <w:b w:val="1"/>
          <w:rtl w:val="0"/>
        </w:rPr>
        <w:t xml:space="preserve">0x40</w:t>
      </w:r>
      <w:r w:rsidDel="00000000" w:rsidR="00000000" w:rsidRPr="00000000">
        <w:rPr>
          <w:rtl w:val="0"/>
        </w:rPr>
        <w:t xml:space="preserve">, que al momento de llegar al </w:t>
      </w:r>
      <w:r w:rsidDel="00000000" w:rsidR="00000000" w:rsidRPr="00000000">
        <w:rPr>
          <w:b w:val="1"/>
          <w:rtl w:val="0"/>
        </w:rPr>
        <w:t xml:space="preserve">retn</w:t>
      </w:r>
      <w:r w:rsidDel="00000000" w:rsidR="00000000" w:rsidRPr="00000000">
        <w:rPr>
          <w:b w:val="1"/>
          <w:rtl w:val="0"/>
        </w:rPr>
        <w:t xml:space="preserve"> </w:t>
      </w:r>
      <w:r w:rsidDel="00000000" w:rsidR="00000000" w:rsidRPr="00000000">
        <w:rPr>
          <w:rtl w:val="0"/>
        </w:rPr>
        <w:t xml:space="preserve">ya lo deberíamos tener en la pila porque se lo pasamos nosotros con toda la fruta…</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t xml:space="preserve">Okey, y para meter este valor en el registro </w:t>
      </w:r>
      <w:r w:rsidDel="00000000" w:rsidR="00000000" w:rsidRPr="00000000">
        <w:rPr>
          <w:b w:val="1"/>
          <w:rtl w:val="0"/>
        </w:rPr>
        <w:t xml:space="preserve">edx</w:t>
      </w:r>
      <w:r w:rsidDel="00000000" w:rsidR="00000000" w:rsidRPr="00000000">
        <w:rPr>
          <w:rtl w:val="0"/>
        </w:rPr>
        <w:t xml:space="preserve"> necesitamos un </w:t>
      </w:r>
      <w:r w:rsidDel="00000000" w:rsidR="00000000" w:rsidRPr="00000000">
        <w:rPr>
          <w:b w:val="1"/>
          <w:rtl w:val="0"/>
        </w:rPr>
        <w:t xml:space="preserve">pop edx / retn</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Pr>
        <w:drawing>
          <wp:inline distB="114300" distT="114300" distL="114300" distR="114300">
            <wp:extent cx="4224338" cy="1606932"/>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224338" cy="160693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t xml:space="preserve">Como se observa primero saltará al </w:t>
      </w:r>
      <w:r w:rsidDel="00000000" w:rsidR="00000000" w:rsidRPr="00000000">
        <w:rPr>
          <w:b w:val="1"/>
          <w:rtl w:val="0"/>
        </w:rPr>
        <w:t xml:space="preserve">pop edx</w:t>
      </w:r>
      <w:r w:rsidDel="00000000" w:rsidR="00000000" w:rsidRPr="00000000">
        <w:rPr>
          <w:rtl w:val="0"/>
        </w:rPr>
        <w:t xml:space="preserve">, lo ejecutará y sacará el valor </w:t>
      </w:r>
      <w:r w:rsidDel="00000000" w:rsidR="00000000" w:rsidRPr="00000000">
        <w:rPr>
          <w:b w:val="1"/>
          <w:rtl w:val="0"/>
        </w:rPr>
        <w:t xml:space="preserve">40</w:t>
      </w:r>
      <w:r w:rsidDel="00000000" w:rsidR="00000000" w:rsidRPr="00000000">
        <w:rPr>
          <w:rtl w:val="0"/>
        </w:rPr>
        <w:t xml:space="preserve"> y lo pondrá en </w:t>
      </w:r>
      <w:r w:rsidDel="00000000" w:rsidR="00000000" w:rsidRPr="00000000">
        <w:rPr>
          <w:b w:val="1"/>
          <w:rtl w:val="0"/>
        </w:rPr>
        <w:t xml:space="preserve">edx.</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Al resto de los valores podemos sacarlos con un multiple pop que encontre en el código.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4310063" cy="1453393"/>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310063" cy="145339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 </w:t>
      </w:r>
      <w:r w:rsidDel="00000000" w:rsidR="00000000" w:rsidRPr="00000000">
        <w:rPr>
          <w:rtl w:val="0"/>
        </w:rPr>
        <w:t xml:space="preserve">y nos van a quedar los registros asi:</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2405063" cy="1112251"/>
            <wp:effectExtent b="0" l="0" r="0" t="0"/>
            <wp:docPr id="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405063" cy="111225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t xml:space="preserve">En </w:t>
      </w:r>
      <w:r w:rsidDel="00000000" w:rsidR="00000000" w:rsidRPr="00000000">
        <w:rPr>
          <w:b w:val="1"/>
          <w:rtl w:val="0"/>
        </w:rPr>
        <w:t xml:space="preserve">ESI</w:t>
      </w:r>
      <w:r w:rsidDel="00000000" w:rsidR="00000000" w:rsidRPr="00000000">
        <w:rPr>
          <w:rtl w:val="0"/>
        </w:rPr>
        <w:t xml:space="preserve"> yo puse la dirección en la </w:t>
      </w:r>
      <w:r w:rsidDel="00000000" w:rsidR="00000000" w:rsidRPr="00000000">
        <w:rPr>
          <w:b w:val="1"/>
          <w:rtl w:val="0"/>
        </w:rPr>
        <w:t xml:space="preserve">IAT</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Pr>
        <w:drawing>
          <wp:inline distB="114300" distT="114300" distL="114300" distR="114300">
            <wp:extent cx="4271963" cy="738013"/>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271963" cy="7380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Mi objetivo ahora es hacer que en </w:t>
      </w:r>
      <w:r w:rsidDel="00000000" w:rsidR="00000000" w:rsidRPr="00000000">
        <w:rPr>
          <w:b w:val="1"/>
          <w:rtl w:val="0"/>
        </w:rPr>
        <w:t xml:space="preserve">ESI</w:t>
      </w:r>
      <w:r w:rsidDel="00000000" w:rsidR="00000000" w:rsidRPr="00000000">
        <w:rPr>
          <w:rtl w:val="0"/>
        </w:rPr>
        <w:t xml:space="preserve"> quede la dirección de </w:t>
      </w:r>
      <w:r w:rsidDel="00000000" w:rsidR="00000000" w:rsidRPr="00000000">
        <w:rPr>
          <w:b w:val="1"/>
          <w:rtl w:val="0"/>
        </w:rPr>
        <w:t xml:space="preserve">VirtualProtect, </w:t>
      </w:r>
      <w:r w:rsidDel="00000000" w:rsidR="00000000" w:rsidRPr="00000000">
        <w:rPr>
          <w:rtl w:val="0"/>
        </w:rPr>
        <w:t xml:space="preserve">para ello veo que el registro </w:t>
      </w:r>
      <w:r w:rsidDel="00000000" w:rsidR="00000000" w:rsidRPr="00000000">
        <w:rPr>
          <w:b w:val="1"/>
          <w:rtl w:val="0"/>
        </w:rPr>
        <w:t xml:space="preserve">eax</w:t>
      </w:r>
      <w:r w:rsidDel="00000000" w:rsidR="00000000" w:rsidRPr="00000000">
        <w:rPr>
          <w:rtl w:val="0"/>
        </w:rPr>
        <w:t xml:space="preserve"> lo tengo al pedo, así que voy a moverlo ahí por ahora.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4148138" cy="964683"/>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148138" cy="96468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Vemos que hay un POP ESI, y que me va a machacar lo que tenía ahí, vamos a poner un </w:t>
      </w:r>
      <w:r w:rsidDel="00000000" w:rsidR="00000000" w:rsidRPr="00000000">
        <w:rPr>
          <w:rtl w:val="0"/>
        </w:rPr>
        <w:t xml:space="preserve">0x41414141</w:t>
      </w:r>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Lo que tenemos que hacer ahora es mover el contenido de </w:t>
      </w:r>
      <w:r w:rsidDel="00000000" w:rsidR="00000000" w:rsidRPr="00000000">
        <w:rPr>
          <w:b w:val="1"/>
          <w:rtl w:val="0"/>
        </w:rPr>
        <w:t xml:space="preserve">eax</w:t>
      </w:r>
      <w:r w:rsidDel="00000000" w:rsidR="00000000" w:rsidRPr="00000000">
        <w:rPr>
          <w:rtl w:val="0"/>
        </w:rPr>
        <w:t xml:space="preserve"> en </w:t>
      </w:r>
      <w:r w:rsidDel="00000000" w:rsidR="00000000" w:rsidRPr="00000000">
        <w:rPr>
          <w:b w:val="1"/>
          <w:rtl w:val="0"/>
        </w:rPr>
        <w:t xml:space="preserve">eax</w:t>
      </w:r>
      <w:r w:rsidDel="00000000" w:rsidR="00000000" w:rsidRPr="00000000">
        <w:rPr>
          <w:rtl w:val="0"/>
        </w:rPr>
        <w:t xml:space="preserve">, y asi obtendremos la direccion de </w:t>
      </w:r>
      <w:r w:rsidDel="00000000" w:rsidR="00000000" w:rsidRPr="00000000">
        <w:rPr>
          <w:b w:val="1"/>
          <w:rtl w:val="0"/>
        </w:rPr>
        <w:t xml:space="preserve">VirtualProtect</w:t>
      </w: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1200" cy="1041400"/>
            <wp:effectExtent b="0" l="0" r="0" t="0"/>
            <wp:docPr id="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3138488" cy="1256438"/>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138488" cy="12564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t xml:space="preserve">Listo! Ya tenemos la dirección de VirtualProtect, ahora debemos de moverlo a </w:t>
      </w:r>
      <w:r w:rsidDel="00000000" w:rsidR="00000000" w:rsidRPr="00000000">
        <w:rPr>
          <w:b w:val="1"/>
          <w:rtl w:val="0"/>
        </w:rPr>
        <w:t xml:space="preserve">ESI.</w:t>
      </w:r>
    </w:p>
    <w:p w:rsidR="00000000" w:rsidDel="00000000" w:rsidP="00000000" w:rsidRDefault="00000000" w:rsidRPr="00000000" w14:paraId="0000005F">
      <w:pPr>
        <w:rPr/>
      </w:pPr>
      <w:r w:rsidDel="00000000" w:rsidR="00000000" w:rsidRPr="00000000">
        <w:rPr>
          <w:rtl w:val="0"/>
        </w:rPr>
        <w:t xml:space="preserve">Este es el único </w:t>
      </w:r>
      <w:r w:rsidDel="00000000" w:rsidR="00000000" w:rsidRPr="00000000">
        <w:rPr>
          <w:b w:val="1"/>
          <w:rtl w:val="0"/>
        </w:rPr>
        <w:t xml:space="preserve">gadget</w:t>
      </w:r>
      <w:r w:rsidDel="00000000" w:rsidR="00000000" w:rsidRPr="00000000">
        <w:rPr>
          <w:rtl w:val="0"/>
        </w:rPr>
        <w:t xml:space="preserve"> que encontré, y la verdad creo que fue al pedo pero bueno,ya quedo asi jeje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31200" cy="1892300"/>
            <wp:effectExtent b="0" l="0" r="0" t="0"/>
            <wp:docPr id="1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y como vemos finaliza con dos </w:t>
      </w:r>
      <w:r w:rsidDel="00000000" w:rsidR="00000000" w:rsidRPr="00000000">
        <w:rPr>
          <w:b w:val="1"/>
          <w:rtl w:val="0"/>
        </w:rPr>
        <w:t xml:space="preserve">pop</w:t>
      </w:r>
      <w:r w:rsidDel="00000000" w:rsidR="00000000" w:rsidRPr="00000000">
        <w:rPr>
          <w:rtl w:val="0"/>
        </w:rPr>
        <w:t xml:space="preserve">, machacando nuevamente lo que teniamos en </w:t>
      </w:r>
      <w:r w:rsidDel="00000000" w:rsidR="00000000" w:rsidRPr="00000000">
        <w:rPr>
          <w:b w:val="1"/>
          <w:rtl w:val="0"/>
        </w:rPr>
        <w:t xml:space="preserve">esi -.-, </w:t>
      </w:r>
      <w:r w:rsidDel="00000000" w:rsidR="00000000" w:rsidRPr="00000000">
        <w:rPr>
          <w:rtl w:val="0"/>
        </w:rPr>
        <w:t xml:space="preserve">y machaca también a </w:t>
      </w:r>
      <w:r w:rsidDel="00000000" w:rsidR="00000000" w:rsidRPr="00000000">
        <w:rPr>
          <w:b w:val="1"/>
          <w:rtl w:val="0"/>
        </w:rPr>
        <w:t xml:space="preserve">ebp</w:t>
      </w:r>
      <w:r w:rsidDel="00000000" w:rsidR="00000000" w:rsidRPr="00000000">
        <w:rPr>
          <w:rtl w:val="0"/>
        </w:rPr>
        <w:t xml:space="preserve">, pero este valor es constante así que se lo podemos mandar con la fruta, así como vemos en </w:t>
      </w:r>
      <w:r w:rsidDel="00000000" w:rsidR="00000000" w:rsidRPr="00000000">
        <w:rPr>
          <w:b w:val="1"/>
          <w:rtl w:val="0"/>
        </w:rPr>
        <w:t xml:space="preserve">0019FF54</w:t>
      </w:r>
      <w:r w:rsidDel="00000000" w:rsidR="00000000" w:rsidRPr="00000000">
        <w:rPr>
          <w:rtl w:val="0"/>
        </w:rPr>
        <w:t xml:space="preserve"> en el stack.</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3119438" cy="1352447"/>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119438" cy="135244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Bueno volvemos a quedar como antes con EAX apuntando a VirtualProtect, ya dije que fue al pedo el pasito anterior xD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t xml:space="preserve">Me di cuenta que podemos hacer un </w:t>
      </w:r>
      <w:r w:rsidDel="00000000" w:rsidR="00000000" w:rsidRPr="00000000">
        <w:rPr>
          <w:b w:val="1"/>
          <w:rtl w:val="0"/>
        </w:rPr>
        <w:t xml:space="preserve">PUSH EAX / POP ESI</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Pr>
        <w:drawing>
          <wp:inline distB="114300" distT="114300" distL="114300" distR="114300">
            <wp:extent cx="5731200" cy="1803400"/>
            <wp:effectExtent b="0" l="0" r="0" t="0"/>
            <wp:docPr id="1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Con esto ya tendremos todos los valores necesarios en los registros!!!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t xml:space="preserve">El siguiente paso es buscar un </w:t>
      </w:r>
      <w:r w:rsidDel="00000000" w:rsidR="00000000" w:rsidRPr="00000000">
        <w:rPr>
          <w:b w:val="1"/>
          <w:rtl w:val="0"/>
        </w:rPr>
        <w:t xml:space="preserve">PUSHAD / </w:t>
      </w:r>
      <w:r w:rsidDel="00000000" w:rsidR="00000000" w:rsidRPr="00000000">
        <w:rPr>
          <w:b w:val="1"/>
          <w:rtl w:val="0"/>
        </w:rPr>
        <w:t xml:space="preserve">RETN</w:t>
      </w:r>
      <w:r w:rsidDel="00000000" w:rsidR="00000000" w:rsidRPr="00000000">
        <w:rPr>
          <w:b w:val="1"/>
          <w:rtl w:val="0"/>
        </w:rPr>
        <w:t xml:space="preserve">, </w:t>
      </w:r>
      <w:r w:rsidDel="00000000" w:rsidR="00000000" w:rsidRPr="00000000">
        <w:rPr>
          <w:rtl w:val="0"/>
        </w:rPr>
        <w:t xml:space="preserve">esto nos </w:t>
      </w:r>
      <w:r w:rsidDel="00000000" w:rsidR="00000000" w:rsidRPr="00000000">
        <w:rPr>
          <w:rtl w:val="0"/>
        </w:rPr>
        <w:t xml:space="preserve">pusheara</w:t>
      </w:r>
      <w:r w:rsidDel="00000000" w:rsidR="00000000" w:rsidRPr="00000000">
        <w:rPr>
          <w:rtl w:val="0"/>
        </w:rPr>
        <w:t xml:space="preserve"> todos los registros en la pila. Pero aquí tenemos un problema! Cuando se ejecute el </w:t>
      </w:r>
      <w:r w:rsidDel="00000000" w:rsidR="00000000" w:rsidRPr="00000000">
        <w:rPr>
          <w:b w:val="1"/>
          <w:rtl w:val="0"/>
        </w:rPr>
        <w:t xml:space="preserve">JMP ESP</w:t>
      </w:r>
      <w:r w:rsidDel="00000000" w:rsidR="00000000" w:rsidRPr="00000000">
        <w:rPr>
          <w:rtl w:val="0"/>
        </w:rPr>
        <w:t xml:space="preserve"> que habíamos seteado la dirección a ese </w:t>
      </w:r>
      <w:r w:rsidDel="00000000" w:rsidR="00000000" w:rsidRPr="00000000">
        <w:rPr>
          <w:b w:val="1"/>
          <w:rtl w:val="0"/>
        </w:rPr>
        <w:t xml:space="preserve">gadget</w:t>
      </w:r>
      <w:r w:rsidDel="00000000" w:rsidR="00000000" w:rsidRPr="00000000">
        <w:rPr>
          <w:rtl w:val="0"/>
        </w:rPr>
        <w:t xml:space="preserve"> en el registro </w:t>
      </w:r>
      <w:r w:rsidDel="00000000" w:rsidR="00000000" w:rsidRPr="00000000">
        <w:rPr>
          <w:b w:val="1"/>
          <w:rtl w:val="0"/>
        </w:rPr>
        <w:t xml:space="preserve">ebp</w:t>
      </w:r>
      <w:r w:rsidDel="00000000" w:rsidR="00000000" w:rsidRPr="00000000">
        <w:rPr>
          <w:rtl w:val="0"/>
        </w:rPr>
        <w:t xml:space="preserve">, al momento de saltar nos dejará ubicado justo encima de los </w:t>
      </w:r>
      <w:r w:rsidDel="00000000" w:rsidR="00000000" w:rsidRPr="00000000">
        <w:rPr>
          <w:b w:val="1"/>
          <w:rtl w:val="0"/>
        </w:rPr>
        <w:t xml:space="preserve">bytes que contenga eax.</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t xml:space="preserve">Es por eso que es necesario hacer un </w:t>
      </w:r>
      <w:r w:rsidDel="00000000" w:rsidR="00000000" w:rsidRPr="00000000">
        <w:rPr>
          <w:b w:val="1"/>
          <w:rtl w:val="0"/>
        </w:rPr>
        <w:t xml:space="preserve">pop eax / </w:t>
      </w:r>
      <w:r w:rsidDel="00000000" w:rsidR="00000000" w:rsidRPr="00000000">
        <w:rPr>
          <w:b w:val="1"/>
          <w:rtl w:val="0"/>
        </w:rPr>
        <w:t xml:space="preserve">retn</w:t>
      </w:r>
      <w:r w:rsidDel="00000000" w:rsidR="00000000" w:rsidRPr="00000000">
        <w:rPr>
          <w:rtl w:val="0"/>
        </w:rPr>
        <w:t xml:space="preserve"> y que meta en </w:t>
      </w:r>
      <w:r w:rsidDel="00000000" w:rsidR="00000000" w:rsidRPr="00000000">
        <w:rPr>
          <w:b w:val="1"/>
          <w:rtl w:val="0"/>
        </w:rPr>
        <w:t xml:space="preserve">eax </w:t>
      </w:r>
      <w:r w:rsidDel="00000000" w:rsidR="00000000" w:rsidRPr="00000000">
        <w:rPr>
          <w:rtl w:val="0"/>
        </w:rPr>
        <w:t xml:space="preserve">los bytes </w:t>
      </w:r>
      <w:r w:rsidDel="00000000" w:rsidR="00000000" w:rsidRPr="00000000">
        <w:rPr>
          <w:b w:val="1"/>
          <w:rtl w:val="0"/>
        </w:rPr>
        <w:t xml:space="preserve">0x90909090</w:t>
      </w:r>
      <w:r w:rsidDel="00000000" w:rsidR="00000000" w:rsidRPr="00000000">
        <w:rPr>
          <w:rtl w:val="0"/>
        </w:rPr>
        <w:t xml:space="preserve"> que serán ejecutados y no </w:t>
      </w:r>
      <w:r w:rsidDel="00000000" w:rsidR="00000000" w:rsidRPr="00000000">
        <w:rPr>
          <w:rtl w:val="0"/>
        </w:rPr>
        <w:t xml:space="preserve">crashara</w:t>
      </w:r>
      <w:r w:rsidDel="00000000" w:rsidR="00000000" w:rsidRPr="00000000">
        <w:rPr>
          <w:rtl w:val="0"/>
        </w:rPr>
        <w:t xml:space="preserve"> el </w:t>
      </w:r>
      <w:r w:rsidDel="00000000" w:rsidR="00000000" w:rsidRPr="00000000">
        <w:rPr>
          <w:b w:val="1"/>
          <w:rtl w:val="0"/>
        </w:rPr>
        <w:t xml:space="preserve">abo.</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Pr>
        <w:drawing>
          <wp:inline distB="114300" distT="114300" distL="114300" distR="114300">
            <wp:extent cx="5731200" cy="1778000"/>
            <wp:effectExtent b="0" l="0" r="0" t="0"/>
            <wp:docPr id="1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t xml:space="preserve">y ahora si finalmente ejecutamos el </w:t>
      </w:r>
      <w:r w:rsidDel="00000000" w:rsidR="00000000" w:rsidRPr="00000000">
        <w:rPr>
          <w:b w:val="1"/>
          <w:rtl w:val="0"/>
        </w:rPr>
        <w:t xml:space="preserve">pushad / retn</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Pr>
        <w:drawing>
          <wp:inline distB="114300" distT="114300" distL="114300" distR="114300">
            <wp:extent cx="5731200" cy="850900"/>
            <wp:effectExtent b="0" l="0" r="0" t="0"/>
            <wp:docPr id="2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Si todo está bien, y ejecutamos…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731200" cy="1638300"/>
            <wp:effectExtent b="0" l="0" r="0" t="0"/>
            <wp:docPr id="1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0.png"/><Relationship Id="rId21" Type="http://schemas.openxmlformats.org/officeDocument/2006/relationships/image" Target="media/image7.png"/><Relationship Id="rId24" Type="http://schemas.openxmlformats.org/officeDocument/2006/relationships/image" Target="media/image1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3.png"/><Relationship Id="rId25" Type="http://schemas.openxmlformats.org/officeDocument/2006/relationships/image" Target="media/image1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21.png"/><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hyperlink" Target="https://docs.google.com/document/d/1OatMNN7Q0QbMUpbaKk67raUxB-fOjsGf9_qFvBtMSbM/edit?usp=sharing" TargetMode="External"/><Relationship Id="rId12"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4.png"/><Relationship Id="rId17" Type="http://schemas.openxmlformats.org/officeDocument/2006/relationships/image" Target="media/image18.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