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F664A" w14:textId="16262B8D" w:rsidR="00B92903" w:rsidRPr="00BE60C3" w:rsidRDefault="00B92903" w:rsidP="00B92903">
      <w:pPr>
        <w:rPr>
          <w:rFonts w:ascii="Aptos" w:hAnsi="Aptos"/>
          <w:b/>
          <w:bCs/>
          <w:sz w:val="28"/>
          <w:szCs w:val="28"/>
        </w:rPr>
      </w:pPr>
      <w:r w:rsidRPr="00BE60C3">
        <w:rPr>
          <w:rFonts w:ascii="Aptos" w:hAnsi="Aptos"/>
          <w:b/>
          <w:bCs/>
          <w:sz w:val="28"/>
          <w:szCs w:val="28"/>
        </w:rPr>
        <w:t xml:space="preserve">2025 </w:t>
      </w:r>
      <w:r w:rsidR="00BE60C3" w:rsidRPr="00BE60C3">
        <w:rPr>
          <w:rFonts w:ascii="Aptos" w:hAnsi="Aptos"/>
          <w:b/>
          <w:bCs/>
          <w:sz w:val="28"/>
          <w:szCs w:val="28"/>
        </w:rPr>
        <w:t>Database and SQL</w:t>
      </w:r>
      <w:r w:rsidRPr="00BE60C3">
        <w:rPr>
          <w:rFonts w:ascii="Aptos" w:hAnsi="Aptos"/>
          <w:b/>
          <w:bCs/>
          <w:sz w:val="28"/>
          <w:szCs w:val="28"/>
        </w:rPr>
        <w:t xml:space="preserve"> (Day </w:t>
      </w:r>
      <w:r w:rsidR="00242F9A">
        <w:rPr>
          <w:rFonts w:ascii="Aptos" w:hAnsi="Aptos"/>
          <w:b/>
          <w:bCs/>
          <w:sz w:val="28"/>
          <w:szCs w:val="28"/>
        </w:rPr>
        <w:t>1</w:t>
      </w:r>
      <w:r w:rsidRPr="00BE60C3">
        <w:rPr>
          <w:rFonts w:ascii="Aptos" w:hAnsi="Aptos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835"/>
      </w:tblGrid>
      <w:tr w:rsidR="00B92903" w:rsidRPr="00BE60C3" w14:paraId="2F3CAF0B" w14:textId="77777777" w:rsidTr="005E2B31">
        <w:tc>
          <w:tcPr>
            <w:tcW w:w="2093" w:type="dxa"/>
          </w:tcPr>
          <w:p w14:paraId="51A40DDB" w14:textId="77777777" w:rsidR="00B92903" w:rsidRPr="00BE60C3" w:rsidRDefault="00B92903" w:rsidP="005E2B31">
            <w:pPr>
              <w:rPr>
                <w:rFonts w:ascii="Aptos" w:hAnsi="Aptos"/>
              </w:rPr>
            </w:pPr>
            <w:r w:rsidRPr="00BE60C3">
              <w:rPr>
                <w:rFonts w:ascii="Aptos" w:hAnsi="Aptos"/>
              </w:rPr>
              <w:t>Document Owner</w:t>
            </w:r>
          </w:p>
        </w:tc>
        <w:tc>
          <w:tcPr>
            <w:tcW w:w="2835" w:type="dxa"/>
          </w:tcPr>
          <w:p w14:paraId="1DB476C2" w14:textId="77777777" w:rsidR="00B92903" w:rsidRPr="00BE60C3" w:rsidRDefault="00B92903" w:rsidP="005E2B31">
            <w:pPr>
              <w:rPr>
                <w:rFonts w:ascii="Aptos" w:hAnsi="Aptos"/>
              </w:rPr>
            </w:pPr>
            <w:r w:rsidRPr="00BE60C3">
              <w:rPr>
                <w:rFonts w:ascii="Aptos" w:hAnsi="Aptos"/>
              </w:rPr>
              <w:t>Siddarth Sharma</w:t>
            </w:r>
          </w:p>
        </w:tc>
      </w:tr>
      <w:tr w:rsidR="00B92903" w:rsidRPr="00BE60C3" w14:paraId="1CAD6D61" w14:textId="77777777" w:rsidTr="005E2B31">
        <w:tc>
          <w:tcPr>
            <w:tcW w:w="2093" w:type="dxa"/>
          </w:tcPr>
          <w:p w14:paraId="4614062C" w14:textId="77777777" w:rsidR="00B92903" w:rsidRPr="00BE60C3" w:rsidRDefault="00B92903" w:rsidP="005E2B31">
            <w:pPr>
              <w:rPr>
                <w:rFonts w:ascii="Aptos" w:hAnsi="Aptos"/>
              </w:rPr>
            </w:pPr>
            <w:r w:rsidRPr="00BE60C3">
              <w:rPr>
                <w:rFonts w:ascii="Aptos" w:hAnsi="Aptos"/>
              </w:rPr>
              <w:t>Delivered by</w:t>
            </w:r>
          </w:p>
        </w:tc>
        <w:tc>
          <w:tcPr>
            <w:tcW w:w="2835" w:type="dxa"/>
          </w:tcPr>
          <w:p w14:paraId="093DA346" w14:textId="77777777" w:rsidR="00B92903" w:rsidRPr="00BE60C3" w:rsidRDefault="00B92903" w:rsidP="005E2B31">
            <w:pPr>
              <w:rPr>
                <w:rFonts w:ascii="Aptos" w:hAnsi="Aptos"/>
              </w:rPr>
            </w:pPr>
            <w:r w:rsidRPr="00BE60C3">
              <w:rPr>
                <w:rFonts w:ascii="Aptos" w:hAnsi="Aptos"/>
              </w:rPr>
              <w:t>Skillsoft</w:t>
            </w:r>
          </w:p>
        </w:tc>
      </w:tr>
      <w:tr w:rsidR="00B92903" w:rsidRPr="00BE60C3" w14:paraId="53B861EF" w14:textId="77777777" w:rsidTr="005E2B31">
        <w:tc>
          <w:tcPr>
            <w:tcW w:w="2093" w:type="dxa"/>
          </w:tcPr>
          <w:p w14:paraId="4449D783" w14:textId="77777777" w:rsidR="00B92903" w:rsidRPr="00BE60C3" w:rsidRDefault="00B92903" w:rsidP="005E2B31">
            <w:pPr>
              <w:rPr>
                <w:rFonts w:ascii="Aptos" w:hAnsi="Aptos"/>
              </w:rPr>
            </w:pPr>
            <w:r w:rsidRPr="00BE60C3">
              <w:rPr>
                <w:rFonts w:ascii="Aptos" w:hAnsi="Aptos"/>
              </w:rPr>
              <w:t>Duration</w:t>
            </w:r>
          </w:p>
        </w:tc>
        <w:tc>
          <w:tcPr>
            <w:tcW w:w="2835" w:type="dxa"/>
          </w:tcPr>
          <w:p w14:paraId="5FDD9C0C" w14:textId="77777777" w:rsidR="00B92903" w:rsidRPr="00BE60C3" w:rsidRDefault="00B92903" w:rsidP="005E2B31">
            <w:pPr>
              <w:rPr>
                <w:rFonts w:ascii="Aptos" w:hAnsi="Aptos"/>
              </w:rPr>
            </w:pPr>
            <w:r w:rsidRPr="00BE60C3">
              <w:rPr>
                <w:rFonts w:ascii="Aptos" w:hAnsi="Aptos"/>
              </w:rPr>
              <w:t>1 day</w:t>
            </w:r>
          </w:p>
        </w:tc>
      </w:tr>
    </w:tbl>
    <w:p w14:paraId="55DB84D8" w14:textId="08228890" w:rsidR="00B92903" w:rsidRDefault="00B92903" w:rsidP="00B92903">
      <w:pPr>
        <w:rPr>
          <w:rFonts w:ascii="Aptos" w:hAnsi="Aptos"/>
        </w:rPr>
      </w:pPr>
    </w:p>
    <w:p w14:paraId="59A9DC8C" w14:textId="77777777" w:rsidR="004A5983" w:rsidRPr="00BE60C3" w:rsidRDefault="004A5983" w:rsidP="00B92903">
      <w:pPr>
        <w:rPr>
          <w:rFonts w:ascii="Aptos" w:hAnsi="Aptos"/>
        </w:rPr>
      </w:pPr>
    </w:p>
    <w:p w14:paraId="5ECE211A" w14:textId="2FDDBE1A" w:rsidR="00B92903" w:rsidRPr="00BE60C3" w:rsidRDefault="00B80216" w:rsidP="00B92903">
      <w:pPr>
        <w:rPr>
          <w:rFonts w:ascii="Aptos" w:hAnsi="Aptos"/>
          <w:b/>
          <w:bCs/>
          <w:sz w:val="28"/>
          <w:szCs w:val="28"/>
        </w:rPr>
      </w:pPr>
      <w:r w:rsidRPr="00BE60C3"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133900C" wp14:editId="1CCD7600">
                <wp:simplePos x="0" y="0"/>
                <wp:positionH relativeFrom="column">
                  <wp:posOffset>0</wp:posOffset>
                </wp:positionH>
                <wp:positionV relativeFrom="paragraph">
                  <wp:posOffset>289559</wp:posOffset>
                </wp:positionV>
                <wp:extent cx="6751320" cy="1876425"/>
                <wp:effectExtent l="0" t="0" r="11430" b="28575"/>
                <wp:wrapNone/>
                <wp:docPr id="12027272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1876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90970" id="Rectangle 1" o:spid="_x0000_s1026" style="position:absolute;margin-left:0;margin-top:22.8pt;width:531.6pt;height:147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" fillcolor="white [3201]" strokecolor="black [3213]" strokeweight="1pt"/>
            </w:pict>
          </mc:Fallback>
        </mc:AlternateContent>
      </w:r>
      <w:r w:rsidR="00B92903" w:rsidRPr="00BE60C3">
        <w:rPr>
          <w:rFonts w:ascii="Aptos" w:hAnsi="Aptos"/>
          <w:b/>
          <w:bCs/>
          <w:sz w:val="28"/>
          <w:szCs w:val="28"/>
        </w:rPr>
        <w:t>Learning Objectives</w:t>
      </w:r>
    </w:p>
    <w:p w14:paraId="35D537D6" w14:textId="67515481" w:rsidR="003F463E" w:rsidRPr="00BE60C3" w:rsidRDefault="008A6D3A" w:rsidP="003F463E">
      <w:pPr>
        <w:rPr>
          <w:rFonts w:ascii="Aptos" w:hAnsi="Aptos"/>
        </w:rPr>
      </w:pPr>
      <w:r w:rsidRPr="00BE60C3">
        <w:rPr>
          <w:rFonts w:ascii="Aptos" w:hAnsi="Aptos"/>
        </w:rPr>
        <w:t xml:space="preserve"> </w:t>
      </w:r>
      <w:r w:rsidR="003F463E" w:rsidRPr="00BE60C3">
        <w:rPr>
          <w:rFonts w:ascii="Aptos" w:hAnsi="Aptos"/>
        </w:rPr>
        <w:t xml:space="preserve">By the end of Day </w:t>
      </w:r>
      <w:r w:rsidR="00242F9A">
        <w:rPr>
          <w:rFonts w:ascii="Aptos" w:hAnsi="Aptos"/>
        </w:rPr>
        <w:t>1</w:t>
      </w:r>
      <w:r w:rsidR="003F463E" w:rsidRPr="00BE60C3">
        <w:rPr>
          <w:rFonts w:ascii="Aptos" w:hAnsi="Aptos"/>
        </w:rPr>
        <w:t>, learners will be able to:</w:t>
      </w:r>
    </w:p>
    <w:p w14:paraId="4FD2EDA5" w14:textId="77777777" w:rsidR="00ED7ADE" w:rsidRPr="00ED7ADE" w:rsidRDefault="00ED7ADE" w:rsidP="00ED7ADE">
      <w:pPr>
        <w:pStyle w:val="NoSpacing"/>
        <w:numPr>
          <w:ilvl w:val="0"/>
          <w:numId w:val="21"/>
        </w:numPr>
        <w:rPr>
          <w:rFonts w:ascii="Aptos" w:hAnsi="Aptos"/>
        </w:rPr>
      </w:pPr>
      <w:r w:rsidRPr="00ED7ADE">
        <w:rPr>
          <w:rFonts w:ascii="Aptos" w:hAnsi="Aptos"/>
        </w:rPr>
        <w:t>Understand the fundamentals of relational databases and the PostgreSQL architecture</w:t>
      </w:r>
    </w:p>
    <w:p w14:paraId="69F3B95E" w14:textId="77777777" w:rsidR="00ED7ADE" w:rsidRPr="00ED7ADE" w:rsidRDefault="00ED7ADE" w:rsidP="00ED7ADE">
      <w:pPr>
        <w:pStyle w:val="NoSpacing"/>
        <w:numPr>
          <w:ilvl w:val="0"/>
          <w:numId w:val="21"/>
        </w:numPr>
        <w:rPr>
          <w:rFonts w:ascii="Aptos" w:hAnsi="Aptos"/>
        </w:rPr>
      </w:pPr>
      <w:r w:rsidRPr="00ED7ADE">
        <w:rPr>
          <w:rFonts w:ascii="Aptos" w:hAnsi="Aptos"/>
        </w:rPr>
        <w:t>Execute core SQL commands (DDL &amp; DML)</w:t>
      </w:r>
    </w:p>
    <w:p w14:paraId="461B309A" w14:textId="77777777" w:rsidR="00ED7ADE" w:rsidRPr="00ED7ADE" w:rsidRDefault="00ED7ADE" w:rsidP="00ED7ADE">
      <w:pPr>
        <w:pStyle w:val="NoSpacing"/>
        <w:numPr>
          <w:ilvl w:val="0"/>
          <w:numId w:val="21"/>
        </w:numPr>
        <w:rPr>
          <w:rFonts w:ascii="Aptos" w:hAnsi="Aptos"/>
        </w:rPr>
      </w:pPr>
      <w:r w:rsidRPr="00ED7ADE">
        <w:rPr>
          <w:rFonts w:ascii="Aptos" w:hAnsi="Aptos"/>
        </w:rPr>
        <w:t>Apply constraints and data types effectively</w:t>
      </w:r>
    </w:p>
    <w:p w14:paraId="1C245B8A" w14:textId="77777777" w:rsidR="00ED7ADE" w:rsidRPr="00ED7ADE" w:rsidRDefault="00ED7ADE" w:rsidP="00ED7ADE">
      <w:pPr>
        <w:pStyle w:val="NoSpacing"/>
        <w:numPr>
          <w:ilvl w:val="0"/>
          <w:numId w:val="21"/>
        </w:numPr>
        <w:rPr>
          <w:rFonts w:ascii="Aptos" w:hAnsi="Aptos"/>
        </w:rPr>
      </w:pPr>
      <w:r w:rsidRPr="00ED7ADE">
        <w:rPr>
          <w:rFonts w:ascii="Aptos" w:hAnsi="Aptos"/>
        </w:rPr>
        <w:t>Construct and optimize complex SQL queries</w:t>
      </w:r>
    </w:p>
    <w:p w14:paraId="39D87D92" w14:textId="77777777" w:rsidR="00ED7ADE" w:rsidRPr="00ED7ADE" w:rsidRDefault="00ED7ADE" w:rsidP="00ED7ADE">
      <w:pPr>
        <w:pStyle w:val="NoSpacing"/>
        <w:numPr>
          <w:ilvl w:val="0"/>
          <w:numId w:val="21"/>
        </w:numPr>
        <w:rPr>
          <w:rFonts w:ascii="Aptos" w:hAnsi="Aptos"/>
        </w:rPr>
      </w:pPr>
      <w:r w:rsidRPr="00ED7ADE">
        <w:rPr>
          <w:rFonts w:ascii="Aptos" w:hAnsi="Aptos"/>
        </w:rPr>
        <w:t>Utilize PostgreSQL’s transaction control and indexing capabilities</w:t>
      </w:r>
    </w:p>
    <w:p w14:paraId="41562BF8" w14:textId="77777777" w:rsidR="00ED7ADE" w:rsidRPr="00ED7ADE" w:rsidRDefault="00ED7ADE" w:rsidP="00ED7ADE">
      <w:pPr>
        <w:pStyle w:val="NoSpacing"/>
        <w:numPr>
          <w:ilvl w:val="0"/>
          <w:numId w:val="21"/>
        </w:numPr>
        <w:rPr>
          <w:rFonts w:ascii="Aptos" w:hAnsi="Aptos"/>
        </w:rPr>
      </w:pPr>
      <w:r w:rsidRPr="00ED7ADE">
        <w:rPr>
          <w:rFonts w:ascii="Aptos" w:hAnsi="Aptos"/>
        </w:rPr>
        <w:t>Leverage advanced PostgreSQL features</w:t>
      </w:r>
    </w:p>
    <w:p w14:paraId="29A9201D" w14:textId="21E1B272" w:rsidR="00B80216" w:rsidRPr="00BE60C3" w:rsidRDefault="00ED7ADE" w:rsidP="00ED7ADE">
      <w:pPr>
        <w:pStyle w:val="NoSpacing"/>
        <w:numPr>
          <w:ilvl w:val="0"/>
          <w:numId w:val="21"/>
        </w:numPr>
        <w:rPr>
          <w:rFonts w:ascii="Aptos" w:hAnsi="Aptos"/>
        </w:rPr>
      </w:pPr>
      <w:r w:rsidRPr="00ED7ADE">
        <w:rPr>
          <w:rFonts w:ascii="Aptos" w:hAnsi="Aptos"/>
        </w:rPr>
        <w:t>Implement security, access control, and backup strategies</w:t>
      </w:r>
    </w:p>
    <w:p w14:paraId="3281C935" w14:textId="3D51513A" w:rsidR="002A3F55" w:rsidRPr="00BE60C3" w:rsidRDefault="002A3F55" w:rsidP="002A3F55">
      <w:pPr>
        <w:pStyle w:val="NoSpacing"/>
        <w:ind w:left="720"/>
        <w:rPr>
          <w:rFonts w:ascii="Aptos" w:hAnsi="Aptos"/>
        </w:rPr>
      </w:pPr>
    </w:p>
    <w:p w14:paraId="784577CD" w14:textId="77777777" w:rsidR="002A3F55" w:rsidRPr="00BE60C3" w:rsidRDefault="002A3F55" w:rsidP="002A3F55">
      <w:pPr>
        <w:pStyle w:val="NoSpacing"/>
        <w:ind w:left="720"/>
        <w:rPr>
          <w:rFonts w:ascii="Aptos" w:hAnsi="Aptos"/>
        </w:rPr>
      </w:pPr>
    </w:p>
    <w:p w14:paraId="6DEA023D" w14:textId="77777777" w:rsidR="004A5983" w:rsidRDefault="004A5983" w:rsidP="00B92903">
      <w:pPr>
        <w:rPr>
          <w:rFonts w:ascii="Aptos" w:hAnsi="Aptos"/>
          <w:b/>
          <w:bCs/>
        </w:rPr>
      </w:pPr>
    </w:p>
    <w:p w14:paraId="6BECCE9E" w14:textId="2EE4BA0C" w:rsidR="00B92903" w:rsidRPr="00BE60C3" w:rsidRDefault="00272D90" w:rsidP="00B92903">
      <w:pPr>
        <w:rPr>
          <w:rFonts w:ascii="Aptos" w:hAnsi="Aptos"/>
          <w:b/>
          <w:bCs/>
          <w:sz w:val="28"/>
          <w:szCs w:val="28"/>
        </w:rPr>
      </w:pPr>
      <w:r w:rsidRPr="00BE60C3">
        <w:rPr>
          <w:rFonts w:ascii="Aptos" w:hAnsi="Aptos"/>
          <w:b/>
          <w:bCs/>
        </w:rPr>
        <w:t>M</w:t>
      </w:r>
      <w:r w:rsidR="00B92903" w:rsidRPr="00BE60C3">
        <w:rPr>
          <w:rFonts w:ascii="Aptos" w:hAnsi="Aptos"/>
          <w:b/>
          <w:bCs/>
          <w:sz w:val="28"/>
          <w:szCs w:val="28"/>
        </w:rPr>
        <w:t>orning # Topics</w:t>
      </w:r>
    </w:p>
    <w:p w14:paraId="543125D2" w14:textId="17C23A39" w:rsidR="00A6253F" w:rsidRPr="00BE60C3" w:rsidRDefault="006D7E57" w:rsidP="006022E9">
      <w:pPr>
        <w:spacing w:after="0" w:line="240" w:lineRule="auto"/>
        <w:rPr>
          <w:rFonts w:ascii="Aptos" w:eastAsia="Times New Roman" w:hAnsi="Aptos" w:cs="Calibri"/>
          <w:b/>
          <w:bCs/>
          <w:color w:val="000000"/>
          <w:kern w:val="0"/>
          <w:lang w:eastAsia="en-IN"/>
          <w14:ligatures w14:val="none"/>
        </w:rPr>
      </w:pPr>
      <w:r w:rsidRPr="00BE60C3"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02664F" wp14:editId="4018F52F">
                <wp:simplePos x="0" y="0"/>
                <wp:positionH relativeFrom="column">
                  <wp:posOffset>-157531</wp:posOffset>
                </wp:positionH>
                <wp:positionV relativeFrom="paragraph">
                  <wp:posOffset>64618</wp:posOffset>
                </wp:positionV>
                <wp:extent cx="6774180" cy="3219450"/>
                <wp:effectExtent l="0" t="0" r="26670" b="19050"/>
                <wp:wrapNone/>
                <wp:docPr id="2811102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4180" cy="3219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E3CB3" id="Rectangle 1" o:spid="_x0000_s1026" style="position:absolute;margin-left:-12.4pt;margin-top:5.1pt;width:533.4pt;height:25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" fillcolor="white [3201]" strokecolor="black [3213]" strokeweight="1pt"/>
            </w:pict>
          </mc:Fallback>
        </mc:AlternateContent>
      </w:r>
    </w:p>
    <w:p w14:paraId="45254F30" w14:textId="15344D0D" w:rsidR="00ED7ADE" w:rsidRPr="00ED7ADE" w:rsidRDefault="00ED7ADE" w:rsidP="00ED7ADE">
      <w:pPr>
        <w:pStyle w:val="NoSpacing"/>
        <w:rPr>
          <w:rFonts w:ascii="Aptos" w:hAnsi="Aptos"/>
          <w:lang w:eastAsia="en-IN"/>
        </w:rPr>
      </w:pPr>
      <w:r w:rsidRPr="00ED7ADE">
        <w:rPr>
          <w:rFonts w:ascii="Aptos" w:hAnsi="Aptos"/>
          <w:b/>
          <w:bCs/>
          <w:lang w:eastAsia="en-IN"/>
        </w:rPr>
        <w:t xml:space="preserve">DB and SQL </w:t>
      </w:r>
      <w:r w:rsidRPr="00ED7ADE">
        <w:rPr>
          <w:rFonts w:ascii="Aptos" w:hAnsi="Aptos"/>
          <w:lang w:eastAsia="en-IN"/>
        </w:rPr>
        <w:t>Module 1: Introduction to Relational Databases &amp; PostgreSQL</w:t>
      </w:r>
    </w:p>
    <w:p w14:paraId="435BB270" w14:textId="77777777" w:rsidR="00ED7ADE" w:rsidRPr="00ED7ADE" w:rsidRDefault="00ED7ADE" w:rsidP="00ED7ADE">
      <w:pPr>
        <w:pStyle w:val="NoSpacing"/>
        <w:rPr>
          <w:lang w:eastAsia="en-IN"/>
        </w:rPr>
      </w:pPr>
    </w:p>
    <w:p w14:paraId="2FD94FE6" w14:textId="77777777" w:rsidR="00ED7ADE" w:rsidRPr="00000576" w:rsidRDefault="00ED7ADE" w:rsidP="00ED7ADE">
      <w:pPr>
        <w:pStyle w:val="NoSpacing"/>
        <w:spacing w:line="276" w:lineRule="auto"/>
        <w:ind w:left="720"/>
        <w:rPr>
          <w:rFonts w:ascii="Aptos" w:hAnsi="Aptos"/>
          <w:highlight w:val="yellow"/>
          <w:lang w:eastAsia="en-IN"/>
        </w:rPr>
      </w:pPr>
      <w:r w:rsidRPr="00000576">
        <w:rPr>
          <w:rFonts w:ascii="Aptos" w:hAnsi="Aptos"/>
          <w:highlight w:val="yellow"/>
          <w:lang w:eastAsia="en-IN"/>
        </w:rPr>
        <w:t>o Overview of PostgreSQL architecture</w:t>
      </w:r>
    </w:p>
    <w:p w14:paraId="3EDB02E5" w14:textId="77777777" w:rsidR="00ED7ADE" w:rsidRPr="00000576" w:rsidRDefault="00ED7ADE" w:rsidP="00ED7ADE">
      <w:pPr>
        <w:pStyle w:val="NoSpacing"/>
        <w:spacing w:line="276" w:lineRule="auto"/>
        <w:ind w:left="720"/>
        <w:rPr>
          <w:rFonts w:ascii="Aptos" w:hAnsi="Aptos"/>
          <w:highlight w:val="yellow"/>
          <w:lang w:eastAsia="en-IN"/>
        </w:rPr>
      </w:pPr>
      <w:r w:rsidRPr="00000576">
        <w:rPr>
          <w:rFonts w:ascii="Aptos" w:hAnsi="Aptos"/>
          <w:highlight w:val="yellow"/>
          <w:lang w:eastAsia="en-IN"/>
        </w:rPr>
        <w:t>o Client tools (</w:t>
      </w:r>
      <w:proofErr w:type="spellStart"/>
      <w:r w:rsidRPr="00000576">
        <w:rPr>
          <w:rFonts w:ascii="Aptos" w:hAnsi="Aptos"/>
          <w:highlight w:val="yellow"/>
          <w:lang w:eastAsia="en-IN"/>
        </w:rPr>
        <w:t>psql</w:t>
      </w:r>
      <w:proofErr w:type="spellEnd"/>
      <w:r w:rsidRPr="00000576">
        <w:rPr>
          <w:rFonts w:ascii="Aptos" w:hAnsi="Aptos"/>
          <w:highlight w:val="yellow"/>
          <w:lang w:eastAsia="en-IN"/>
        </w:rPr>
        <w:t xml:space="preserve">, </w:t>
      </w:r>
      <w:proofErr w:type="spellStart"/>
      <w:r w:rsidRPr="00000576">
        <w:rPr>
          <w:rFonts w:ascii="Aptos" w:hAnsi="Aptos"/>
          <w:highlight w:val="yellow"/>
          <w:lang w:eastAsia="en-IN"/>
        </w:rPr>
        <w:t>pgAdmin</w:t>
      </w:r>
      <w:proofErr w:type="spellEnd"/>
      <w:r w:rsidRPr="00000576">
        <w:rPr>
          <w:rFonts w:ascii="Aptos" w:hAnsi="Aptos"/>
          <w:highlight w:val="yellow"/>
          <w:lang w:eastAsia="en-IN"/>
        </w:rPr>
        <w:t>)</w:t>
      </w:r>
    </w:p>
    <w:p w14:paraId="730AEAF2" w14:textId="77777777" w:rsidR="00ED7ADE" w:rsidRPr="00000576" w:rsidRDefault="00ED7ADE" w:rsidP="00ED7ADE">
      <w:pPr>
        <w:pStyle w:val="NoSpacing"/>
        <w:spacing w:line="276" w:lineRule="auto"/>
        <w:ind w:left="720"/>
        <w:rPr>
          <w:rFonts w:ascii="Aptos" w:hAnsi="Aptos"/>
          <w:highlight w:val="yellow"/>
          <w:lang w:eastAsia="en-IN"/>
        </w:rPr>
      </w:pPr>
      <w:r w:rsidRPr="00000576">
        <w:rPr>
          <w:rFonts w:ascii="Aptos" w:hAnsi="Aptos"/>
          <w:highlight w:val="yellow"/>
          <w:lang w:eastAsia="en-IN"/>
        </w:rPr>
        <w:t>o DDL (CREATE, ALTER, DROP)</w:t>
      </w:r>
    </w:p>
    <w:p w14:paraId="04E44B5E" w14:textId="77777777" w:rsidR="00ED7ADE" w:rsidRPr="00000576" w:rsidRDefault="00ED7ADE" w:rsidP="00ED7ADE">
      <w:pPr>
        <w:pStyle w:val="NoSpacing"/>
        <w:spacing w:line="276" w:lineRule="auto"/>
        <w:ind w:left="720"/>
        <w:rPr>
          <w:rFonts w:ascii="Aptos" w:hAnsi="Aptos"/>
          <w:highlight w:val="yellow"/>
          <w:lang w:eastAsia="en-IN"/>
        </w:rPr>
      </w:pPr>
      <w:r w:rsidRPr="00000576">
        <w:rPr>
          <w:rFonts w:ascii="Aptos" w:hAnsi="Aptos"/>
          <w:highlight w:val="yellow"/>
          <w:lang w:eastAsia="en-IN"/>
        </w:rPr>
        <w:t>o DML (INSERT, UPDATE, DELETE, SELECT)</w:t>
      </w:r>
    </w:p>
    <w:p w14:paraId="452BF598" w14:textId="77777777" w:rsidR="00ED7ADE" w:rsidRPr="00000576" w:rsidRDefault="00ED7ADE" w:rsidP="00ED7ADE">
      <w:pPr>
        <w:pStyle w:val="NoSpacing"/>
        <w:spacing w:line="276" w:lineRule="auto"/>
        <w:ind w:left="720"/>
        <w:rPr>
          <w:rFonts w:ascii="Aptos" w:hAnsi="Aptos"/>
          <w:highlight w:val="yellow"/>
          <w:lang w:eastAsia="en-IN"/>
        </w:rPr>
      </w:pPr>
      <w:r w:rsidRPr="00000576">
        <w:rPr>
          <w:rFonts w:ascii="Aptos" w:hAnsi="Aptos"/>
          <w:highlight w:val="yellow"/>
          <w:lang w:eastAsia="en-IN"/>
        </w:rPr>
        <w:t>o Constraints (PRIMARY KEY, FOREIGN KEY, UNIQUE, NOT NULL)</w:t>
      </w:r>
    </w:p>
    <w:p w14:paraId="427994A5" w14:textId="77777777" w:rsidR="00ED7ADE" w:rsidRPr="00000576" w:rsidRDefault="00ED7ADE" w:rsidP="00ED7ADE">
      <w:pPr>
        <w:pStyle w:val="NoSpacing"/>
        <w:spacing w:line="276" w:lineRule="auto"/>
        <w:ind w:left="720"/>
        <w:rPr>
          <w:rFonts w:ascii="Aptos" w:hAnsi="Aptos"/>
          <w:highlight w:val="yellow"/>
          <w:lang w:eastAsia="en-IN"/>
        </w:rPr>
      </w:pPr>
      <w:r w:rsidRPr="00000576">
        <w:rPr>
          <w:rFonts w:ascii="Aptos" w:hAnsi="Aptos"/>
          <w:highlight w:val="yellow"/>
          <w:lang w:eastAsia="en-IN"/>
        </w:rPr>
        <w:t>o Data Types and Functions</w:t>
      </w:r>
    </w:p>
    <w:p w14:paraId="4D486245" w14:textId="77777777" w:rsidR="00ED7ADE" w:rsidRPr="00000576" w:rsidRDefault="00ED7ADE" w:rsidP="00ED7ADE">
      <w:pPr>
        <w:pStyle w:val="NoSpacing"/>
        <w:spacing w:line="276" w:lineRule="auto"/>
        <w:ind w:left="720"/>
        <w:rPr>
          <w:rFonts w:ascii="Aptos" w:hAnsi="Aptos"/>
          <w:highlight w:val="yellow"/>
          <w:lang w:eastAsia="en-IN"/>
        </w:rPr>
      </w:pPr>
      <w:r w:rsidRPr="00000576">
        <w:rPr>
          <w:rFonts w:ascii="Aptos" w:hAnsi="Aptos"/>
          <w:highlight w:val="yellow"/>
          <w:lang w:eastAsia="en-IN"/>
        </w:rPr>
        <w:t>o Common data types (INT, TEXT, BOOLEAN, DATE)</w:t>
      </w:r>
    </w:p>
    <w:p w14:paraId="6CEED338" w14:textId="77777777" w:rsidR="00ED7ADE" w:rsidRPr="00ED7ADE" w:rsidRDefault="00ED7ADE" w:rsidP="00ED7ADE">
      <w:pPr>
        <w:pStyle w:val="NoSpacing"/>
        <w:spacing w:line="276" w:lineRule="auto"/>
        <w:ind w:left="720"/>
        <w:rPr>
          <w:rFonts w:ascii="Aptos" w:hAnsi="Aptos"/>
          <w:lang w:eastAsia="en-IN"/>
        </w:rPr>
      </w:pPr>
      <w:r w:rsidRPr="00000576">
        <w:rPr>
          <w:rFonts w:ascii="Aptos" w:hAnsi="Aptos"/>
          <w:highlight w:val="yellow"/>
          <w:lang w:eastAsia="en-IN"/>
        </w:rPr>
        <w:t>o Joins and Aggregations / INNER JOIN, LEFT JOIN, RIGHT JOIN, FULL JOIN</w:t>
      </w:r>
    </w:p>
    <w:p w14:paraId="212A099A" w14:textId="77777777" w:rsidR="00ED7ADE" w:rsidRPr="00ED7ADE" w:rsidRDefault="00ED7ADE" w:rsidP="00ED7ADE">
      <w:pPr>
        <w:pStyle w:val="NoSpacing"/>
        <w:spacing w:line="276" w:lineRule="auto"/>
        <w:ind w:left="720"/>
        <w:rPr>
          <w:rFonts w:ascii="Aptos" w:hAnsi="Aptos"/>
          <w:lang w:eastAsia="en-IN"/>
        </w:rPr>
      </w:pPr>
      <w:r w:rsidRPr="00ED7ADE">
        <w:rPr>
          <w:rFonts w:ascii="Aptos" w:hAnsi="Aptos"/>
          <w:lang w:eastAsia="en-IN"/>
        </w:rPr>
        <w:t xml:space="preserve">o </w:t>
      </w:r>
      <w:r w:rsidRPr="006D7E57">
        <w:rPr>
          <w:rFonts w:ascii="Aptos" w:hAnsi="Aptos"/>
          <w:highlight w:val="yellow"/>
          <w:lang w:eastAsia="en-IN"/>
        </w:rPr>
        <w:t>GROUP BY, HAVING, Aggregate Functions</w:t>
      </w:r>
    </w:p>
    <w:p w14:paraId="64BF0EF7" w14:textId="77777777" w:rsidR="00ED7ADE" w:rsidRPr="00ED7ADE" w:rsidRDefault="00ED7ADE" w:rsidP="00ED7ADE">
      <w:pPr>
        <w:pStyle w:val="NoSpacing"/>
        <w:spacing w:line="276" w:lineRule="auto"/>
        <w:ind w:left="720"/>
        <w:rPr>
          <w:rFonts w:ascii="Aptos" w:hAnsi="Aptos"/>
          <w:lang w:eastAsia="en-IN"/>
        </w:rPr>
      </w:pPr>
      <w:r w:rsidRPr="00ED7ADE">
        <w:rPr>
          <w:rFonts w:ascii="Aptos" w:hAnsi="Aptos"/>
          <w:lang w:eastAsia="en-IN"/>
        </w:rPr>
        <w:t>o Scalar, Correlated, and IN/EXISTS subqueries</w:t>
      </w:r>
    </w:p>
    <w:p w14:paraId="10AE1883" w14:textId="77777777" w:rsidR="00ED7ADE" w:rsidRPr="00ED7ADE" w:rsidRDefault="00ED7ADE" w:rsidP="00ED7ADE">
      <w:pPr>
        <w:pStyle w:val="NoSpacing"/>
        <w:spacing w:line="276" w:lineRule="auto"/>
        <w:ind w:left="720"/>
        <w:rPr>
          <w:rFonts w:ascii="Aptos" w:hAnsi="Aptos"/>
          <w:lang w:eastAsia="en-IN"/>
        </w:rPr>
      </w:pPr>
      <w:r w:rsidRPr="00ED7ADE">
        <w:rPr>
          <w:rFonts w:ascii="Aptos" w:hAnsi="Aptos"/>
          <w:lang w:eastAsia="en-IN"/>
        </w:rPr>
        <w:t xml:space="preserve">o </w:t>
      </w:r>
      <w:r w:rsidRPr="006D7E57">
        <w:rPr>
          <w:rFonts w:ascii="Aptos" w:hAnsi="Aptos"/>
          <w:highlight w:val="yellow"/>
          <w:lang w:eastAsia="en-IN"/>
        </w:rPr>
        <w:t>Creating and using views</w:t>
      </w:r>
    </w:p>
    <w:p w14:paraId="01EF19F5" w14:textId="77777777" w:rsidR="00ED7ADE" w:rsidRPr="00ED7ADE" w:rsidRDefault="00ED7ADE" w:rsidP="00ED7ADE">
      <w:pPr>
        <w:pStyle w:val="NoSpacing"/>
        <w:spacing w:line="276" w:lineRule="auto"/>
        <w:ind w:left="720"/>
        <w:rPr>
          <w:rFonts w:ascii="Aptos" w:hAnsi="Aptos"/>
          <w:lang w:eastAsia="en-IN"/>
        </w:rPr>
      </w:pPr>
      <w:r w:rsidRPr="00ED7ADE">
        <w:rPr>
          <w:rFonts w:ascii="Aptos" w:hAnsi="Aptos"/>
          <w:lang w:eastAsia="en-IN"/>
        </w:rPr>
        <w:t>o Basic Transactions and Indexes / BEGIN, COMMIT, ROLLBACK</w:t>
      </w:r>
    </w:p>
    <w:p w14:paraId="4CC3809A" w14:textId="77777777" w:rsidR="00ED7ADE" w:rsidRPr="00ED7ADE" w:rsidRDefault="00ED7ADE" w:rsidP="00ED7ADE">
      <w:pPr>
        <w:pStyle w:val="NoSpacing"/>
        <w:spacing w:line="276" w:lineRule="auto"/>
        <w:ind w:left="720"/>
        <w:rPr>
          <w:rFonts w:ascii="Aptos" w:hAnsi="Aptos"/>
          <w:lang w:eastAsia="en-IN"/>
        </w:rPr>
      </w:pPr>
      <w:r w:rsidRPr="006D7E57">
        <w:rPr>
          <w:rFonts w:ascii="Aptos" w:hAnsi="Aptos"/>
          <w:highlight w:val="yellow"/>
          <w:lang w:eastAsia="en-IN"/>
        </w:rPr>
        <w:t>o Introduction to indexing and performance impact</w:t>
      </w:r>
    </w:p>
    <w:p w14:paraId="7745B240" w14:textId="26908BA4" w:rsidR="00B92903" w:rsidRPr="00BE60C3" w:rsidRDefault="00B92903" w:rsidP="00B92903">
      <w:pPr>
        <w:rPr>
          <w:rFonts w:ascii="Aptos" w:hAnsi="Aptos"/>
        </w:rPr>
      </w:pPr>
    </w:p>
    <w:p w14:paraId="2C4A1E20" w14:textId="77777777" w:rsidR="00ED7ADE" w:rsidRDefault="006E117D" w:rsidP="00B92903">
      <w:pPr>
        <w:rPr>
          <w:rFonts w:ascii="Aptos" w:hAnsi="Aptos"/>
          <w:b/>
          <w:bCs/>
        </w:rPr>
      </w:pPr>
      <w:r w:rsidRPr="00BE60C3">
        <w:rPr>
          <w:rFonts w:ascii="Aptos" w:hAnsi="Aptos"/>
          <w:b/>
          <w:bCs/>
        </w:rPr>
        <w:t xml:space="preserve"> </w:t>
      </w:r>
    </w:p>
    <w:p w14:paraId="6F9C630E" w14:textId="77777777" w:rsidR="00ED7ADE" w:rsidRDefault="00ED7ADE" w:rsidP="00B92903">
      <w:pPr>
        <w:rPr>
          <w:rFonts w:ascii="Aptos" w:hAnsi="Aptos"/>
          <w:b/>
          <w:bCs/>
        </w:rPr>
      </w:pPr>
    </w:p>
    <w:p w14:paraId="1F02D176" w14:textId="77777777" w:rsidR="00ED7ADE" w:rsidRDefault="00ED7ADE" w:rsidP="00B92903">
      <w:pPr>
        <w:rPr>
          <w:rFonts w:ascii="Aptos" w:hAnsi="Aptos"/>
          <w:b/>
          <w:bCs/>
        </w:rPr>
      </w:pPr>
    </w:p>
    <w:p w14:paraId="58C4A001" w14:textId="77777777" w:rsidR="00ED7ADE" w:rsidRDefault="00ED7ADE" w:rsidP="00B92903">
      <w:pPr>
        <w:rPr>
          <w:rFonts w:ascii="Aptos" w:hAnsi="Aptos"/>
          <w:b/>
          <w:bCs/>
        </w:rPr>
      </w:pPr>
    </w:p>
    <w:p w14:paraId="1AD90AD9" w14:textId="77777777" w:rsidR="00ED7ADE" w:rsidRDefault="00ED7ADE" w:rsidP="00B92903">
      <w:pPr>
        <w:rPr>
          <w:rFonts w:ascii="Aptos" w:hAnsi="Aptos"/>
          <w:b/>
          <w:bCs/>
        </w:rPr>
      </w:pPr>
    </w:p>
    <w:p w14:paraId="79306864" w14:textId="77777777" w:rsidR="00ED7ADE" w:rsidRDefault="00ED7ADE" w:rsidP="00B92903">
      <w:pPr>
        <w:rPr>
          <w:rFonts w:ascii="Aptos" w:hAnsi="Aptos"/>
          <w:b/>
          <w:bCs/>
        </w:rPr>
      </w:pPr>
    </w:p>
    <w:p w14:paraId="15F85B33" w14:textId="2179211C" w:rsidR="00ED7ADE" w:rsidRPr="00483F35" w:rsidRDefault="00483F35" w:rsidP="00483F35">
      <w:pPr>
        <w:jc w:val="right"/>
        <w:rPr>
          <w:rFonts w:ascii="Aptos" w:hAnsi="Aptos"/>
          <w:sz w:val="20"/>
          <w:szCs w:val="20"/>
        </w:rPr>
      </w:pPr>
      <w:r w:rsidRPr="00483F35">
        <w:rPr>
          <w:rFonts w:ascii="Aptos" w:hAnsi="Aptos"/>
          <w:sz w:val="20"/>
          <w:szCs w:val="20"/>
        </w:rPr>
        <w:t>…contd.</w:t>
      </w:r>
    </w:p>
    <w:p w14:paraId="3C040B39" w14:textId="4830DF6E" w:rsidR="00B92903" w:rsidRPr="00BE60C3" w:rsidRDefault="00B92903" w:rsidP="00B92903">
      <w:pPr>
        <w:rPr>
          <w:rFonts w:ascii="Aptos" w:hAnsi="Aptos"/>
          <w:b/>
          <w:bCs/>
          <w:sz w:val="24"/>
          <w:szCs w:val="24"/>
        </w:rPr>
      </w:pPr>
      <w:r w:rsidRPr="00BE60C3">
        <w:rPr>
          <w:rFonts w:ascii="Aptos" w:hAnsi="Aptos"/>
          <w:b/>
          <w:bCs/>
          <w:sz w:val="28"/>
          <w:szCs w:val="28"/>
        </w:rPr>
        <w:lastRenderedPageBreak/>
        <w:t>Afternoon # Topics</w:t>
      </w:r>
    </w:p>
    <w:p w14:paraId="11B99997" w14:textId="1793796E" w:rsidR="00A6253F" w:rsidRPr="00BE60C3" w:rsidRDefault="00ED7ADE" w:rsidP="006022E9">
      <w:pPr>
        <w:spacing w:after="0" w:line="240" w:lineRule="auto"/>
        <w:rPr>
          <w:rFonts w:ascii="Aptos" w:eastAsia="Times New Roman" w:hAnsi="Aptos" w:cs="Calibri"/>
          <w:b/>
          <w:bCs/>
          <w:color w:val="000000"/>
          <w:kern w:val="0"/>
          <w:lang w:eastAsia="en-IN"/>
          <w14:ligatures w14:val="none"/>
        </w:rPr>
      </w:pPr>
      <w:r w:rsidRPr="00BE60C3"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F2CADF" wp14:editId="7AAD0588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774180" cy="2371725"/>
                <wp:effectExtent l="0" t="0" r="26670" b="28575"/>
                <wp:wrapNone/>
                <wp:docPr id="1918726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4180" cy="2371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C731E" id="Rectangle 1" o:spid="_x0000_s1026" style="position:absolute;margin-left:0;margin-top:6.55pt;width:533.4pt;height:18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" fillcolor="white [3201]" strokecolor="black [3213]" strokeweight="1pt"/>
            </w:pict>
          </mc:Fallback>
        </mc:AlternateContent>
      </w:r>
    </w:p>
    <w:p w14:paraId="56FE0DE7" w14:textId="77777777" w:rsidR="00ED7ADE" w:rsidRPr="00ED7ADE" w:rsidRDefault="00ED7ADE" w:rsidP="00ED7ADE">
      <w:pPr>
        <w:pStyle w:val="NoSpacing"/>
        <w:spacing w:line="276" w:lineRule="auto"/>
        <w:rPr>
          <w:rFonts w:ascii="Aptos" w:hAnsi="Aptos"/>
          <w:lang w:eastAsia="en-IN"/>
        </w:rPr>
      </w:pPr>
      <w:r w:rsidRPr="00ED7ADE">
        <w:rPr>
          <w:b/>
          <w:bCs/>
          <w:lang w:eastAsia="en-IN"/>
        </w:rPr>
        <w:t xml:space="preserve">DB and SQL </w:t>
      </w:r>
      <w:r w:rsidRPr="00ED7ADE">
        <w:rPr>
          <w:rFonts w:ascii="Aptos" w:hAnsi="Aptos"/>
          <w:lang w:eastAsia="en-IN"/>
        </w:rPr>
        <w:t>Module 2: PostgreSQL Advanced Concepts</w:t>
      </w:r>
    </w:p>
    <w:p w14:paraId="1D95A122" w14:textId="64950159" w:rsidR="00ED7ADE" w:rsidRPr="00ED7ADE" w:rsidRDefault="00ED7ADE" w:rsidP="00ED7ADE">
      <w:pPr>
        <w:pStyle w:val="NoSpacing"/>
        <w:spacing w:line="276" w:lineRule="auto"/>
        <w:ind w:left="720"/>
        <w:rPr>
          <w:lang w:eastAsia="en-IN"/>
        </w:rPr>
      </w:pPr>
      <w:r w:rsidRPr="00ED7ADE">
        <w:rPr>
          <w:rFonts w:ascii="Aptos" w:hAnsi="Aptos"/>
          <w:lang w:eastAsia="en-IN"/>
        </w:rPr>
        <w:t>o Window Functions</w:t>
      </w:r>
      <w:r w:rsidRPr="00ED7ADE">
        <w:rPr>
          <w:rFonts w:ascii="Aptos" w:hAnsi="Aptos"/>
          <w:lang w:eastAsia="en-IN"/>
        </w:rPr>
        <w:br/>
      </w:r>
      <w:proofErr w:type="spellStart"/>
      <w:r w:rsidRPr="00ED7ADE">
        <w:rPr>
          <w:rFonts w:ascii="Aptos" w:hAnsi="Aptos"/>
          <w:lang w:eastAsia="en-IN"/>
        </w:rPr>
        <w:t>o</w:t>
      </w:r>
      <w:proofErr w:type="spellEnd"/>
      <w:r w:rsidRPr="00ED7ADE">
        <w:rPr>
          <w:rFonts w:ascii="Aptos" w:hAnsi="Aptos"/>
          <w:lang w:eastAsia="en-IN"/>
        </w:rPr>
        <w:t xml:space="preserve"> Common Table Expressions (CTEs) and Recursive Queries</w:t>
      </w:r>
      <w:r w:rsidRPr="00ED7ADE">
        <w:rPr>
          <w:rFonts w:ascii="Aptos" w:hAnsi="Aptos"/>
          <w:lang w:eastAsia="en-IN"/>
        </w:rPr>
        <w:br/>
        <w:t xml:space="preserve">o </w:t>
      </w:r>
      <w:r w:rsidRPr="00177ADF">
        <w:rPr>
          <w:rFonts w:ascii="Aptos" w:hAnsi="Aptos"/>
          <w:highlight w:val="yellow"/>
          <w:lang w:eastAsia="en-IN"/>
        </w:rPr>
        <w:t>Working with JSON/JSONB</w:t>
      </w:r>
      <w:r w:rsidRPr="00ED7ADE">
        <w:rPr>
          <w:rFonts w:ascii="Aptos" w:hAnsi="Aptos"/>
          <w:lang w:eastAsia="en-IN"/>
        </w:rPr>
        <w:br/>
      </w:r>
      <w:r w:rsidRPr="00177ADF">
        <w:rPr>
          <w:rFonts w:ascii="Aptos" w:hAnsi="Aptos"/>
          <w:highlight w:val="yellow"/>
          <w:lang w:eastAsia="en-IN"/>
        </w:rPr>
        <w:t>o Indexing and Query Performance</w:t>
      </w:r>
      <w:r w:rsidRPr="00ED7ADE">
        <w:rPr>
          <w:rFonts w:ascii="Aptos" w:hAnsi="Aptos"/>
          <w:lang w:eastAsia="en-IN"/>
        </w:rPr>
        <w:br/>
      </w:r>
      <w:proofErr w:type="spellStart"/>
      <w:r w:rsidRPr="00ED7ADE">
        <w:rPr>
          <w:rFonts w:ascii="Aptos" w:hAnsi="Aptos"/>
          <w:lang w:eastAsia="en-IN"/>
        </w:rPr>
        <w:t>o</w:t>
      </w:r>
      <w:proofErr w:type="spellEnd"/>
      <w:r w:rsidRPr="00ED7ADE">
        <w:rPr>
          <w:rFonts w:ascii="Aptos" w:hAnsi="Aptos"/>
          <w:lang w:eastAsia="en-IN"/>
        </w:rPr>
        <w:t xml:space="preserve"> Advanced index types (GIN, </w:t>
      </w:r>
      <w:proofErr w:type="spellStart"/>
      <w:r w:rsidRPr="00ED7ADE">
        <w:rPr>
          <w:rFonts w:ascii="Aptos" w:hAnsi="Aptos"/>
          <w:lang w:eastAsia="en-IN"/>
        </w:rPr>
        <w:t>GiST</w:t>
      </w:r>
      <w:proofErr w:type="spellEnd"/>
      <w:r w:rsidRPr="00ED7ADE">
        <w:rPr>
          <w:rFonts w:ascii="Aptos" w:hAnsi="Aptos"/>
          <w:lang w:eastAsia="en-IN"/>
        </w:rPr>
        <w:t>, BRIN)</w:t>
      </w:r>
      <w:r w:rsidRPr="00ED7ADE">
        <w:rPr>
          <w:rFonts w:ascii="Aptos" w:hAnsi="Aptos"/>
          <w:lang w:eastAsia="en-IN"/>
        </w:rPr>
        <w:br/>
      </w:r>
      <w:proofErr w:type="spellStart"/>
      <w:r w:rsidRPr="00ED7ADE">
        <w:rPr>
          <w:rFonts w:ascii="Aptos" w:hAnsi="Aptos"/>
          <w:lang w:eastAsia="en-IN"/>
        </w:rPr>
        <w:t>o</w:t>
      </w:r>
      <w:proofErr w:type="spellEnd"/>
      <w:r w:rsidRPr="00ED7ADE">
        <w:rPr>
          <w:rFonts w:ascii="Aptos" w:hAnsi="Aptos"/>
          <w:lang w:eastAsia="en-IN"/>
        </w:rPr>
        <w:t xml:space="preserve"> </w:t>
      </w:r>
      <w:r w:rsidRPr="00177ADF">
        <w:rPr>
          <w:rFonts w:ascii="Aptos" w:hAnsi="Aptos"/>
          <w:highlight w:val="yellow"/>
          <w:lang w:eastAsia="en-IN"/>
        </w:rPr>
        <w:t>EXPLAIN and EXPLAIN ANALYZE</w:t>
      </w:r>
      <w:r w:rsidRPr="00ED7ADE">
        <w:rPr>
          <w:rFonts w:ascii="Aptos" w:hAnsi="Aptos"/>
          <w:lang w:eastAsia="en-IN"/>
        </w:rPr>
        <w:br/>
        <w:t>o Security and Access Control</w:t>
      </w:r>
      <w:r w:rsidRPr="00ED7ADE">
        <w:rPr>
          <w:rFonts w:ascii="Aptos" w:hAnsi="Aptos"/>
          <w:lang w:eastAsia="en-IN"/>
        </w:rPr>
        <w:br/>
        <w:t>o Role and permission management</w:t>
      </w:r>
      <w:r w:rsidRPr="00ED7ADE">
        <w:rPr>
          <w:rFonts w:ascii="Aptos" w:hAnsi="Aptos"/>
          <w:lang w:eastAsia="en-IN"/>
        </w:rPr>
        <w:br/>
        <w:t>o Row-Level Security (RLS)</w:t>
      </w:r>
      <w:r w:rsidRPr="00ED7ADE">
        <w:rPr>
          <w:rFonts w:ascii="Aptos" w:hAnsi="Aptos"/>
          <w:lang w:eastAsia="en-IN"/>
        </w:rPr>
        <w:br/>
        <w:t>o Basic backup and restore</w:t>
      </w:r>
      <w:r w:rsidRPr="00ED7ADE">
        <w:rPr>
          <w:lang w:eastAsia="en-IN"/>
        </w:rPr>
        <w:t xml:space="preserve"> strategies (</w:t>
      </w:r>
      <w:proofErr w:type="spellStart"/>
      <w:r w:rsidRPr="00ED7ADE">
        <w:rPr>
          <w:lang w:eastAsia="en-IN"/>
        </w:rPr>
        <w:t>pg_dump</w:t>
      </w:r>
      <w:proofErr w:type="spellEnd"/>
      <w:r w:rsidRPr="00ED7ADE">
        <w:rPr>
          <w:lang w:eastAsia="en-IN"/>
        </w:rPr>
        <w:t>, PITR)</w:t>
      </w:r>
    </w:p>
    <w:p w14:paraId="6873030A" w14:textId="77777777" w:rsidR="00590EA8" w:rsidRDefault="00590EA8" w:rsidP="00590EA8">
      <w:pPr>
        <w:spacing w:after="0" w:line="276" w:lineRule="auto"/>
        <w:ind w:left="720"/>
        <w:rPr>
          <w:rFonts w:ascii="Aptos" w:eastAsia="Times New Roman" w:hAnsi="Aptos" w:cs="Calibri"/>
          <w:color w:val="000000"/>
          <w:kern w:val="0"/>
          <w:lang w:eastAsia="en-IN"/>
          <w14:ligatures w14:val="none"/>
        </w:rPr>
      </w:pPr>
    </w:p>
    <w:p w14:paraId="2544ED77" w14:textId="77777777" w:rsidR="004A5983" w:rsidRPr="00BE60C3" w:rsidRDefault="004A5983" w:rsidP="005E4FB8">
      <w:pPr>
        <w:spacing w:after="0" w:line="276" w:lineRule="auto"/>
        <w:rPr>
          <w:rFonts w:ascii="Aptos" w:eastAsia="Times New Roman" w:hAnsi="Aptos" w:cs="Calibri"/>
          <w:color w:val="000000"/>
          <w:kern w:val="0"/>
          <w:lang w:eastAsia="en-IN"/>
          <w14:ligatures w14:val="none"/>
        </w:rPr>
      </w:pPr>
    </w:p>
    <w:p w14:paraId="2285E435" w14:textId="05FFE9AC" w:rsidR="004313C3" w:rsidRPr="00BE60C3" w:rsidRDefault="00B22C7C" w:rsidP="004313C3">
      <w:pPr>
        <w:spacing w:after="0" w:line="240" w:lineRule="auto"/>
        <w:rPr>
          <w:rFonts w:ascii="Aptos" w:eastAsia="Times New Roman" w:hAnsi="Aptos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E4FB8">
        <w:rPr>
          <w:rFonts w:ascii="Aptos" w:hAnsi="Apto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DEAF63" wp14:editId="050A87FA">
                <wp:simplePos x="0" y="0"/>
                <wp:positionH relativeFrom="column">
                  <wp:posOffset>66675</wp:posOffset>
                </wp:positionH>
                <wp:positionV relativeFrom="paragraph">
                  <wp:posOffset>398145</wp:posOffset>
                </wp:positionV>
                <wp:extent cx="6562725" cy="942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14B57" w14:textId="3D44B4DE" w:rsidR="00ED7ADE" w:rsidRDefault="00ED7ADE" w:rsidP="00ED7AD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563C1"/>
                                <w:kern w:val="0"/>
                                <w:sz w:val="24"/>
                                <w:szCs w:val="24"/>
                                <w:u w:val="single"/>
                                <w:lang w:eastAsia="en-IN"/>
                                <w14:ligatures w14:val="none"/>
                              </w:rPr>
                            </w:pPr>
                            <w:hyperlink r:id="rId5" w:history="1">
                              <w:r w:rsidRPr="00E87950">
                                <w:rPr>
                                  <w:rStyle w:val="Hyperlink"/>
                                  <w:rFonts w:ascii="Calibri" w:eastAsia="Times New Roman" w:hAnsi="Calibri" w:cs="Calibri"/>
                                  <w:kern w:val="0"/>
                                  <w:sz w:val="24"/>
                                  <w:szCs w:val="24"/>
                                  <w:lang w:eastAsia="en-IN"/>
                                  <w14:ligatures w14:val="none"/>
                                </w:rPr>
                                <w:t>https://deutschebank.percipio.com/linked-contents/8d0363e4-4356-467c-8393-ecc37ea87baa/landing</w:t>
                              </w:r>
                            </w:hyperlink>
                          </w:p>
                          <w:p w14:paraId="7CD7DDBF" w14:textId="68DA6CEA" w:rsidR="00ED7ADE" w:rsidRPr="00ED7ADE" w:rsidRDefault="00ED7ADE" w:rsidP="00ED7AD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563C1"/>
                                <w:kern w:val="0"/>
                                <w:sz w:val="24"/>
                                <w:szCs w:val="24"/>
                                <w:u w:val="single"/>
                                <w:lang w:eastAsia="en-IN"/>
                                <w14:ligatures w14:val="none"/>
                              </w:rPr>
                            </w:pPr>
                            <w:r w:rsidRPr="00ED7ADE">
                              <w:rPr>
                                <w:rFonts w:ascii="Calibri" w:eastAsia="Times New Roman" w:hAnsi="Calibri" w:cs="Calibri"/>
                                <w:color w:val="0563C1"/>
                                <w:kern w:val="0"/>
                                <w:sz w:val="24"/>
                                <w:szCs w:val="24"/>
                                <w:u w:val="single"/>
                                <w:lang w:eastAsia="en-IN"/>
                                <w14:ligatures w14:val="none"/>
                              </w:rPr>
                              <w:t>https://deutschebank.percipio.com/linked-contents/e7b88bd2-5f97-49f5-8f46-e1b92e58fb46/landing</w:t>
                            </w:r>
                          </w:p>
                          <w:p w14:paraId="75C9F086" w14:textId="77777777" w:rsidR="005E4FB8" w:rsidRDefault="005E4F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EAF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31.35pt;width:516.75pt;height:7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">
                <v:textbox>
                  <w:txbxContent>
                    <w:p w14:paraId="1E914B57" w14:textId="3D44B4DE" w:rsidR="00ED7ADE" w:rsidRDefault="00ED7ADE" w:rsidP="00ED7AD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0563C1"/>
                          <w:kern w:val="0"/>
                          <w:sz w:val="24"/>
                          <w:szCs w:val="24"/>
                          <w:u w:val="single"/>
                          <w:lang w:eastAsia="en-IN"/>
                          <w14:ligatures w14:val="none"/>
                        </w:rPr>
                      </w:pPr>
                      <w:hyperlink r:id="rId6" w:history="1">
                        <w:r w:rsidRPr="00E87950">
                          <w:rPr>
                            <w:rStyle w:val="Hyperlink"/>
                            <w:rFonts w:ascii="Calibri" w:eastAsia="Times New Roman" w:hAnsi="Calibri" w:cs="Calibri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https://deutschebank.percipio.com/linked-contents/8d0363e4-4356-467c-8393-ecc37ea87baa/landing</w:t>
                        </w:r>
                      </w:hyperlink>
                    </w:p>
                    <w:p w14:paraId="7CD7DDBF" w14:textId="68DA6CEA" w:rsidR="00ED7ADE" w:rsidRPr="00ED7ADE" w:rsidRDefault="00ED7ADE" w:rsidP="00ED7AD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0563C1"/>
                          <w:kern w:val="0"/>
                          <w:sz w:val="24"/>
                          <w:szCs w:val="24"/>
                          <w:u w:val="single"/>
                          <w:lang w:eastAsia="en-IN"/>
                          <w14:ligatures w14:val="none"/>
                        </w:rPr>
                      </w:pPr>
                      <w:r w:rsidRPr="00ED7ADE">
                        <w:rPr>
                          <w:rFonts w:ascii="Calibri" w:eastAsia="Times New Roman" w:hAnsi="Calibri" w:cs="Calibri"/>
                          <w:color w:val="0563C1"/>
                          <w:kern w:val="0"/>
                          <w:sz w:val="24"/>
                          <w:szCs w:val="24"/>
                          <w:u w:val="single"/>
                          <w:lang w:eastAsia="en-IN"/>
                          <w14:ligatures w14:val="none"/>
                        </w:rPr>
                        <w:t>https://deutschebank.percipio.com/linked-contents/e7b88bd2-5f97-49f5-8f46-e1b92e58fb46/landing</w:t>
                      </w:r>
                    </w:p>
                    <w:p w14:paraId="75C9F086" w14:textId="77777777" w:rsidR="005E4FB8" w:rsidRDefault="005E4FB8"/>
                  </w:txbxContent>
                </v:textbox>
                <w10:wrap type="square"/>
              </v:shape>
            </w:pict>
          </mc:Fallback>
        </mc:AlternateContent>
      </w:r>
      <w:r w:rsidR="004313C3" w:rsidRPr="00BE60C3">
        <w:rPr>
          <w:rFonts w:ascii="Aptos" w:eastAsia="Times New Roman" w:hAnsi="Aptos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LABS </w:t>
      </w:r>
    </w:p>
    <w:p w14:paraId="4A0DCE67" w14:textId="43559F64" w:rsidR="004313C3" w:rsidRPr="00BE60C3" w:rsidRDefault="004313C3" w:rsidP="00B92903">
      <w:pPr>
        <w:ind w:left="720"/>
        <w:rPr>
          <w:rFonts w:ascii="Aptos" w:hAnsi="Aptos"/>
        </w:rPr>
      </w:pPr>
    </w:p>
    <w:sectPr w:rsidR="004313C3" w:rsidRPr="00BE60C3" w:rsidSect="00B92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7A7B"/>
    <w:multiLevelType w:val="hybridMultilevel"/>
    <w:tmpl w:val="135E5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D73D7"/>
    <w:multiLevelType w:val="hybridMultilevel"/>
    <w:tmpl w:val="83FC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93381"/>
    <w:multiLevelType w:val="hybridMultilevel"/>
    <w:tmpl w:val="28BAD1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1FA0"/>
    <w:multiLevelType w:val="hybridMultilevel"/>
    <w:tmpl w:val="24BA4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677CC"/>
    <w:multiLevelType w:val="hybridMultilevel"/>
    <w:tmpl w:val="23F250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C7A04"/>
    <w:multiLevelType w:val="hybridMultilevel"/>
    <w:tmpl w:val="76923F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320E6"/>
    <w:multiLevelType w:val="hybridMultilevel"/>
    <w:tmpl w:val="815E56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6475B"/>
    <w:multiLevelType w:val="hybridMultilevel"/>
    <w:tmpl w:val="3F1EE4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10ADC"/>
    <w:multiLevelType w:val="hybridMultilevel"/>
    <w:tmpl w:val="F3A0F2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85B11"/>
    <w:multiLevelType w:val="hybridMultilevel"/>
    <w:tmpl w:val="E7008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A2E70"/>
    <w:multiLevelType w:val="hybridMultilevel"/>
    <w:tmpl w:val="8C16D2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87A07"/>
    <w:multiLevelType w:val="hybridMultilevel"/>
    <w:tmpl w:val="7398FFC8"/>
    <w:lvl w:ilvl="0" w:tplc="537E96A2">
      <w:start w:val="1"/>
      <w:numFmt w:val="bullet"/>
      <w:lvlText w:val="-"/>
      <w:lvlJc w:val="left"/>
      <w:pPr>
        <w:ind w:left="10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48E07A">
      <w:start w:val="1"/>
      <w:numFmt w:val="bullet"/>
      <w:lvlText w:val="o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E23228">
      <w:start w:val="1"/>
      <w:numFmt w:val="bullet"/>
      <w:lvlText w:val="▪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A3C7470">
      <w:start w:val="1"/>
      <w:numFmt w:val="bullet"/>
      <w:lvlText w:val="•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436C504">
      <w:start w:val="1"/>
      <w:numFmt w:val="bullet"/>
      <w:lvlText w:val="o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3A82FCE">
      <w:start w:val="1"/>
      <w:numFmt w:val="bullet"/>
      <w:lvlText w:val="▪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BB0C774">
      <w:start w:val="1"/>
      <w:numFmt w:val="bullet"/>
      <w:lvlText w:val="•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3EE032A">
      <w:start w:val="1"/>
      <w:numFmt w:val="bullet"/>
      <w:lvlText w:val="o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1903682">
      <w:start w:val="1"/>
      <w:numFmt w:val="bullet"/>
      <w:lvlText w:val="▪"/>
      <w:lvlJc w:val="left"/>
      <w:pPr>
        <w:ind w:left="68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4A8A579C"/>
    <w:multiLevelType w:val="hybridMultilevel"/>
    <w:tmpl w:val="726071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03BB1"/>
    <w:multiLevelType w:val="hybridMultilevel"/>
    <w:tmpl w:val="89BC63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61C9E"/>
    <w:multiLevelType w:val="hybridMultilevel"/>
    <w:tmpl w:val="2DE05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432E6"/>
    <w:multiLevelType w:val="hybridMultilevel"/>
    <w:tmpl w:val="5FC8DA6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271FD"/>
    <w:multiLevelType w:val="hybridMultilevel"/>
    <w:tmpl w:val="B31269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302B8"/>
    <w:multiLevelType w:val="hybridMultilevel"/>
    <w:tmpl w:val="2A1A7536"/>
    <w:lvl w:ilvl="0" w:tplc="0C0A276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F0229F"/>
    <w:multiLevelType w:val="hybridMultilevel"/>
    <w:tmpl w:val="E16C8D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A0421"/>
    <w:multiLevelType w:val="hybridMultilevel"/>
    <w:tmpl w:val="1812C1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F4C27"/>
    <w:multiLevelType w:val="hybridMultilevel"/>
    <w:tmpl w:val="85DCA8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505A1"/>
    <w:multiLevelType w:val="hybridMultilevel"/>
    <w:tmpl w:val="2514F2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425316">
    <w:abstractNumId w:val="4"/>
  </w:num>
  <w:num w:numId="2" w16cid:durableId="88890746">
    <w:abstractNumId w:val="11"/>
  </w:num>
  <w:num w:numId="3" w16cid:durableId="1809855128">
    <w:abstractNumId w:val="9"/>
  </w:num>
  <w:num w:numId="4" w16cid:durableId="1430347925">
    <w:abstractNumId w:val="8"/>
  </w:num>
  <w:num w:numId="5" w16cid:durableId="1320689612">
    <w:abstractNumId w:val="17"/>
  </w:num>
  <w:num w:numId="6" w16cid:durableId="1812865577">
    <w:abstractNumId w:val="15"/>
  </w:num>
  <w:num w:numId="7" w16cid:durableId="361059864">
    <w:abstractNumId w:val="3"/>
  </w:num>
  <w:num w:numId="8" w16cid:durableId="1826818792">
    <w:abstractNumId w:val="0"/>
  </w:num>
  <w:num w:numId="9" w16cid:durableId="1250967997">
    <w:abstractNumId w:val="6"/>
  </w:num>
  <w:num w:numId="10" w16cid:durableId="13389810">
    <w:abstractNumId w:val="7"/>
  </w:num>
  <w:num w:numId="11" w16cid:durableId="1494644722">
    <w:abstractNumId w:val="13"/>
  </w:num>
  <w:num w:numId="12" w16cid:durableId="1024863433">
    <w:abstractNumId w:val="12"/>
  </w:num>
  <w:num w:numId="13" w16cid:durableId="1702782002">
    <w:abstractNumId w:val="5"/>
  </w:num>
  <w:num w:numId="14" w16cid:durableId="1548909769">
    <w:abstractNumId w:val="2"/>
  </w:num>
  <w:num w:numId="15" w16cid:durableId="2057115892">
    <w:abstractNumId w:val="20"/>
  </w:num>
  <w:num w:numId="16" w16cid:durableId="1056660704">
    <w:abstractNumId w:val="16"/>
  </w:num>
  <w:num w:numId="17" w16cid:durableId="710570214">
    <w:abstractNumId w:val="19"/>
  </w:num>
  <w:num w:numId="18" w16cid:durableId="1568804230">
    <w:abstractNumId w:val="21"/>
  </w:num>
  <w:num w:numId="19" w16cid:durableId="716398369">
    <w:abstractNumId w:val="10"/>
  </w:num>
  <w:num w:numId="20" w16cid:durableId="209921979">
    <w:abstractNumId w:val="18"/>
  </w:num>
  <w:num w:numId="21" w16cid:durableId="1350986714">
    <w:abstractNumId w:val="14"/>
  </w:num>
  <w:num w:numId="22" w16cid:durableId="163348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3"/>
    <w:rsid w:val="00000576"/>
    <w:rsid w:val="000A587D"/>
    <w:rsid w:val="000C103B"/>
    <w:rsid w:val="000C2A71"/>
    <w:rsid w:val="000C6A77"/>
    <w:rsid w:val="000F0F78"/>
    <w:rsid w:val="0012437A"/>
    <w:rsid w:val="001302F8"/>
    <w:rsid w:val="0013478B"/>
    <w:rsid w:val="001769B7"/>
    <w:rsid w:val="00177ADF"/>
    <w:rsid w:val="00242F9A"/>
    <w:rsid w:val="00271734"/>
    <w:rsid w:val="00272D90"/>
    <w:rsid w:val="002A3F55"/>
    <w:rsid w:val="002C4E25"/>
    <w:rsid w:val="003E7465"/>
    <w:rsid w:val="003F463E"/>
    <w:rsid w:val="004313C3"/>
    <w:rsid w:val="00436548"/>
    <w:rsid w:val="00483F35"/>
    <w:rsid w:val="004A5983"/>
    <w:rsid w:val="005163D8"/>
    <w:rsid w:val="00555387"/>
    <w:rsid w:val="005611DB"/>
    <w:rsid w:val="00590EA8"/>
    <w:rsid w:val="005A4114"/>
    <w:rsid w:val="005E4FB8"/>
    <w:rsid w:val="006022E9"/>
    <w:rsid w:val="00672C27"/>
    <w:rsid w:val="00685EAE"/>
    <w:rsid w:val="00695927"/>
    <w:rsid w:val="006A7372"/>
    <w:rsid w:val="006B1EE2"/>
    <w:rsid w:val="006D7E57"/>
    <w:rsid w:val="006E117D"/>
    <w:rsid w:val="00705A84"/>
    <w:rsid w:val="00737EFE"/>
    <w:rsid w:val="00747247"/>
    <w:rsid w:val="00797E7D"/>
    <w:rsid w:val="007A5DDE"/>
    <w:rsid w:val="007D0E58"/>
    <w:rsid w:val="007E2B76"/>
    <w:rsid w:val="00857EEF"/>
    <w:rsid w:val="008A6D3A"/>
    <w:rsid w:val="008E7886"/>
    <w:rsid w:val="00950062"/>
    <w:rsid w:val="009E071A"/>
    <w:rsid w:val="00A059FF"/>
    <w:rsid w:val="00A52FFE"/>
    <w:rsid w:val="00A6253F"/>
    <w:rsid w:val="00AE5898"/>
    <w:rsid w:val="00AF0640"/>
    <w:rsid w:val="00B22C7C"/>
    <w:rsid w:val="00B377DE"/>
    <w:rsid w:val="00B4794D"/>
    <w:rsid w:val="00B80216"/>
    <w:rsid w:val="00B92903"/>
    <w:rsid w:val="00BE60C3"/>
    <w:rsid w:val="00C254DD"/>
    <w:rsid w:val="00C46DD0"/>
    <w:rsid w:val="00C50093"/>
    <w:rsid w:val="00C56741"/>
    <w:rsid w:val="00CB47FA"/>
    <w:rsid w:val="00D053E4"/>
    <w:rsid w:val="00D16C5E"/>
    <w:rsid w:val="00D3126C"/>
    <w:rsid w:val="00D37374"/>
    <w:rsid w:val="00D67F2B"/>
    <w:rsid w:val="00D92028"/>
    <w:rsid w:val="00E207A4"/>
    <w:rsid w:val="00E51768"/>
    <w:rsid w:val="00E5498E"/>
    <w:rsid w:val="00EA3C98"/>
    <w:rsid w:val="00EB10FE"/>
    <w:rsid w:val="00ED7ADE"/>
    <w:rsid w:val="00F0335E"/>
    <w:rsid w:val="00FA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0FAB"/>
  <w15:chartTrackingRefBased/>
  <w15:docId w15:val="{B9CE604C-7E99-45D7-9793-AE8BFDB7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90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92903"/>
    <w:pPr>
      <w:spacing w:after="0" w:line="240" w:lineRule="auto"/>
    </w:pPr>
  </w:style>
  <w:style w:type="table" w:styleId="TableGrid">
    <w:name w:val="Table Grid"/>
    <w:basedOn w:val="TableNormal"/>
    <w:uiPriority w:val="39"/>
    <w:rsid w:val="00B9290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6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0C3"/>
    <w:rPr>
      <w:color w:val="605E5C"/>
      <w:shd w:val="clear" w:color="auto" w:fill="E1DFDD"/>
    </w:rPr>
  </w:style>
  <w:style w:type="character" w:customStyle="1" w:styleId="font161">
    <w:name w:val="font161"/>
    <w:basedOn w:val="DefaultParagraphFont"/>
    <w:rsid w:val="00ED7ADE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71">
    <w:name w:val="font171"/>
    <w:basedOn w:val="DefaultParagraphFont"/>
    <w:rsid w:val="00ED7AD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92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utschebank.percipio.com/linked-contents/8d0363e4-4356-467c-8393-ecc37ea87baa/landing" TargetMode="External"/><Relationship Id="rId5" Type="http://schemas.openxmlformats.org/officeDocument/2006/relationships/hyperlink" Target="https://deutschebank.percipio.com/linked-contents/8d0363e4-4356-467c-8393-ecc37ea87baa/lan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Sharma</dc:creator>
  <cp:keywords/>
  <dc:description/>
  <cp:lastModifiedBy>9286</cp:lastModifiedBy>
  <cp:revision>8</cp:revision>
  <dcterms:created xsi:type="dcterms:W3CDTF">2025-05-21T08:51:00Z</dcterms:created>
  <dcterms:modified xsi:type="dcterms:W3CDTF">2025-07-17T19:34:00Z</dcterms:modified>
</cp:coreProperties>
</file>