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0CF41" w14:textId="1F7AB454" w:rsidR="00F94B8A" w:rsidRPr="00F94B8A" w:rsidRDefault="00F94B8A" w:rsidP="007B6844">
      <w:pPr>
        <w:pStyle w:val="Titolo"/>
      </w:pPr>
      <w:r w:rsidRPr="00F94B8A">
        <w:t>Relazione Preliminare sull’Utilizzo dei Dati COVID (2020–2025)</w:t>
      </w:r>
    </w:p>
    <w:p w14:paraId="475BF071" w14:textId="77777777" w:rsidR="00F94B8A" w:rsidRPr="00F94B8A" w:rsidRDefault="00F94B8A" w:rsidP="00F94B8A">
      <w:r w:rsidRPr="00F94B8A">
        <w:rPr>
          <w:b/>
          <w:bCs/>
        </w:rPr>
        <w:t>Cliente:</w:t>
      </w:r>
      <w:r w:rsidRPr="00F94B8A">
        <w:t xml:space="preserve"> XYFARMA</w:t>
      </w:r>
      <w:r w:rsidRPr="00F94B8A">
        <w:br/>
      </w:r>
      <w:r w:rsidRPr="00F94B8A">
        <w:rPr>
          <w:b/>
          <w:bCs/>
        </w:rPr>
        <w:t>Obiettivo:</w:t>
      </w:r>
      <w:r w:rsidRPr="00F94B8A">
        <w:t xml:space="preserve"> Valutare l’andamento dei dati COVID per supportare la decisione strategica sullo sviluppo di un nuovo vaccino.</w:t>
      </w:r>
    </w:p>
    <w:p w14:paraId="167E12D8" w14:textId="427EF7C3" w:rsidR="00F94B8A" w:rsidRPr="00FB4515" w:rsidRDefault="00F94B8A" w:rsidP="00F94B8A">
      <w:pPr>
        <w:rPr>
          <w:b/>
          <w:bCs/>
          <w:sz w:val="44"/>
          <w:szCs w:val="44"/>
        </w:rPr>
      </w:pPr>
      <w:r w:rsidRPr="00FB4515">
        <w:rPr>
          <w:b/>
          <w:bCs/>
          <w:sz w:val="44"/>
          <w:szCs w:val="44"/>
        </w:rPr>
        <w:t>Fonte dei Dati</w:t>
      </w:r>
    </w:p>
    <w:p w14:paraId="4345F6A3" w14:textId="77777777" w:rsidR="00F94B8A" w:rsidRDefault="00F94B8A" w:rsidP="00F94B8A">
      <w:r>
        <w:t>I dati sono stati recuperati dai seguenti siti ufficiali:</w:t>
      </w:r>
      <w:r>
        <w:br/>
      </w:r>
      <w:r w:rsidRPr="00FB4515">
        <w:rPr>
          <w:b/>
          <w:bCs/>
        </w:rPr>
        <w:t xml:space="preserve">Presidenza del </w:t>
      </w:r>
      <w:proofErr w:type="gramStart"/>
      <w:r w:rsidRPr="00FB4515">
        <w:rPr>
          <w:b/>
          <w:bCs/>
        </w:rPr>
        <w:t>Consiglio dei Ministri</w:t>
      </w:r>
      <w:proofErr w:type="gramEnd"/>
      <w:r w:rsidRPr="00FB4515">
        <w:rPr>
          <w:b/>
          <w:bCs/>
        </w:rPr>
        <w:t xml:space="preserve"> - Dipartimento di Protezione Civile</w:t>
      </w:r>
      <w:r w:rsidRPr="00FB4515">
        <w:br/>
      </w:r>
      <w:r w:rsidRPr="00FB4515">
        <w:rPr>
          <w:b/>
          <w:bCs/>
        </w:rPr>
        <w:t>Open Data su consegna e somministrazione dei vaccini anti COVID-19 in Italia - Commissario straordinario per l'emergenza Covid-19</w:t>
      </w:r>
      <w:r w:rsidRPr="00FB4515">
        <w:rPr>
          <w:b/>
          <w:bCs/>
        </w:rPr>
        <w:br/>
      </w:r>
      <w:r>
        <w:t>I dataset contengono informazioni giornaliere e cumulative sui seguenti indicatori:</w:t>
      </w:r>
    </w:p>
    <w:p w14:paraId="6E13A1AE" w14:textId="77777777" w:rsidR="00F94B8A" w:rsidRDefault="00F94B8A" w:rsidP="00F94B8A">
      <w:r>
        <w:t xml:space="preserve">• </w:t>
      </w:r>
      <w:r>
        <w:tab/>
        <w:t>Numero di contagiati</w:t>
      </w:r>
    </w:p>
    <w:p w14:paraId="022E8195" w14:textId="77777777" w:rsidR="00F94B8A" w:rsidRDefault="00F94B8A" w:rsidP="00F94B8A">
      <w:r>
        <w:t xml:space="preserve">• </w:t>
      </w:r>
      <w:r>
        <w:tab/>
        <w:t>Numero di guariti</w:t>
      </w:r>
    </w:p>
    <w:p w14:paraId="4D2DDDDC" w14:textId="77777777" w:rsidR="00F94B8A" w:rsidRDefault="00F94B8A" w:rsidP="00F94B8A">
      <w:r>
        <w:t xml:space="preserve">• </w:t>
      </w:r>
      <w:r>
        <w:tab/>
        <w:t>Numero di deceduti</w:t>
      </w:r>
    </w:p>
    <w:tbl>
      <w:tblPr>
        <w:tblStyle w:val="Tabellagriglia1chiara-colore1"/>
        <w:tblpPr w:leftFromText="141" w:rightFromText="141" w:vertAnchor="text" w:horzAnchor="margin" w:tblpXSpec="center" w:tblpY="1273"/>
        <w:tblW w:w="11252" w:type="dxa"/>
        <w:tblLook w:val="04A0" w:firstRow="1" w:lastRow="0" w:firstColumn="1" w:lastColumn="0" w:noHBand="0" w:noVBand="1"/>
      </w:tblPr>
      <w:tblGrid>
        <w:gridCol w:w="2179"/>
        <w:gridCol w:w="1486"/>
        <w:gridCol w:w="1377"/>
        <w:gridCol w:w="2204"/>
        <w:gridCol w:w="2416"/>
        <w:gridCol w:w="1590"/>
      </w:tblGrid>
      <w:tr w:rsidR="00F94B8A" w14:paraId="1C88827B" w14:textId="77777777" w:rsidTr="00F94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1A5A1F8B" w14:textId="77777777" w:rsidR="00F94B8A" w:rsidRPr="00F94B8A" w:rsidRDefault="00F94B8A" w:rsidP="00F94B8A">
            <w:pPr>
              <w:rPr>
                <w:sz w:val="32"/>
                <w:szCs w:val="32"/>
              </w:rPr>
            </w:pPr>
            <w:r w:rsidRPr="00F94B8A">
              <w:rPr>
                <w:sz w:val="32"/>
                <w:szCs w:val="32"/>
              </w:rPr>
              <w:t>Fonte</w:t>
            </w:r>
          </w:p>
        </w:tc>
        <w:tc>
          <w:tcPr>
            <w:tcW w:w="1486" w:type="dxa"/>
          </w:tcPr>
          <w:p w14:paraId="0E78C49B" w14:textId="77777777" w:rsidR="00F94B8A" w:rsidRPr="00F94B8A" w:rsidRDefault="00F94B8A" w:rsidP="00F9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94B8A">
              <w:rPr>
                <w:sz w:val="32"/>
                <w:szCs w:val="32"/>
              </w:rPr>
              <w:t>Apertura</w:t>
            </w:r>
          </w:p>
        </w:tc>
        <w:tc>
          <w:tcPr>
            <w:tcW w:w="1377" w:type="dxa"/>
          </w:tcPr>
          <w:p w14:paraId="4A1B2F1F" w14:textId="77777777" w:rsidR="00F94B8A" w:rsidRPr="00F94B8A" w:rsidRDefault="00F94B8A" w:rsidP="00F9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94B8A">
              <w:rPr>
                <w:sz w:val="32"/>
                <w:szCs w:val="32"/>
              </w:rPr>
              <w:t>formato</w:t>
            </w:r>
          </w:p>
        </w:tc>
        <w:tc>
          <w:tcPr>
            <w:tcW w:w="2204" w:type="dxa"/>
          </w:tcPr>
          <w:p w14:paraId="0FEB96AD" w14:textId="77777777" w:rsidR="00F94B8A" w:rsidRPr="00F94B8A" w:rsidRDefault="00F94B8A" w:rsidP="00F9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94B8A">
              <w:rPr>
                <w:sz w:val="32"/>
                <w:szCs w:val="32"/>
              </w:rPr>
              <w:t>riutilizzabilità</w:t>
            </w:r>
          </w:p>
        </w:tc>
        <w:tc>
          <w:tcPr>
            <w:tcW w:w="2416" w:type="dxa"/>
          </w:tcPr>
          <w:p w14:paraId="5C00193A" w14:textId="77777777" w:rsidR="00F94B8A" w:rsidRPr="00F94B8A" w:rsidRDefault="00F94B8A" w:rsidP="00F9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94B8A">
              <w:rPr>
                <w:sz w:val="32"/>
                <w:szCs w:val="32"/>
              </w:rPr>
              <w:t>aggiornamento</w:t>
            </w:r>
          </w:p>
        </w:tc>
        <w:tc>
          <w:tcPr>
            <w:tcW w:w="1590" w:type="dxa"/>
          </w:tcPr>
          <w:p w14:paraId="0AD4B09F" w14:textId="77777777" w:rsidR="00F94B8A" w:rsidRPr="00F94B8A" w:rsidRDefault="00F94B8A" w:rsidP="00F9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94B8A">
              <w:rPr>
                <w:sz w:val="32"/>
                <w:szCs w:val="32"/>
              </w:rPr>
              <w:t>Voto</w:t>
            </w:r>
          </w:p>
        </w:tc>
      </w:tr>
      <w:tr w:rsidR="00F94B8A" w14:paraId="2C9D1AF4" w14:textId="77777777" w:rsidTr="00F94B8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3C025D6F" w14:textId="77777777" w:rsidR="00F94B8A" w:rsidRPr="00F94B8A" w:rsidRDefault="00F94B8A" w:rsidP="00F94B8A">
            <w:pPr>
              <w:rPr>
                <w:sz w:val="20"/>
                <w:szCs w:val="20"/>
              </w:rPr>
            </w:pPr>
            <w:r w:rsidRPr="00F94B8A">
              <w:rPr>
                <w:sz w:val="20"/>
                <w:szCs w:val="20"/>
              </w:rPr>
              <w:t xml:space="preserve">Presidenza del </w:t>
            </w:r>
            <w:proofErr w:type="gramStart"/>
            <w:r w:rsidRPr="00F94B8A">
              <w:rPr>
                <w:sz w:val="20"/>
                <w:szCs w:val="20"/>
              </w:rPr>
              <w:t>Consiglio dei Ministri</w:t>
            </w:r>
            <w:proofErr w:type="gramEnd"/>
            <w:r w:rsidRPr="00F94B8A">
              <w:rPr>
                <w:sz w:val="20"/>
                <w:szCs w:val="20"/>
              </w:rPr>
              <w:t xml:space="preserve"> - Dipartimento di Protezione Civile</w:t>
            </w:r>
            <w:r w:rsidRPr="00F94B8A">
              <w:rPr>
                <w:sz w:val="20"/>
                <w:szCs w:val="20"/>
              </w:rPr>
              <w:br/>
            </w:r>
          </w:p>
        </w:tc>
        <w:tc>
          <w:tcPr>
            <w:tcW w:w="1486" w:type="dxa"/>
          </w:tcPr>
          <w:p w14:paraId="41C7405E" w14:textId="77777777" w:rsidR="00F94B8A" w:rsidRPr="00F94B8A" w:rsidRDefault="00F94B8A" w:rsidP="00F9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94B8A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1377" w:type="dxa"/>
          </w:tcPr>
          <w:p w14:paraId="13FD3636" w14:textId="77777777" w:rsidR="00F94B8A" w:rsidRPr="00F94B8A" w:rsidRDefault="00F94B8A" w:rsidP="00F9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94B8A">
              <w:rPr>
                <w:sz w:val="20"/>
                <w:szCs w:val="20"/>
              </w:rPr>
              <w:t>CSV</w:t>
            </w:r>
          </w:p>
        </w:tc>
        <w:tc>
          <w:tcPr>
            <w:tcW w:w="2204" w:type="dxa"/>
          </w:tcPr>
          <w:p w14:paraId="741563D8" w14:textId="77777777" w:rsidR="00F94B8A" w:rsidRPr="00F94B8A" w:rsidRDefault="00F94B8A" w:rsidP="00F9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94B8A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2416" w:type="dxa"/>
          </w:tcPr>
          <w:p w14:paraId="73A45871" w14:textId="77777777" w:rsidR="00F94B8A" w:rsidRPr="00F94B8A" w:rsidRDefault="00F94B8A" w:rsidP="00F9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94B8A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1590" w:type="dxa"/>
          </w:tcPr>
          <w:p w14:paraId="02E1D460" w14:textId="77777777" w:rsidR="00F94B8A" w:rsidRPr="00F94B8A" w:rsidRDefault="00F94B8A" w:rsidP="00F9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94B8A">
              <w:rPr>
                <w:rFonts w:ascii="Segoe UI Emoji" w:hAnsi="Segoe UI Emoji" w:cs="Segoe UI Emoji"/>
                <w:sz w:val="20"/>
                <w:szCs w:val="20"/>
              </w:rPr>
              <w:t>⭐⭐⭐⭐⭐</w:t>
            </w:r>
          </w:p>
        </w:tc>
      </w:tr>
      <w:tr w:rsidR="00F94B8A" w14:paraId="1CA1943C" w14:textId="77777777" w:rsidTr="00F94B8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221FBF56" w14:textId="7E39D5C1" w:rsidR="00F94B8A" w:rsidRPr="00F94B8A" w:rsidRDefault="00F94B8A" w:rsidP="00F94B8A">
            <w:pPr>
              <w:rPr>
                <w:sz w:val="20"/>
                <w:szCs w:val="20"/>
              </w:rPr>
            </w:pPr>
            <w:r w:rsidRPr="00F94B8A">
              <w:t>Open Data su consegna e somministrazione dei vaccini anti COVID-19 in Italia - Commissario straordinario per l'emergenza Covid-19</w:t>
            </w:r>
            <w:r>
              <w:br/>
            </w:r>
          </w:p>
        </w:tc>
        <w:tc>
          <w:tcPr>
            <w:tcW w:w="1486" w:type="dxa"/>
          </w:tcPr>
          <w:p w14:paraId="36FC15AB" w14:textId="3C018E71" w:rsidR="00F94B8A" w:rsidRDefault="00F94B8A" w:rsidP="00F9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94B8A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1377" w:type="dxa"/>
          </w:tcPr>
          <w:p w14:paraId="7FD80946" w14:textId="22C26B41" w:rsidR="00F94B8A" w:rsidRDefault="00F94B8A" w:rsidP="00F9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94B8A">
              <w:rPr>
                <w:sz w:val="20"/>
                <w:szCs w:val="20"/>
              </w:rPr>
              <w:t>CSV</w:t>
            </w:r>
          </w:p>
        </w:tc>
        <w:tc>
          <w:tcPr>
            <w:tcW w:w="2204" w:type="dxa"/>
          </w:tcPr>
          <w:p w14:paraId="1DE8BF90" w14:textId="17996D2A" w:rsidR="00F94B8A" w:rsidRDefault="00F94B8A" w:rsidP="00F9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94B8A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2416" w:type="dxa"/>
          </w:tcPr>
          <w:p w14:paraId="0509B7FB" w14:textId="73FDA1D9" w:rsidR="00F94B8A" w:rsidRDefault="00F94B8A" w:rsidP="00F9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94B8A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  <w:tc>
          <w:tcPr>
            <w:tcW w:w="1590" w:type="dxa"/>
          </w:tcPr>
          <w:p w14:paraId="60E3C24B" w14:textId="6436E782" w:rsidR="00F94B8A" w:rsidRDefault="00F94B8A" w:rsidP="00F9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94B8A">
              <w:rPr>
                <w:rFonts w:ascii="Segoe UI Emoji" w:hAnsi="Segoe UI Emoji" w:cs="Segoe UI Emoji"/>
                <w:sz w:val="20"/>
                <w:szCs w:val="20"/>
              </w:rPr>
              <w:t>⭐⭐⭐⭐⭐</w:t>
            </w:r>
          </w:p>
        </w:tc>
      </w:tr>
    </w:tbl>
    <w:p w14:paraId="474DD493" w14:textId="6CC6767C" w:rsidR="00F94B8A" w:rsidRPr="00F94B8A" w:rsidRDefault="00F94B8A" w:rsidP="00F94B8A">
      <w:pPr>
        <w:rPr>
          <w:sz w:val="36"/>
          <w:szCs w:val="36"/>
        </w:rPr>
      </w:pPr>
      <w:r>
        <w:t xml:space="preserve">• </w:t>
      </w:r>
      <w:r>
        <w:tab/>
        <w:t>Numero di vaccinati</w:t>
      </w:r>
      <w:r>
        <w:br/>
      </w:r>
      <w:r w:rsidRPr="00FB4515">
        <w:rPr>
          <w:b/>
          <w:bCs/>
          <w:sz w:val="44"/>
          <w:szCs w:val="44"/>
        </w:rPr>
        <w:t>Classificazione in base alle stelle del dataset.</w:t>
      </w:r>
      <w:r>
        <w:rPr>
          <w:sz w:val="36"/>
          <w:szCs w:val="36"/>
        </w:rPr>
        <w:br/>
      </w:r>
    </w:p>
    <w:p w14:paraId="5A56AB00" w14:textId="77777777" w:rsidR="007B6844" w:rsidRDefault="007B6844" w:rsidP="00FB4515">
      <w:pPr>
        <w:rPr>
          <w:b/>
          <w:bCs/>
          <w:i/>
          <w:iCs/>
          <w:sz w:val="36"/>
          <w:szCs w:val="36"/>
        </w:rPr>
      </w:pPr>
    </w:p>
    <w:p w14:paraId="73EFF9E5" w14:textId="1290DC0D" w:rsidR="00FB4515" w:rsidRPr="00FB4515" w:rsidRDefault="00FB4515" w:rsidP="00FB4515">
      <w:pPr>
        <w:rPr>
          <w:b/>
          <w:bCs/>
          <w:i/>
          <w:iCs/>
          <w:sz w:val="36"/>
          <w:szCs w:val="36"/>
        </w:rPr>
      </w:pPr>
      <w:r w:rsidRPr="00FB4515">
        <w:rPr>
          <w:b/>
          <w:bCs/>
          <w:i/>
          <w:iCs/>
          <w:sz w:val="36"/>
          <w:szCs w:val="36"/>
        </w:rPr>
        <w:lastRenderedPageBreak/>
        <w:t>Entità e Attributi</w:t>
      </w:r>
    </w:p>
    <w:p w14:paraId="5852C80A" w14:textId="77777777" w:rsidR="00FB4515" w:rsidRPr="00FB4515" w:rsidRDefault="00FB4515" w:rsidP="00FB4515">
      <w:pPr>
        <w:numPr>
          <w:ilvl w:val="0"/>
          <w:numId w:val="1"/>
        </w:numPr>
      </w:pPr>
      <w:r w:rsidRPr="00FB4515">
        <w:rPr>
          <w:b/>
          <w:bCs/>
        </w:rPr>
        <w:t>Entità principali</w:t>
      </w:r>
      <w:r w:rsidRPr="00FB4515">
        <w:t>: Regione, Data, Categoria Sanitaria (Contagiati, Guariti, Deceduti, Vaccinati)</w:t>
      </w:r>
    </w:p>
    <w:p w14:paraId="613252D2" w14:textId="791323ED" w:rsidR="007B6844" w:rsidRPr="007169C0" w:rsidRDefault="00FB4515" w:rsidP="007B6844">
      <w:pPr>
        <w:numPr>
          <w:ilvl w:val="0"/>
          <w:numId w:val="1"/>
        </w:numPr>
      </w:pPr>
      <w:r w:rsidRPr="00FB4515">
        <w:rPr>
          <w:b/>
          <w:bCs/>
        </w:rPr>
        <w:t>Attributi</w:t>
      </w:r>
      <w:r w:rsidRPr="00FB4515">
        <w:t>: Totali cumulativi, rapporto tra categorie, trimestre, anno</w:t>
      </w:r>
    </w:p>
    <w:p w14:paraId="7A146E69" w14:textId="77777777" w:rsidR="007169C0" w:rsidRDefault="007B6844" w:rsidP="007B6844">
      <w:pPr>
        <w:rPr>
          <w:b/>
          <w:bCs/>
          <w:i/>
          <w:iCs/>
          <w:sz w:val="36"/>
          <w:szCs w:val="36"/>
        </w:rPr>
      </w:pPr>
      <w:r w:rsidRPr="007B6844">
        <w:rPr>
          <w:b/>
          <w:bCs/>
          <w:i/>
          <w:iCs/>
          <w:sz w:val="36"/>
          <w:szCs w:val="36"/>
        </w:rPr>
        <w:t xml:space="preserve">Domande al cliente </w:t>
      </w:r>
    </w:p>
    <w:p w14:paraId="0756F480" w14:textId="77777777" w:rsidR="007169C0" w:rsidRPr="007169C0" w:rsidRDefault="007169C0" w:rsidP="007169C0">
      <w:r w:rsidRPr="007169C0">
        <w:t xml:space="preserve">• </w:t>
      </w:r>
      <w:r w:rsidRPr="007169C0">
        <w:tab/>
        <w:t>Qual è l’obiettivo principale dell’analisi? Prevenzione, investimento, marketing, ricerca?</w:t>
      </w:r>
    </w:p>
    <w:p w14:paraId="55B4ECCD" w14:textId="77777777" w:rsidR="007169C0" w:rsidRDefault="007169C0" w:rsidP="007169C0">
      <w:r w:rsidRPr="007169C0">
        <w:t xml:space="preserve">• </w:t>
      </w:r>
      <w:r w:rsidRPr="007169C0">
        <w:tab/>
        <w:t>Quali indicatori ritiene più rilevanti per decidere se sviluppare un nuovo vaccino? (Contagiati, Deceduti, Rapporto Contagiati/Vaccinati, ecc.)</w:t>
      </w:r>
    </w:p>
    <w:p w14:paraId="79EA7A4C" w14:textId="3513DA92" w:rsidR="007169C0" w:rsidRPr="007169C0" w:rsidRDefault="007B6844" w:rsidP="007169C0">
      <w:r>
        <w:rPr>
          <w:b/>
          <w:bCs/>
          <w:i/>
          <w:iCs/>
          <w:sz w:val="36"/>
          <w:szCs w:val="36"/>
        </w:rPr>
        <w:br/>
      </w:r>
      <w:r w:rsidR="007169C0" w:rsidRPr="007169C0">
        <w:t xml:space="preserve">• </w:t>
      </w:r>
      <w:r w:rsidR="007169C0" w:rsidRPr="007169C0">
        <w:tab/>
        <w:t>È interessata a nuovi dati come:</w:t>
      </w:r>
    </w:p>
    <w:p w14:paraId="33629EE2" w14:textId="77777777" w:rsidR="007169C0" w:rsidRPr="007169C0" w:rsidRDefault="007169C0" w:rsidP="007169C0">
      <w:r w:rsidRPr="007169C0">
        <w:t xml:space="preserve">• </w:t>
      </w:r>
      <w:r w:rsidRPr="007169C0">
        <w:tab/>
        <w:t>Rapporto Deceduti/Vaccinati</w:t>
      </w:r>
    </w:p>
    <w:p w14:paraId="697625E1" w14:textId="77777777" w:rsidR="007169C0" w:rsidRPr="007169C0" w:rsidRDefault="007169C0" w:rsidP="007169C0">
      <w:r w:rsidRPr="007169C0">
        <w:t xml:space="preserve">• </w:t>
      </w:r>
      <w:r w:rsidRPr="007169C0">
        <w:tab/>
        <w:t>Rapporto Guariti/Contagiati</w:t>
      </w:r>
    </w:p>
    <w:p w14:paraId="36F046CB" w14:textId="74982A83" w:rsidR="007B6844" w:rsidRPr="00FB4515" w:rsidRDefault="007169C0" w:rsidP="007169C0">
      <w:pPr>
        <w:rPr>
          <w:b/>
          <w:bCs/>
          <w:i/>
          <w:iCs/>
          <w:sz w:val="36"/>
          <w:szCs w:val="36"/>
        </w:rPr>
      </w:pPr>
      <w:r w:rsidRPr="007169C0">
        <w:t xml:space="preserve">• </w:t>
      </w:r>
      <w:r w:rsidRPr="007169C0">
        <w:tab/>
        <w:t>Tasso di copertura vaccinale per regione</w:t>
      </w:r>
      <w:r w:rsidR="007B6844">
        <w:rPr>
          <w:b/>
          <w:bCs/>
          <w:i/>
          <w:iCs/>
          <w:sz w:val="36"/>
          <w:szCs w:val="36"/>
        </w:rPr>
        <w:br/>
      </w:r>
    </w:p>
    <w:p w14:paraId="6B5B9B19" w14:textId="77777777" w:rsidR="007B6844" w:rsidRPr="007B6844" w:rsidRDefault="007B6844" w:rsidP="007B6844">
      <w:pPr>
        <w:rPr>
          <w:b/>
          <w:bCs/>
          <w:i/>
          <w:iCs/>
          <w:sz w:val="36"/>
          <w:szCs w:val="36"/>
        </w:rPr>
      </w:pPr>
      <w:r w:rsidRPr="007B6844">
        <w:rPr>
          <w:b/>
          <w:bCs/>
          <w:i/>
          <w:iCs/>
          <w:sz w:val="36"/>
          <w:szCs w:val="36"/>
        </w:rPr>
        <w:t>Raccomandazione Strategica</w:t>
      </w:r>
    </w:p>
    <w:p w14:paraId="3459F3D6" w14:textId="77777777" w:rsidR="007B6844" w:rsidRDefault="007B6844" w:rsidP="007B6844">
      <w:r>
        <w:t xml:space="preserve">Sulla base dei dati analizzati, si consiglia di NON avviare lo sviluppo di un nuovo vaccino generico </w:t>
      </w:r>
      <w:proofErr w:type="spellStart"/>
      <w:r>
        <w:t>anti-COVID</w:t>
      </w:r>
      <w:proofErr w:type="spellEnd"/>
      <w:r>
        <w:t>.</w:t>
      </w:r>
    </w:p>
    <w:p w14:paraId="79EC25FD" w14:textId="77777777" w:rsidR="007B6844" w:rsidRDefault="007B6844" w:rsidP="007B6844">
      <w:r>
        <w:t>Motivazioni:</w:t>
      </w:r>
    </w:p>
    <w:p w14:paraId="737A6586" w14:textId="77777777" w:rsidR="007B6844" w:rsidRDefault="007B6844" w:rsidP="007B6844">
      <w:r>
        <w:t xml:space="preserve">• </w:t>
      </w:r>
      <w:r>
        <w:tab/>
        <w:t>L’efficacia dei vaccini esistenti è confermata dai dati epidemiologici.</w:t>
      </w:r>
    </w:p>
    <w:p w14:paraId="296BA1ED" w14:textId="77777777" w:rsidR="00D07D42" w:rsidRDefault="007B6844" w:rsidP="007B6844">
      <w:r>
        <w:t xml:space="preserve">• </w:t>
      </w:r>
      <w:r>
        <w:tab/>
        <w:t>Il rapporto Contagiati/Vaccinati è in costante miglioramento.</w:t>
      </w:r>
    </w:p>
    <w:p w14:paraId="60B5747D" w14:textId="51E02D40" w:rsidR="007B6844" w:rsidRPr="007B6844" w:rsidRDefault="00D07D42" w:rsidP="007B6844">
      <w:pPr>
        <w:rPr>
          <w:b/>
          <w:bCs/>
          <w:i/>
          <w:iCs/>
        </w:rPr>
      </w:pPr>
      <w:r>
        <w:t>•</w:t>
      </w:r>
      <w:r>
        <w:t xml:space="preserve">            Il costo della realizzazione sarebbe più alta rispetto ai ricavi</w:t>
      </w:r>
      <w:r>
        <w:br/>
      </w:r>
      <w:r w:rsidR="007B6844">
        <w:br/>
      </w:r>
      <w:r w:rsidR="007B6844">
        <w:br/>
      </w:r>
      <w:r w:rsidR="007B6844" w:rsidRPr="007B6844">
        <w:rPr>
          <w:b/>
          <w:bCs/>
          <w:i/>
          <w:iCs/>
          <w:sz w:val="36"/>
          <w:szCs w:val="36"/>
        </w:rPr>
        <w:t>Considerazioni Finali</w:t>
      </w:r>
    </w:p>
    <w:p w14:paraId="2C42C0F8" w14:textId="77777777" w:rsidR="007B6844" w:rsidRDefault="007B6844" w:rsidP="007B6844">
      <w:r>
        <w:t>Il lavoro svolto ha permesso di:</w:t>
      </w:r>
    </w:p>
    <w:p w14:paraId="17F1B09B" w14:textId="1FD14654" w:rsidR="007B6844" w:rsidRDefault="007B6844" w:rsidP="007B6844">
      <w:r>
        <w:t xml:space="preserve">• </w:t>
      </w:r>
      <w:r>
        <w:tab/>
        <w:t>Consolidare dati da fonti diverse in un unico documento</w:t>
      </w:r>
    </w:p>
    <w:p w14:paraId="2E10DADD" w14:textId="25556E48" w:rsidR="007B6844" w:rsidRDefault="007B6844" w:rsidP="007B6844">
      <w:r>
        <w:t xml:space="preserve">• </w:t>
      </w:r>
      <w:r>
        <w:tab/>
        <w:t>Offrire al cliente una tabella interattiva per interrogazioni mirate</w:t>
      </w:r>
    </w:p>
    <w:p w14:paraId="16C81A21" w14:textId="57A91EBC" w:rsidR="00512CCD" w:rsidRPr="007B6844" w:rsidRDefault="007B6844" w:rsidP="007B6844">
      <w:r>
        <w:t xml:space="preserve">• </w:t>
      </w:r>
      <w:r>
        <w:tab/>
        <w:t>Presentare report visivi e stampabili per decisioni rapide</w:t>
      </w:r>
    </w:p>
    <w:sectPr w:rsidR="00512CCD" w:rsidRPr="007B68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82DEA"/>
    <w:multiLevelType w:val="multilevel"/>
    <w:tmpl w:val="6D94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93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8A"/>
    <w:rsid w:val="002174F0"/>
    <w:rsid w:val="00254027"/>
    <w:rsid w:val="003B46A1"/>
    <w:rsid w:val="00512CCD"/>
    <w:rsid w:val="007169C0"/>
    <w:rsid w:val="007B6844"/>
    <w:rsid w:val="00D07D42"/>
    <w:rsid w:val="00F94B8A"/>
    <w:rsid w:val="00FB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10AA"/>
  <w15:chartTrackingRefBased/>
  <w15:docId w15:val="{464EB08B-1908-4547-97BE-F0463BCA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4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4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4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4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4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4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4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4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4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4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4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4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4B8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4B8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4B8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4B8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4B8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4B8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4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4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4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4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4B8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4B8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4B8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4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4B8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4B8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94B8A"/>
    <w:rPr>
      <w:rFonts w:ascii="Times New Roman" w:hAnsi="Times New Roman" w:cs="Times New Roman"/>
    </w:rPr>
  </w:style>
  <w:style w:type="table" w:styleId="Grigliatabella">
    <w:name w:val="Table Grid"/>
    <w:basedOn w:val="Tabellanormale"/>
    <w:uiPriority w:val="39"/>
    <w:rsid w:val="00F9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F94B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F94B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F94B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F94B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F94B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1">
    <w:name w:val="Grid Table 1 Light Accent 1"/>
    <w:basedOn w:val="Tabellanormale"/>
    <w:uiPriority w:val="46"/>
    <w:rsid w:val="00F94B8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Massa</dc:creator>
  <cp:keywords/>
  <dc:description/>
  <cp:lastModifiedBy>Matteo Massa</cp:lastModifiedBy>
  <cp:revision>2</cp:revision>
  <dcterms:created xsi:type="dcterms:W3CDTF">2025-10-03T16:11:00Z</dcterms:created>
  <dcterms:modified xsi:type="dcterms:W3CDTF">2025-10-03T18:21:00Z</dcterms:modified>
</cp:coreProperties>
</file>