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Четыреста шестьдесят семь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82 600 000 (восемьдесят два миллиона шестьсот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13.11.2025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RM-6756-82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73 01 739370</w:t>
      </w:r>
      <w:r>
        <w:t xml:space="preserve">. К партии приложен паспорт изделия № </w:t>
      </w:r>
      <w:r>
        <w:t xml:space="preserve">95 22 200763</w:t>
      </w:r>
      <w:r>
        <w:t xml:space="preserve">. Оборудование поставляется с паспортом транспортного средства № </w:t>
      </w:r>
      <w:r>
        <w:t xml:space="preserve">50 06 259527</w:t>
      </w:r>
      <w:r>
        <w:t xml:space="preserve">. Приёмка производится согласно техническому паспорту </w:t>
      </w:r>
      <w:r>
        <w:t xml:space="preserve">26 15 647610</w:t>
      </w:r>
      <w:r>
        <w:t xml:space="preserve">. СНИЛС не указан, номер заказа </w:t>
      </w:r>
      <w:r>
        <w:t xml:space="preserve">625-538-371 64</w:t>
      </w:r>
      <w:r>
        <w:t xml:space="preserve">. Дата рождения не проставлена, документ выдан </w:t>
      </w:r>
      <w:r>
        <w:t xml:space="preserve">27.09.2024</w:t>
      </w:r>
      <w:r>
        <w:t xml:space="preserve">. Код подразделения, см. артикул </w:t>
      </w:r>
      <w:r>
        <w:t xml:space="preserve">242-658</w:t>
      </w:r>
      <w:r>
        <w:t xml:space="preserve">. Цена — </w:t>
      </w:r>
      <w:r>
        <w:t xml:space="preserve">422000 руб. 5 коп.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Пушкина, д. 52,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(495) 493-99-26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7 5</w:t>
            </w:r>
          </w:p>
        </w:tc>
        <w:tc>
          <w:tcPr>
            <w:tcW w:w="4680" w:type="dxa"/>
          </w:tcPr>
          <w:p>
            <w:r>
              <w:t xml:space="preserve">00 000 (Семь миллионов пятьсот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2 200 000 (два миллиона двести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 (Трёх)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420111, г. Казань, ш. Строителей, д. 8, кв. 46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Заречная, д. 49, кв. 188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(495) 972-81-97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