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535 000,80 (Пятьсот тридцать пять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Тридцать девять миллионов пятьсот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RM-8167-79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72 21 256233</w:t>
      </w:r>
      <w:r>
        <w:t xml:space="preserve">. К партии приложен паспорт изделия № </w:t>
      </w:r>
      <w:r>
        <w:t xml:space="preserve">03 08 774879</w:t>
      </w:r>
      <w:r>
        <w:t xml:space="preserve">. Оборудование поставляется с паспортом транспортного средства № </w:t>
      </w:r>
      <w:r>
        <w:t xml:space="preserve">83 22 556347</w:t>
      </w:r>
      <w:r>
        <w:t xml:space="preserve">. Приёмка производится согласно техническому паспорту </w:t>
      </w:r>
      <w:r>
        <w:t xml:space="preserve">49 11 225062</w:t>
      </w:r>
      <w:r>
        <w:t xml:space="preserve">. СНИЛС не указан, номер заказа </w:t>
      </w:r>
      <w:r>
        <w:t xml:space="preserve">159-559-164 77</w:t>
      </w:r>
      <w:r>
        <w:t xml:space="preserve">. Дата рождения не проставлена, документ выдан </w:t>
      </w:r>
      <w:r>
        <w:t xml:space="preserve">14.09.2020</w:t>
      </w:r>
      <w:r>
        <w:t xml:space="preserve">. Код подразделения, см. артикул </w:t>
      </w:r>
      <w:r>
        <w:t xml:space="preserve">467-077</w:t>
      </w:r>
      <w:r>
        <w:t xml:space="preserve">. Цена — </w:t>
      </w:r>
      <w:r>
        <w:t xml:space="preserve">5 860 002,8 (пять миллионов восемьсот шестьдесят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4609284414799</w:t>
      </w:r>
      <w:r>
        <w:t xml:space="preserve">. Код контрагента по ОКПО — </w:t>
      </w:r>
      <w:r>
        <w:t xml:space="preserve">1212764316</w:t>
      </w:r>
      <w:r>
        <w:t xml:space="preserve">. Оборудование учтено под инвентарным номером </w:t>
      </w:r>
      <w:r>
        <w:t xml:space="preserve">046347599</w:t>
      </w:r>
      <w:r>
        <w:t xml:space="preserve">, складской позиции присвоен номер </w:t>
      </w:r>
      <w:r>
        <w:t xml:space="preserve">366535320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18210101011011000152</w:t>
      </w:r>
      <w:r>
        <w:t xml:space="preserve">. ИНН не присвоен, регистрационный № </w:t>
      </w:r>
      <w:r>
        <w:t xml:space="preserve">7206761010</w:t>
      </w:r>
      <w:r>
        <w:t xml:space="preserve">. ИНН не присвоен, платёжный документ № </w:t>
      </w:r>
      <w:r>
        <w:t xml:space="preserve">096173078750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1601386667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25.11.2016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Воронеж Октябрьская 14/4 кв 4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(499) 821-56-45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02.12.2026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(383) 553-48-68</w:t>
      </w:r>
      <w:r>
        <w:t xml:space="preserve">, адрес для корреспонденции: </w:t>
      </w:r>
      <w:r>
        <w:t xml:space="preserve">Красногорск, Ленина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lebedev@inbоx.ru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2%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16Ф-90</w:t>
      </w:r>
      <w:r>
        <w:t xml:space="preserve">393/21-672Д</w:t>
      </w:r>
      <w:r>
        <w:t xml:space="preserve">.</w:t>
      </w:r>
    </w:p>
    <w:p>
      <w:r>
        <w:t xml:space="preserve">9.4. Контрольная запись: </w:t>
      </w:r>
      <w:r>
        <w:t xml:space="preserve">3540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Воронеж Полевая 61/4 кв 71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(383) 312-73-30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Химки Советская 17/1 кв 23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(812) 801-68-44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143000, г. Одинцово, бул. Гагарина, д. 75, кв. 41</w:t>
      </w:r>
      <w:r>
        <w:t xml:space="preserve">, ИНН </w:t>
      </w:r>
      <w:r>
        <w:t xml:space="preserve">0172353344</w:t>
      </w:r>
      <w:r>
        <w:t xml:space="preserve">, контакт: </w:t>
      </w:r>
      <w:r>
        <w:t xml:space="preserve">Крылова Вера Андреевна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