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10Ф-60435/21-339Д</w:t>
      </w:r>
    </w:p>
    <w:p/>
    <w:p>
      <w:r>
        <w:t xml:space="preserve">г. Казань</w:t>
      </w:r>
      <w:r>
        <w:t xml:space="preserve">     </w:t>
      </w:r>
      <w:r>
        <w:t xml:space="preserve">28 сентября 2023 г.</w:t>
      </w:r>
    </w:p>
    <w:p/>
    <w:p>
      <w:r>
        <w:t xml:space="preserve">ПАО «ПромСнаб»</w:t>
      </w:r>
      <w:r>
        <w:t xml:space="preserve">, именуемое в дальнейшем «Цедент», в лице управляющего </w:t>
      </w:r>
      <w:r>
        <w:t xml:space="preserve">Морозовой Ирины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АО «Аквилон»</w:t>
      </w:r>
      <w:r>
        <w:t xml:space="preserve">, именуемое в дальнейшем «Цессионарий», в лице управляющего </w:t>
      </w:r>
      <w:r>
        <w:t xml:space="preserve">Зайцева Олега Андреевича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61791/614-сс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Двадцать четыре миллиона двести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60 200 000,49 (шестьдесят миллионов двести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банковских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RM-7012-94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07 20 890331</w:t>
      </w:r>
      <w:r>
        <w:t xml:space="preserve">. К партии приложен паспорт изделия № </w:t>
      </w:r>
      <w:r>
        <w:t xml:space="preserve">75 14 960684</w:t>
      </w:r>
      <w:r>
        <w:t xml:space="preserve">. Оборудование поставляется с паспортом транспортного средства № </w:t>
      </w:r>
      <w:r>
        <w:t xml:space="preserve">33 04 614692</w:t>
      </w:r>
      <w:r>
        <w:t xml:space="preserve">. Приёмка производится согласно техническому паспорту </w:t>
      </w:r>
      <w:r>
        <w:t xml:space="preserve">41 01 903929</w:t>
      </w:r>
      <w:r>
        <w:t xml:space="preserve">. СНИЛС не указан, номер заказа </w:t>
      </w:r>
      <w:r>
        <w:t xml:space="preserve">041-098-747 85</w:t>
      </w:r>
      <w:r>
        <w:t xml:space="preserve">. Дата рождения не проставлена, документ выдан </w:t>
      </w:r>
      <w:r>
        <w:t xml:space="preserve">21.11.2024</w:t>
      </w:r>
      <w:r>
        <w:t xml:space="preserve">. Код подразделения, см. артикул </w:t>
      </w:r>
      <w:r>
        <w:t xml:space="preserve">135-457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4601618562290</w:t>
      </w:r>
      <w:r>
        <w:t xml:space="preserve">. Код контрагента по ОКПО — </w:t>
      </w:r>
      <w:r>
        <w:t xml:space="preserve">3539935453</w:t>
      </w:r>
      <w:r>
        <w:t xml:space="preserve">. Оборудование учтено под инвентарным номером </w:t>
      </w:r>
      <w:r>
        <w:t xml:space="preserve">047912749</w:t>
      </w:r>
      <w:r>
        <w:t xml:space="preserve">, складской позиции присвоен номер </w:t>
      </w:r>
      <w:r>
        <w:t xml:space="preserve">383933061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18210101011011000165</w:t>
      </w:r>
      <w:r>
        <w:t xml:space="preserve">. ИНН не присвоен, регистрационный № </w:t>
      </w:r>
      <w:r>
        <w:t xml:space="preserve">7587077139</w:t>
      </w:r>
      <w:r>
        <w:t xml:space="preserve">. ИНН не присвоен, платёжный документ № </w:t>
      </w:r>
      <w:r>
        <w:t xml:space="preserve">755684512290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8295461163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24.09.2022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наб. Полевая, д. 77, кв. 200</w:t>
      </w:r>
      <w:r>
        <w:t xml:space="preserve">.</w:t>
      </w:r>
    </w:p>
    <w:p>
      <w:r>
        <w:t xml:space="preserve">3.2. Контактное лицо со стороны Цессионарий — </w:t>
      </w:r>
      <w:r>
        <w:t xml:space="preserve">Зайцева Олега Андреевича</w:t>
      </w:r>
      <w:r>
        <w:t xml:space="preserve">, тел. </w:t>
      </w:r>
      <w:r>
        <w:t xml:space="preserve">+7 (499) 291-92-20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11.05.2025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за каждый день просрочки</w:t>
      </w:r>
      <w:r>
        <w:t xml:space="preserve">. Предельный размер ответственности: </w:t>
      </w:r>
      <w:r>
        <w:t xml:space="preserve">21%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03.03.20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8/2</w:t>
      </w:r>
      <w:r>
        <w:t xml:space="preserve">2</w:t>
      </w:r>
      <w:r>
        <w:t xml:space="preserve">.</w:t>
      </w:r>
    </w:p>
    <w:p>
      <w:r>
        <w:t xml:space="preserve">9.4. Контрольная запись: </w:t>
      </w:r>
      <w:r>
        <w:t xml:space="preserve">б 45О 000 (Шесть миллионов четыреста пятьдесят тысяч) рублей 00 копеек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более 840 000,1 (Восьмисот сорока тысяч) рублей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7 (Семи) рабочих дней с момента заключения контракта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ПАО «ПромСнаб»</w:t>
            </w:r>
          </w:p>
          <w:p>
            <w:r>
              <w:t xml:space="preserve">Юридический адрес: </w:t>
            </w:r>
            <w:r>
              <w:t xml:space="preserve">394000, г. Воронеж, ш. Полевая, д. 31, кв. 139</w:t>
            </w:r>
          </w:p>
          <w:p>
            <w:r>
              <w:t xml:space="preserve">ИНН </w:t>
            </w:r>
            <w:r>
              <w:t xml:space="preserve">2719553093</w:t>
            </w:r>
            <w:r>
              <w:t xml:space="preserve"> КПП </w:t>
            </w:r>
            <w:r>
              <w:t xml:space="preserve">172239792</w:t>
            </w:r>
          </w:p>
          <w:p>
            <w:r>
              <w:t xml:space="preserve">ОГРН </w:t>
            </w:r>
            <w:r>
              <w:t xml:space="preserve">1057143141736</w:t>
            </w:r>
          </w:p>
          <w:p>
            <w:r>
              <w:t xml:space="preserve">р/с </w:t>
            </w:r>
            <w:r>
              <w:t xml:space="preserve">40702810896580444697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109-28-79</w:t>
            </w:r>
          </w:p>
          <w:p>
            <w:r>
              <w:t xml:space="preserve">E-mail: </w:t>
            </w:r>
            <w:r>
              <w:t xml:space="preserve">morozova@gmail.com</w:t>
            </w:r>
          </w:p>
          <w:p/>
          <w:p>
            <w:r>
              <w:t xml:space="preserve">Директор ______________ </w:t>
            </w:r>
            <w:r>
              <w:t xml:space="preserve">И. В. Морозова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АО «Аквилон»</w:t>
            </w:r>
          </w:p>
          <w:p>
            <w:r>
              <w:t xml:space="preserve">Юридический адрес: </w:t>
            </w:r>
            <w:r>
              <w:t xml:space="preserve">141400, г. Химки, проезд Строителей, д. 62, кв. 63</w:t>
            </w:r>
          </w:p>
          <w:p>
            <w:r>
              <w:t xml:space="preserve">ИНН </w:t>
            </w:r>
            <w:r>
              <w:t xml:space="preserve">4859397828</w:t>
            </w:r>
            <w:r>
              <w:t xml:space="preserve"> КПП </w:t>
            </w:r>
            <w:r>
              <w:t xml:space="preserve">156268009</w:t>
            </w:r>
          </w:p>
          <w:p>
            <w:r>
              <w:t xml:space="preserve">ОГРН </w:t>
            </w:r>
            <w:r>
              <w:t xml:space="preserve">1700327137730</w:t>
            </w:r>
          </w:p>
          <w:p>
            <w:r>
              <w:t xml:space="preserve">р/с </w:t>
            </w:r>
            <w:r>
              <w:t xml:space="preserve">40702810352324675780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813-10-14</w:t>
            </w:r>
          </w:p>
          <w:p>
            <w:r>
              <w:t xml:space="preserve">E-mail: </w:t>
            </w:r>
            <w:r>
              <w:t xml:space="preserve">zaycev@mail.ru</w:t>
            </w:r>
          </w:p>
          <w:p/>
          <w:p>
            <w:r>
              <w:t xml:space="preserve">Директор ______________ </w:t>
            </w:r>
            <w:r>
              <w:t xml:space="preserve">О. А. Зайцев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Морозова И. В.</w:t>
      </w:r>
      <w:r>
        <w:t xml:space="preserve">/</w:t>
      </w:r>
    </w:p>
    <w:p>
      <w:r>
        <w:t xml:space="preserve">Цессионарий: _______________ /</w:t>
      </w:r>
      <w:r>
        <w:t xml:space="preserve">Зайцев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