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33 700 000 (Тридцать три миллиона 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34 13 303868</w:t>
      </w:r>
      <w:r>
        <w:t xml:space="preserve">. К партии приложен паспорт изделия № </w:t>
      </w:r>
      <w:r>
        <w:t xml:space="preserve">69 07 751664</w:t>
      </w:r>
      <w:r>
        <w:t xml:space="preserve">. Оборудование поставляется с паспортом транспортного средства № </w:t>
      </w:r>
      <w:r>
        <w:t xml:space="preserve">10 02 236586</w:t>
      </w:r>
      <w:r>
        <w:t xml:space="preserve">. Приёмка производится согласно техническому паспорту </w:t>
      </w:r>
      <w:r>
        <w:t xml:space="preserve">88 13 475657</w:t>
      </w:r>
      <w:r>
        <w:t xml:space="preserve">. СНИЛС не указан, номер заказа </w:t>
      </w:r>
      <w:r>
        <w:t xml:space="preserve">771-820-730 06</w:t>
      </w:r>
      <w:r>
        <w:t xml:space="preserve">. Дата рождения не проставлена, документ выдан </w:t>
      </w:r>
      <w:r>
        <w:t xml:space="preserve">08.03.2015</w:t>
      </w:r>
      <w:r>
        <w:t xml:space="preserve">. Код подразделения, см. артикул </w:t>
      </w:r>
      <w:r>
        <w:t xml:space="preserve">042-399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4602795081711</w:t>
      </w:r>
      <w:r>
        <w:t xml:space="preserve">. Код контрагента по ОКПО — </w:t>
      </w:r>
      <w:r>
        <w:t xml:space="preserve">6610837869</w:t>
      </w:r>
      <w:r>
        <w:t xml:space="preserve">. Оборудование учтено под инвентарным номером </w:t>
      </w:r>
      <w:r>
        <w:t xml:space="preserve">040768572</w:t>
      </w:r>
      <w:r>
        <w:t xml:space="preserve">, складской позиции присвоен номер </w:t>
      </w:r>
      <w:r>
        <w:t xml:space="preserve">681281094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8576245969</w:t>
      </w:r>
      <w:r>
        <w:t xml:space="preserve">. ИНН не присвоен, платёжный документ № </w:t>
      </w:r>
      <w:r>
        <w:t xml:space="preserve">148096611499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7705578638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11.05.2013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наб. Баумана, д. 88, кв. 27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(846) 814-96-52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23.07.2025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7/20</w:t>
      </w:r>
      <w:r>
        <w:t xml:space="preserve">24-А</w:t>
      </w:r>
      <w:r>
        <w:t xml:space="preserve">.</w:t>
      </w:r>
    </w:p>
    <w:p>
      <w:r>
        <w:t xml:space="preserve">9.4. Контрольная запись: </w:t>
      </w:r>
      <w:r>
        <w:t xml:space="preserve">9</w:t>
        <w:br/>
        <w:t xml:space="preserve">49 000,62 (Девятьсот сорок девять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170100, г. Тверь, бул. Баумана, д. 48, кв. 197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976-29-10</w:t>
            </w:r>
          </w:p>
          <w:p>
            <w:r>
              <w:t xml:space="preserve">E-mail: </w:t>
            </w:r>
            <w:r>
              <w:t xml:space="preserve">pavlov@corp-tehno.ru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Гагарина, д. 19, кв. 48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177-83-38</w:t>
            </w:r>
          </w:p>
          <w:p>
            <w:r>
              <w:t xml:space="preserve">E-mail: </w:t>
            </w:r>
            <w:r>
              <w:t xml:space="preserve">krylova@inbox.ru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