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94/2025-С</w:t>
      </w:r>
    </w:p>
    <w:p/>
    <w:p>
      <w:r>
        <w:t xml:space="preserve">г. Самара</w:t>
      </w:r>
      <w:r>
        <w:t xml:space="preserve">     </w:t>
      </w:r>
      <w:r>
        <w:t xml:space="preserve">«01» января 2024 г.</w:t>
      </w:r>
    </w:p>
    <w:p/>
    <w:p>
      <w:r>
        <w:t xml:space="preserve">ООО «Василёк»</w:t>
      </w:r>
      <w:r>
        <w:t xml:space="preserve">, именуемое в дальнейшем «Работодатель»,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ООО «Ромашка»</w:t>
      </w:r>
      <w:r>
        <w:t xml:space="preserve">, именуемое в дальнейшем «Работник», в лице генерального директора </w:t>
      </w:r>
      <w:r>
        <w:t xml:space="preserve">Волковой Татьяны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17/2025-Д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Один миллион сто шестьдесят девять тысяч девятьсот четыре рубля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5 рабочих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50 000 ₽</w:t>
      </w:r>
      <w:r>
        <w:t xml:space="preserve">.</w:t>
      </w:r>
    </w:p>
    <w:p>
      <w:r>
        <w:t xml:space="preserve">2.2. Налог: </w:t>
      </w:r>
      <w:r>
        <w:t xml:space="preserve">0,1%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5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RM-2689-30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2 000 RUB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проезд Мира, д. 53, кв. 197</w:t>
      </w:r>
      <w:r>
        <w:t xml:space="preserve">.</w:t>
      </w:r>
    </w:p>
    <w:p>
      <w:r>
        <w:t xml:space="preserve">3.2. Контактное лицо со стороны Работник — </w:t>
      </w:r>
      <w:r>
        <w:t xml:space="preserve">Волковой Татьяны Олеговны</w:t>
      </w:r>
      <w:r>
        <w:t xml:space="preserve">, тел. </w:t>
      </w:r>
      <w:r>
        <w:t xml:space="preserve">+7 (383) 932-46-10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45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0,1% от стоимости</w:t>
      </w:r>
      <w:r>
        <w:t xml:space="preserve">. Предельный размер ответственности: </w:t>
      </w:r>
      <w:r>
        <w:t xml:space="preserve">15%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10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7 рабочих дней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Волкова Мария Павловна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170100, г. Тверь, ш. Победы, д. 19, кв. 39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115-45-63</w:t>
            </w:r>
          </w:p>
          <w:p>
            <w:r>
              <w:t xml:space="preserve">E-mail: </w:t>
            </w:r>
            <w:r>
              <w:t xml:space="preserve">zaycev@yandex.ru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ООО «Ромашка»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проезд Тверская, д. 20, кв. 121</w:t>
            </w:r>
          </w:p>
          <w:p>
            <w:r>
              <w:t xml:space="preserve">Почтовый адрес: </w:t>
            </w:r>
            <w:r>
              <w:t xml:space="preserve">190000, г. Санкт-Петербург, пер. Кутузовский, д. 12, кв. 63</w:t>
            </w:r>
          </w:p>
          <w:p>
            <w:r>
              <w:t xml:space="preserve">ИНН </w:t>
            </w:r>
            <w:r>
              <w:t xml:space="preserve">4335902488</w:t>
            </w:r>
            <w:r>
              <w:t xml:space="preserve"> КПП </w:t>
            </w:r>
            <w:r>
              <w:t xml:space="preserve">452530895</w:t>
            </w:r>
          </w:p>
          <w:p>
            <w:r>
              <w:t xml:space="preserve">ОГРН </w:t>
            </w:r>
            <w:r>
              <w:t xml:space="preserve">1041326790779</w:t>
            </w:r>
          </w:p>
          <w:p>
            <w:r>
              <w:t xml:space="preserve">р/с </w:t>
            </w:r>
            <w:r>
              <w:t xml:space="preserve">40702810153526867651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(383) 144-43-14</w:t>
            </w:r>
          </w:p>
          <w:p>
            <w:r>
              <w:t xml:space="preserve">E-mail: </w:t>
            </w:r>
            <w:r>
              <w:t xml:space="preserve">volkova@bk.ru</w:t>
            </w:r>
          </w:p>
          <w:p/>
          <w:p>
            <w:r>
              <w:t xml:space="preserve">Директор ______________ </w:t>
            </w:r>
            <w:r>
              <w:t xml:space="preserve">Т. О. Волкова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 А. П.</w:t>
      </w:r>
      <w:r>
        <w:t xml:space="preserve">/</w:t>
      </w:r>
    </w:p>
    <w:p>
      <w:r>
        <w:t xml:space="preserve">Работник: _______________ /</w:t>
      </w:r>
      <w:r>
        <w:t xml:space="preserve">Волкова Т.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