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168/2024-Д</w:t>
      </w:r>
    </w:p>
    <w:p/>
    <w:p>
      <w:r>
        <w:t xml:space="preserve">г. Нижний Новгород</w:t>
      </w:r>
      <w:r>
        <w:t xml:space="preserve">     </w:t>
      </w:r>
      <w:r>
        <w:t xml:space="preserve">«26»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33/2025-А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6 700 000</w:t>
      </w:r>
      <w:r>
        <w:t xml:space="preserve">, а прописью: </w:t>
      </w:r>
      <w:r>
        <w:t xml:space="preserve">шесть семьсот тысяч рублей</w:t>
      </w:r>
      <w:r>
        <w:t xml:space="preserve">.</w:t>
      </w:r>
    </w:p>
    <w:p>
      <w:r>
        <w:t xml:space="preserve">2.2. Налог: </w:t>
      </w:r>
      <w:r>
        <w:t xml:space="preserve">не более 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5 рабочих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RM-8965-21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15 000 (Пятнадцать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Гагарина, д. 22, кв. 15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(812) 213-78-87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14.09.2026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</w:t>
      </w:r>
      <w:r>
        <w:t xml:space="preserve">. Предельный размер ответственности: </w:t>
      </w:r>
      <w:r>
        <w:t xml:space="preserve">НДС 22%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Белов Дмитрий Олегович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143000, г. Одинцово, просп. Строителей, д. 81, кв. 151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823-72-42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101000, г. Москва, бул. Полевая, д. 32, кв. 108</w:t>
            </w:r>
          </w:p>
          <w:p>
            <w:r>
              <w:t xml:space="preserve">Почтовый адрес: </w:t>
            </w:r>
            <w:r>
              <w:t xml:space="preserve">344002, г. Ростов-на-Дону, ш. Советская, д. 55, кв. 104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196-86-13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