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54/2025-П</w:t>
      </w:r>
    </w:p>
    <w:p/>
    <w:p>
      <w:r>
        <w:t xml:space="preserve">г. Воронеж</w:t>
      </w:r>
      <w:r>
        <w:t xml:space="preserve">     </w:t>
      </w:r>
      <w:r>
        <w:t xml:space="preserve">«20» мая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51 23 240817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36/2023-К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763 370,61 (семьсот шестьдесят три тысячи триста семьдесят рублей шестьдесят одна копейка)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200 000 (Двухсот тысяч) рублей</w:t>
      </w:r>
      <w:r>
        <w:t xml:space="preserve">.</w:t>
      </w:r>
    </w:p>
    <w:p>
      <w:r>
        <w:t xml:space="preserve">2.2. Налог: </w:t>
      </w:r>
      <w:r>
        <w:t xml:space="preserve">0,2%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RM-4087-38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Шестьдесят четыре миллиона триста сорок девять тысяч сто семьдесят девять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Лесная, д. 14, д. Малые Вязёмы,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(812) 766-30-73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90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krylovа@yandex.ru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наб. Баумана, д. 12, рп. Обухово, Краснодарский край</w:t>
            </w:r>
          </w:p>
          <w:p>
            <w:r>
              <w:t xml:space="preserve">Почтовый адрес: </w:t>
            </w:r>
            <w:r>
              <w:t xml:space="preserve">пер. Заречная, д. 49, рп. Обухово, Свердловская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339-64-28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Красногорск, Советская 11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бул. Пушкина, д. 4, рп. Обухово, Московская обл.</w:t>
            </w:r>
          </w:p>
          <w:p>
            <w:r>
              <w:t xml:space="preserve">Паспорт </w:t>
            </w:r>
            <w:r>
              <w:t xml:space="preserve">51 23 240817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222-091-663 29</w:t>
            </w:r>
            <w:r>
              <w:t xml:space="preserve"> ИНН </w:t>
            </w:r>
            <w:r>
              <w:t xml:space="preserve">201727300597</w:t>
            </w:r>
          </w:p>
          <w:p>
            <w:r>
              <w:t xml:space="preserve">Тел.: </w:t>
            </w:r>
            <w:r>
              <w:t xml:space="preserve">+7 (495) 929-35-37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540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Тарасов Павел Алексеевич</w:t>
                  </w:r>
                  <w:r>
                    <w:t xml:space="preserve">, </w:t>
                  </w:r>
                  <w:r>
                    <w:t xml:space="preserve">+7 (495) 184-31-28 доб. 224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