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УСТУПКИ ПРАВА ТРЕБОВАНИЯ (ЦЕССИИ)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10Ф-60435/21-339Д</w:t>
      </w:r>
    </w:p>
    <w:p/>
    <w:p>
      <w:r>
        <w:t xml:space="preserve">г. Казань</w:t>
      </w:r>
      <w:r>
        <w:t xml:space="preserve">     </w:t>
      </w:r>
      <w:r>
        <w:t xml:space="preserve">28 сентября 2023 г.</w:t>
      </w:r>
    </w:p>
    <w:p/>
    <w:p>
      <w:r>
        <w:t xml:space="preserve">ПАО «ПромСнаб»</w:t>
      </w:r>
      <w:r>
        <w:t xml:space="preserve">, именуемое в дальнейшем «Цедент», в лице управляющего </w:t>
      </w:r>
      <w:r>
        <w:t xml:space="preserve">Морозовой Ирины Владимировны</w:t>
      </w:r>
      <w:r>
        <w:t xml:space="preserve">, действующего на основании </w:t>
      </w:r>
      <w:r>
        <w:t xml:space="preserve">доверенности № 12 от 09.01.2024</w:t>
      </w:r>
      <w:r>
        <w:t xml:space="preserve">, с одной стороны, и </w:t>
      </w:r>
      <w:r>
        <w:t xml:space="preserve">АО «Аквилон»</w:t>
      </w:r>
      <w:r>
        <w:t xml:space="preserve">, именуемое в дальнейшем «Цессионарий», в лице управляющего </w:t>
      </w:r>
      <w:r>
        <w:t xml:space="preserve">Зайцева Олега Андреевича</w:t>
      </w:r>
      <w:r>
        <w:t xml:space="preserve">, действующего на основании </w:t>
      </w:r>
      <w:r>
        <w:t xml:space="preserve">Устава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61791/614-сс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Цедент уступает, а Цессионарий принимает право требования к должнику, возникшее из договора поставки.</w:t>
      </w:r>
    </w:p>
    <w:p>
      <w:r>
        <w:t xml:space="preserve">1.2. </w:t>
      </w:r>
      <w:r>
        <w:t xml:space="preserve">Цедент обязан передать Цессионарию все документы, удостоверяющие уступаемое право требования.</w:t>
      </w:r>
    </w:p>
    <w:p>
      <w:r>
        <w:t xml:space="preserve">1.3. </w:t>
      </w:r>
      <w:r>
        <w:t xml:space="preserve">Уступка права требования является возмездной. Цена уступаемого права: </w:t>
      </w:r>
      <w:r>
        <w:t xml:space="preserve">Двадцать четыре миллиона двести тысяч два рубля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1.4. </w:t>
      </w:r>
      <w:r>
        <w:t xml:space="preserve">Цедент отвечает за недействительность переданного требования, но не отвечает за неисполнение обязательства должником.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60 200 000,49 (шестьдесят миллионов двести тысяч) ₽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2.2. Налог: </w:t>
      </w:r>
      <w:r>
        <w:t xml:space="preserve">1/300 ключевой ставки ЦБ РФ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10 (Десяти) банковских дней с момента заключения контракта</w:t>
      </w:r>
      <w:r>
        <w:t xml:space="preserve">.</w:t>
      </w:r>
    </w:p>
    <w:p>
      <w:r>
        <w:t xml:space="preserve">2.4. Порядок выборки: </w:t>
      </w:r>
      <w:r>
        <w:t xml:space="preserve">график выдачи траншей</w:t>
      </w:r>
      <w:r>
        <w:t xml:space="preserve"> определяется приложением к Договору.</w:t>
      </w:r>
    </w:p>
    <w:p>
      <w:r>
        <w:t xml:space="preserve">2.5.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RM-7012-94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07 20 890331</w:t>
      </w:r>
      <w:r>
        <w:t xml:space="preserve">. К партии приложен паспорт изделия № </w:t>
      </w:r>
      <w:r>
        <w:t xml:space="preserve">75 14 960684</w:t>
      </w:r>
      <w:r>
        <w:t xml:space="preserve">. Оборудование поставляется с паспортом транспортного средства № </w:t>
      </w:r>
      <w:r>
        <w:t xml:space="preserve">33 04 614692</w:t>
      </w:r>
      <w:r>
        <w:t xml:space="preserve">. Приёмка производится согласно техническому паспорту </w:t>
      </w:r>
      <w:r>
        <w:t xml:space="preserve">41 01 903929</w:t>
      </w:r>
      <w:r>
        <w:t xml:space="preserve">. СНИЛС не указан, номер заказа </w:t>
      </w:r>
      <w:r>
        <w:t xml:space="preserve">041-098-747 85</w:t>
      </w:r>
      <w:r>
        <w:t xml:space="preserve">. Дата рождения не проставлена, документ выдан </w:t>
      </w:r>
      <w:r>
        <w:t xml:space="preserve">21.11.2024</w:t>
      </w:r>
      <w:r>
        <w:t xml:space="preserve">. Код подразделения, см. артикул </w:t>
      </w:r>
      <w:r>
        <w:t xml:space="preserve">135-457</w:t>
      </w:r>
      <w:r>
        <w:t xml:space="preserve">. Цена — </w:t>
      </w:r>
      <w:r>
        <w:t xml:space="preserve">цена Контракта составляет ______ рублей ______ копеек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620014, г. Екатеринбург, наб. Советская, д. 28, кв. 121</w:t>
      </w:r>
      <w:r>
        <w:t xml:space="preserve">.</w:t>
      </w:r>
    </w:p>
    <w:p>
      <w:r>
        <w:t xml:space="preserve">3.2. Контактное лицо со стороны Цессионарий — </w:t>
      </w:r>
      <w:r>
        <w:t xml:space="preserve">Зайцева Олега Андреевича</w:t>
      </w:r>
      <w:r>
        <w:t xml:space="preserve">, тел. </w:t>
      </w:r>
      <w:r>
        <w:t xml:space="preserve">+7 (812) 541-83-51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22.08.2025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10 (десять) процентов за каждый день просрочки</w:t>
      </w:r>
      <w:r>
        <w:t xml:space="preserve">. Предельный размер ответственности: </w:t>
      </w:r>
      <w:r>
        <w:t xml:space="preserve">20% от стоимости неоплаченных работ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60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шести месяцев с момента поступления денежных средств на расчетный счет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1/3</w:t>
      </w:r>
      <w:r>
        <w:t xml:space="preserve">00 ключевой ставки ЦБ РФ годовых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позднее 03.09.20</w:t>
      </w:r>
      <w:r>
        <w:t xml:space="preserve">25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3/1</w:t>
      </w:r>
      <w:r>
        <w:t xml:space="preserve">2</w:t>
      </w:r>
      <w:r>
        <w:t xml:space="preserve">.</w:t>
      </w:r>
    </w:p>
    <w:p>
      <w:r>
        <w:t xml:space="preserve">9.4. Контрольная запись: </w:t>
      </w:r>
      <w:r>
        <w:t xml:space="preserve">З 40О 000 (Три миллиона четыреста тысяч) рублей 0О копеек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Цена с учётом протокола разногласий: </w:t>
      </w:r>
      <w:ins w:id="1" w:author="Юрист" w:date="2024-01-01T00:00:00Z">
        <w:r>
          <w:t xml:space="preserve">не более 7 340 000,3 (Семи миллионов трёхсот сорока тысяч) рублей</w:t>
        </w:r>
      </w:ins>
      <w:ins w:id="2" w:author="Юрист" w:date="2024-01-01T00:00:00Z">
        <w:r>
          <w:t xml:space="preserve">, НДС не облагается, т.к. применяется УСН</w:t>
        </w:r>
      </w:ins>
      <w:r>
        <w:t xml:space="preserve">.</w:t>
      </w:r>
    </w:p>
    <w:p>
      <w:r>
        <w:t xml:space="preserve">11.2. Срок (элемент формы): </w:t>
      </w:r>
      <w:sdt>
        <w:sdtPr>
          <w:alias w:val="Поле формы"/>
          <w:tag w:val="v2"/>
          <w:id w:val="3"/>
          <w:text/>
        </w:sdtPr>
        <w:sdtContent>
          <w:r>
            <w:t xml:space="preserve">в течение 30 (Тридцати) рабочих дней с момента заключения контракта</w:t>
          </w:r>
        </w:sdtContent>
      </w:sdt>
      <w:r>
        <w:t xml:space="preserve">.</w:t>
      </w:r>
    </w:p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Цедент:</w:t>
            </w:r>
          </w:p>
          <w:p>
            <w:r>
              <w:t xml:space="preserve">ПАО «ПромСнаб»</w:t>
            </w:r>
          </w:p>
          <w:p>
            <w:r>
              <w:t xml:space="preserve">Юридический адрес: </w:t>
            </w:r>
            <w:r>
              <w:t xml:space="preserve">603000, г. Нижний Новгород, бул. Космонавтов, д. 71, кв. 153</w:t>
            </w:r>
          </w:p>
          <w:p>
            <w:r>
              <w:t xml:space="preserve">ИНН </w:t>
            </w:r>
            <w:r>
              <w:t xml:space="preserve">2719553093</w:t>
            </w:r>
            <w:r>
              <w:t xml:space="preserve"> КПП </w:t>
            </w:r>
            <w:r>
              <w:t xml:space="preserve">172239792</w:t>
            </w:r>
          </w:p>
          <w:p>
            <w:r>
              <w:t xml:space="preserve">ОГРН </w:t>
            </w:r>
            <w:r>
              <w:t xml:space="preserve">1057143141736</w:t>
            </w:r>
          </w:p>
          <w:p>
            <w:r>
              <w:t xml:space="preserve">р/с </w:t>
            </w:r>
            <w:r>
              <w:t xml:space="preserve">40702810896580444697</w:t>
            </w:r>
            <w:r>
              <w:t xml:space="preserve"> в АО «Тинькофф Банк»</w:t>
            </w:r>
          </w:p>
          <w:p>
            <w:r>
              <w:t xml:space="preserve">к/с </w:t>
            </w:r>
            <w:r>
              <w:t xml:space="preserve">30101810145250000974</w:t>
            </w:r>
            <w:r>
              <w:t xml:space="preserve"> БИК </w:t>
            </w:r>
            <w:r>
              <w:t xml:space="preserve">044525974</w:t>
            </w:r>
          </w:p>
          <w:p>
            <w:r>
              <w:t xml:space="preserve">Тел.: </w:t>
            </w:r>
            <w:r>
              <w:t xml:space="preserve">+7 (499) 354-12-76</w:t>
            </w:r>
          </w:p>
          <w:p>
            <w:r>
              <w:t xml:space="preserve">E-mail: </w:t>
            </w:r>
            <w:r>
              <w:t xml:space="preserve">morozova@yandex.ru</w:t>
            </w:r>
          </w:p>
          <w:p/>
          <w:p>
            <w:r>
              <w:t xml:space="preserve">Директор ______________ </w:t>
            </w:r>
            <w:r>
              <w:t xml:space="preserve">И. В. Морозова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Цессионарий:</w:t>
            </w:r>
          </w:p>
          <w:p>
            <w:r>
              <w:t xml:space="preserve">АО «Аквилон»</w:t>
            </w:r>
          </w:p>
          <w:p>
            <w:r>
              <w:t xml:space="preserve">Юридический адрес: </w:t>
            </w:r>
            <w:r>
              <w:t xml:space="preserve">614000, г. Пермь, проезд Заречная, д. 61, кв. 108</w:t>
            </w:r>
          </w:p>
          <w:p>
            <w:r>
              <w:t xml:space="preserve">ИНН </w:t>
            </w:r>
            <w:r>
              <w:t xml:space="preserve">4859397828</w:t>
            </w:r>
            <w:r>
              <w:t xml:space="preserve"> КПП </w:t>
            </w:r>
            <w:r>
              <w:t xml:space="preserve">156268009</w:t>
            </w:r>
          </w:p>
          <w:p>
            <w:r>
              <w:t xml:space="preserve">ОГРН </w:t>
            </w:r>
            <w:r>
              <w:t xml:space="preserve">1700327137730</w:t>
            </w:r>
          </w:p>
          <w:p>
            <w:r>
              <w:t xml:space="preserve">р/с </w:t>
            </w:r>
            <w:r>
              <w:t xml:space="preserve">40702810352324675780</w:t>
            </w:r>
            <w:r>
              <w:t xml:space="preserve"> в Банк ВТБ (ПАО)</w:t>
            </w:r>
          </w:p>
          <w:p>
            <w:r>
              <w:t xml:space="preserve">к/с </w:t>
            </w:r>
            <w:r>
              <w:t xml:space="preserve">30101810700000000187</w:t>
            </w:r>
            <w:r>
              <w:t xml:space="preserve"> БИК </w:t>
            </w:r>
            <w:r>
              <w:t xml:space="preserve">044525187</w:t>
            </w:r>
          </w:p>
          <w:p>
            <w:r>
              <w:t xml:space="preserve">Тел.: </w:t>
            </w:r>
            <w:r>
              <w:t xml:space="preserve">+7 (812) 302-97-11</w:t>
            </w:r>
          </w:p>
          <w:p>
            <w:r>
              <w:t xml:space="preserve">E-mail: </w:t>
            </w:r>
            <w:r>
              <w:t xml:space="preserve">zaycev@corp-tehno.ru</w:t>
            </w:r>
          </w:p>
          <w:p/>
          <w:p>
            <w:r>
              <w:t xml:space="preserve">Директор ______________ </w:t>
            </w:r>
            <w:r>
              <w:t xml:space="preserve">О. А. Зайцев</w:t>
            </w:r>
          </w:p>
        </w:tc>
      </w:tr>
    </w:tbl>
    <w:p/>
    <w:p>
      <w:r>
        <w:t xml:space="preserve">Подписи сторон:</w:t>
      </w:r>
    </w:p>
    <w:p>
      <w:r>
        <w:t xml:space="preserve">Цедент: _______________ /</w:t>
      </w:r>
      <w:r>
        <w:t xml:space="preserve">Морозова И. В.</w:t>
      </w:r>
      <w:r>
        <w:t xml:space="preserve">/</w:t>
      </w:r>
    </w:p>
    <w:p>
      <w:r>
        <w:t xml:space="preserve">Цессионарий: _______________ /</w:t>
      </w:r>
      <w:r>
        <w:t xml:space="preserve">Зайцев О. А.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