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040757460</w:t>
      </w:r>
      <w:r>
        <w:t xml:space="preserve">. Каталожный номер изделия — </w:t>
      </w:r>
      <w:r>
        <w:t xml:space="preserve">042769293</w:t>
      </w:r>
      <w:r>
        <w:t xml:space="preserve">. Изделию присвоен заводской номер </w:t>
      </w:r>
      <w:r>
        <w:t xml:space="preserve">049899200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047364876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044669439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88699720554</w:t>
      </w:r>
      <w:r>
        <w:t xml:space="preserve">. Спецификация зарегистрирована за номером </w:t>
      </w:r>
      <w:r>
        <w:t xml:space="preserve">89841447303</w:t>
      </w:r>
      <w:r>
        <w:t xml:space="preserve">. Заводской номер прибора учёта — </w:t>
      </w:r>
      <w:r>
        <w:t xml:space="preserve">82094517053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89233864528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88368813083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18 600 000,62 (Восемнадцать миллионов шестьсот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18295260749552209523</w:t>
      </w:r>
      <w:r>
        <w:t xml:space="preserve">. Прибор учёта (счётчик) № </w:t>
      </w:r>
      <w:r>
        <w:t xml:space="preserve">39308750646244621449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18209284715620106964</w:t>
      </w:r>
      <w:r>
        <w:t xml:space="preserve">. Счёт-проформа зарегистрирован за номером </w:t>
      </w:r>
      <w:r>
        <w:t xml:space="preserve">77560762384946251139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18210099677248015433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2376326538</w:t>
      </w:r>
      <w:r>
        <w:t xml:space="preserve">. ИНН см. в приложении; спецификация № </w:t>
      </w:r>
      <w:r>
        <w:t xml:space="preserve">1403411436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8871722726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9620186825</w:t>
      </w:r>
      <w:r>
        <w:t xml:space="preserve">. Доля посторонних включений — не более </w:t>
      </w:r>
      <w:r>
        <w:t xml:space="preserve">2,7 %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9483830967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599826701963</w:t>
      </w:r>
      <w:r>
        <w:t xml:space="preserve">. ИНН указан в приложении; номенклатурный код позиции — </w:t>
      </w:r>
      <w:r>
        <w:t xml:space="preserve">353793388209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325372014874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479617129931</w:t>
      </w:r>
      <w:r>
        <w:t xml:space="preserve">. Заводской номер контрольного модуля — </w:t>
      </w:r>
      <w:r>
        <w:t xml:space="preserve">058344069405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17.10.2028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8 7</w:t>
      </w:r>
      <w:r>
        <w:t xml:space="preserve">50 000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Пушкина, д. 32, кв. 17</w:t>
            </w:r>
          </w:p>
          <w:p>
            <w:r>
              <w:t xml:space="preserve">Почтовый адрес: </w:t>
            </w:r>
            <w:r>
              <w:t xml:space="preserve">141400, г. Химки, пер. Октябрьская, д. 40, кв. 75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269-16-57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Лесная, д. 63, кв. 169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481-80-20</w:t>
            </w:r>
          </w:p>
          <w:p>
            <w:r>
              <w:t xml:space="preserve">E-mail: </w:t>
            </w:r>
            <w:r>
              <w:t xml:space="preserve">pavlov@inbox.ru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