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7 250 000,99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042754315</w:t>
      </w:r>
      <w:r>
        <w:t xml:space="preserve">. Позиция учитывается в каталоге поставщика под номером </w:t>
      </w:r>
      <w:r>
        <w:t xml:space="preserve">043920258</w:t>
      </w:r>
      <w:r>
        <w:t xml:space="preserve">. Серийный номер агрегата — </w:t>
      </w:r>
      <w:r>
        <w:t xml:space="preserve">043923192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041730210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042046044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83583741732</w:t>
      </w:r>
      <w:r>
        <w:t xml:space="preserve">. Спецификация зарегистрирована за номером </w:t>
      </w:r>
      <w:r>
        <w:t xml:space="preserve">88607355763</w:t>
      </w:r>
      <w:r>
        <w:t xml:space="preserve">. Прибор учёта имеет заводской номер </w:t>
      </w:r>
      <w:r>
        <w:t xml:space="preserve">87061139818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88334977192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81428575209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Триста тридцать девять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553 000,2 (Пятьсот пятьдесят три тысячи) руб.</w:t>
      </w:r>
      <w:r>
        <w:t xml:space="preserve">.</w:t>
      </w:r>
    </w:p>
    <w:p>
      <w:r>
        <w:t xml:space="preserve">2.2. Налог: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RM-8450-71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88 25 836745</w:t>
      </w:r>
      <w:r>
        <w:t xml:space="preserve">. К партии приложен паспорт изделия № </w:t>
      </w:r>
      <w:r>
        <w:t xml:space="preserve">91 18 426619</w:t>
      </w:r>
      <w:r>
        <w:t xml:space="preserve">. Оборудование поставляется с паспортом транспортного средства № </w:t>
      </w:r>
      <w:r>
        <w:t xml:space="preserve">21 13 714416</w:t>
      </w:r>
      <w:r>
        <w:t xml:space="preserve">. Приёмка производится согласно техническому паспорту </w:t>
      </w:r>
      <w:r>
        <w:t xml:space="preserve">36 11 840298</w:t>
      </w:r>
      <w:r>
        <w:t xml:space="preserve">. СНИЛС не указан, номер заказа </w:t>
      </w:r>
      <w:r>
        <w:t xml:space="preserve">968-966-868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4605694875658</w:t>
      </w:r>
      <w:r>
        <w:t xml:space="preserve">. Код контрагента по ОКПО — </w:t>
      </w:r>
      <w:r>
        <w:t xml:space="preserve">4717984401</w:t>
      </w:r>
      <w:r>
        <w:t xml:space="preserve">. Оборудование учтено под инвентарным номером </w:t>
      </w:r>
      <w:r>
        <w:t xml:space="preserve">048678338</w:t>
      </w:r>
      <w:r>
        <w:t xml:space="preserve">, складской позиции присвоен номер </w:t>
      </w:r>
      <w:r>
        <w:t xml:space="preserve">659107466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3932572284</w:t>
      </w:r>
      <w:r>
        <w:t xml:space="preserve">. ИНН не присвоен, платёжный документ № </w:t>
      </w:r>
      <w:r>
        <w:t xml:space="preserve">166010074051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4988545150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Лесная, д. 30, кв. 72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(843) 497-63-69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15.09.2026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18237185690121177114</w:t>
      </w:r>
      <w:r>
        <w:t xml:space="preserve">. Прибор учёта (счётчик) № </w:t>
      </w:r>
      <w:r>
        <w:t xml:space="preserve">39169146231645346381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18209289972767788583</w:t>
      </w:r>
      <w:r>
        <w:t xml:space="preserve">. Счёт-проформа к настоящему Договору имеет номер </w:t>
      </w:r>
      <w:r>
        <w:t xml:space="preserve">77986569814909683565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18210840166124244415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9318935693</w:t>
      </w:r>
      <w:r>
        <w:t xml:space="preserve">. ИНН см. в приложении; спецификация № </w:t>
      </w:r>
      <w:r>
        <w:t xml:space="preserve">3418318810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0785136167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1147329858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6878280517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787581180670</w:t>
      </w:r>
      <w:r>
        <w:t xml:space="preserve">. ИНН см. приложение; номенклатурный код — </w:t>
      </w:r>
      <w:r>
        <w:t xml:space="preserve">175535986548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523709042960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268285374902</w:t>
      </w:r>
      <w:r>
        <w:t xml:space="preserve">. Модуль учёта имеет заводской номер </w:t>
      </w:r>
      <w:r>
        <w:t xml:space="preserve">164925265840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по Договору завершается </w:t>
      </w:r>
      <w:r>
        <w:t xml:space="preserve">не позднее 20.11.2026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69</w:t>
      </w:r>
      <w:r>
        <w:t xml:space="preserve">279/326-сс</w:t>
      </w:r>
      <w:r>
        <w:t xml:space="preserve">.</w:t>
      </w:r>
    </w:p>
    <w:p>
      <w:r>
        <w:t xml:space="preserve">9.4. Контрольная запись: </w:t>
      </w:r>
      <w:r>
        <w:t xml:space="preserve">нe менее 2 530 000 (Двух миллионов пятисот тридцати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Голубев Егор Сергеевич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101000, г. Москва, пер. Профсоюзная, д. 20, кв. 94</w:t>
            </w:r>
          </w:p>
          <w:p>
            <w:r>
              <w:t xml:space="preserve">Почтовый адрес: </w:t>
            </w:r>
            <w:r>
              <w:t xml:space="preserve">143000, г. Одинцово, бул. Заречная, д. 36, кв. 161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858-39-14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Гагарина, д. 27, кв. 75</w:t>
            </w:r>
          </w:p>
          <w:p>
            <w:r>
              <w:t xml:space="preserve">Почтовый адрес: </w:t>
            </w:r>
            <w:r>
              <w:t xml:space="preserve">614000, г. Пермь, ул. Профсоюзная, д. 18, кв. 63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915-95-89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