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041268620</w:t>
      </w:r>
      <w:r>
        <w:t xml:space="preserve">. Номенклатурный номер позиции — </w:t>
      </w:r>
      <w:r>
        <w:t xml:space="preserve">040071506</w:t>
      </w:r>
      <w:r>
        <w:t xml:space="preserve">. Изделию присвоен заводской номер </w:t>
      </w:r>
      <w:r>
        <w:t xml:space="preserve">046359066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048436327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049985447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82800930939</w:t>
      </w:r>
      <w:r>
        <w:t xml:space="preserve">. Спецификация зарегистрирована за номером </w:t>
      </w:r>
      <w:r>
        <w:t xml:space="preserve">86146345087</w:t>
      </w:r>
      <w:r>
        <w:t xml:space="preserve">. Заводской номер прибора учёта — </w:t>
      </w:r>
      <w:r>
        <w:t xml:space="preserve">82895762281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86323206504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81755228626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5 170 000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RM-1808-71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43 14 179970</w:t>
      </w:r>
      <w:r>
        <w:t xml:space="preserve">. К партии приложен паспорт изделия № </w:t>
      </w:r>
      <w:r>
        <w:t xml:space="preserve">35 21 276147</w:t>
      </w:r>
      <w:r>
        <w:t xml:space="preserve">. Оборудование поставляется с паспортом транспортного средства № </w:t>
      </w:r>
      <w:r>
        <w:t xml:space="preserve">42 05 813374</w:t>
      </w:r>
      <w:r>
        <w:t xml:space="preserve">. Приёмка производится согласно техническому паспорту </w:t>
      </w:r>
      <w:r>
        <w:t xml:space="preserve">19 25 523023</w:t>
      </w:r>
      <w:r>
        <w:t xml:space="preserve">. СНИЛС не указан, номер заказа </w:t>
      </w:r>
      <w:r>
        <w:t xml:space="preserve">736-890-578 86</w:t>
      </w:r>
      <w:r>
        <w:t xml:space="preserve">. Дата рождения не проставлена, документ выдан </w:t>
      </w:r>
      <w:r>
        <w:t xml:space="preserve">11.01.2015</w:t>
      </w:r>
      <w:r>
        <w:t xml:space="preserve">. Код подразделения, см. артикул </w:t>
      </w:r>
      <w:r>
        <w:t xml:space="preserve">976-492</w:t>
      </w:r>
      <w:r>
        <w:t xml:space="preserve">. Цена — </w:t>
      </w:r>
      <w:r>
        <w:t xml:space="preserve">не более 7 570 000 (Семи миллионов пятисот семидесяти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4600259999207</w:t>
      </w:r>
      <w:r>
        <w:t xml:space="preserve">. Код контрагента по ОКПО — </w:t>
      </w:r>
      <w:r>
        <w:t xml:space="preserve">2417498618</w:t>
      </w:r>
      <w:r>
        <w:t xml:space="preserve">. Оборудование учтено под инвентарным номером </w:t>
      </w:r>
      <w:r>
        <w:t xml:space="preserve">047764642</w:t>
      </w:r>
      <w:r>
        <w:t xml:space="preserve">, складской позиции присвоен номер </w:t>
      </w:r>
      <w:r>
        <w:t xml:space="preserve">578092499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9322073755</w:t>
      </w:r>
      <w:r>
        <w:t xml:space="preserve">. ИНН не присвоен, платёжный документ № </w:t>
      </w:r>
      <w:r>
        <w:t xml:space="preserve">017753793923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3615490999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Заречная, д. 60, кв. 118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(843) 979-49-79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18203970854776309856</w:t>
      </w:r>
      <w:r>
        <w:t xml:space="preserve">. Прибор учёта (счётчик) № </w:t>
      </w:r>
      <w:r>
        <w:t xml:space="preserve">39548737437011181513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18209611457960398990</w:t>
      </w:r>
      <w:r>
        <w:t xml:space="preserve">. Номер счёта-проформы — </w:t>
      </w:r>
      <w:r>
        <w:t xml:space="preserve">77104915833264303001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18210840483198138639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8373718629</w:t>
      </w:r>
      <w:r>
        <w:t xml:space="preserve">. ИНН приводится в приложении; номер спецификации — </w:t>
      </w:r>
      <w:r>
        <w:t xml:space="preserve">7894003931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3923500589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4210381764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1129717626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26.09.2025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385181076071</w:t>
      </w:r>
      <w:r>
        <w:t xml:space="preserve">. ИНН указан в приложении; номенклатурный код позиции — </w:t>
      </w:r>
      <w:r>
        <w:t xml:space="preserve">391958848352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595872435812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130359345709</w:t>
      </w:r>
      <w:r>
        <w:t xml:space="preserve">. Заводской номер контрольного модуля — </w:t>
      </w:r>
      <w:r>
        <w:t xml:space="preserve">142783157057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03.01.2025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(Шестидесяти) банковских дней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248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(Четырнадцати)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Тверская, д. 61, кв. 2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817-87-90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Кутузовский, д. 45, кв. 99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(846) 834-45-85</w:t>
            </w:r>
          </w:p>
          <w:p>
            <w:r>
              <w:t xml:space="preserve">E-mail: </w:t>
            </w:r>
            <w:r>
              <w:t xml:space="preserve">volkov@gmail.com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