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130662212673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22.09.2026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5 200 000 (пять миллионов двести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046700404</w:t>
      </w:r>
      <w:r>
        <w:t xml:space="preserve">. Позиция учитывается в каталоге поставщика под номером </w:t>
      </w:r>
      <w:r>
        <w:t xml:space="preserve">041066702</w:t>
      </w:r>
      <w:r>
        <w:t xml:space="preserve">. Серийный номер агрегата — </w:t>
      </w:r>
      <w:r>
        <w:t xml:space="preserve">043545413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043330598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049650906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84015407112</w:t>
      </w:r>
      <w:r>
        <w:t xml:space="preserve">. Приложение к настоящему разделу зарегистрировано за номером </w:t>
      </w:r>
      <w:r>
        <w:t xml:space="preserve">85093752464</w:t>
      </w:r>
      <w:r>
        <w:t xml:space="preserve">. Прибор учёта имеет заводской номер </w:t>
      </w:r>
      <w:r>
        <w:t xml:space="preserve">87671690345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81045714362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82882798047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890000,9 (Восьмисот девяноста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RM-1937-76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37 09 325715</w:t>
      </w:r>
      <w:r>
        <w:t xml:space="preserve">. К партии приложен паспорт изделия № </w:t>
      </w:r>
      <w:r>
        <w:t xml:space="preserve">34 14 765450</w:t>
      </w:r>
      <w:r>
        <w:t xml:space="preserve">. Оборудование поставляется с паспортом транспортного средства № </w:t>
      </w:r>
      <w:r>
        <w:t xml:space="preserve">53 01 452066</w:t>
      </w:r>
      <w:r>
        <w:t xml:space="preserve">. Приёмка производится согласно техническому паспорту </w:t>
      </w:r>
      <w:r>
        <w:t xml:space="preserve">22 06 627447</w:t>
      </w:r>
      <w:r>
        <w:t xml:space="preserve">. СНИЛС не указан, номер заказа </w:t>
      </w:r>
      <w:r>
        <w:t xml:space="preserve">143-027-013 00</w:t>
      </w:r>
      <w:r>
        <w:t xml:space="preserve">. Дата рождения не проставлена, документ выдан </w:t>
      </w:r>
      <w:r>
        <w:t xml:space="preserve">17.10.2018</w:t>
      </w:r>
      <w:r>
        <w:t xml:space="preserve">. Код подразделения, см. артикул </w:t>
      </w:r>
      <w:r>
        <w:t xml:space="preserve">866-279</w:t>
      </w:r>
      <w:r>
        <w:t xml:space="preserve">. Цена — </w:t>
      </w:r>
      <w:r>
        <w:t xml:space="preserve">Пятьдесят пять миллионов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4604003547570</w:t>
      </w:r>
      <w:r>
        <w:t xml:space="preserve">. Код контрагента по ОКПО — </w:t>
      </w:r>
      <w:r>
        <w:t xml:space="preserve">4836400182</w:t>
      </w:r>
      <w:r>
        <w:t xml:space="preserve">. Оборудование учтено под инвентарным номером </w:t>
      </w:r>
      <w:r>
        <w:t xml:space="preserve">041485738</w:t>
      </w:r>
      <w:r>
        <w:t xml:space="preserve">, складской позиции присвоен номер </w:t>
      </w:r>
      <w:r>
        <w:t xml:space="preserve">829735998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4319245320</w:t>
      </w:r>
      <w:r>
        <w:t xml:space="preserve">. ИНН не присвоен, платёжный документ № </w:t>
      </w:r>
      <w:r>
        <w:t xml:space="preserve">499643937607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9516034181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23.06.2022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+78463915141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18205831069192206233</w:t>
      </w:r>
      <w:r>
        <w:t xml:space="preserve">. Прибор учёта (счётчик) № </w:t>
      </w:r>
      <w:r>
        <w:t xml:space="preserve">39684686961904093192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18209751838733987779</w:t>
      </w:r>
      <w:r>
        <w:t xml:space="preserve">. Счёт-проформа к настоящему Договору имеет номер </w:t>
      </w:r>
      <w:r>
        <w:t xml:space="preserve">77771026718501280062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18210025785611820325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8849797223</w:t>
      </w:r>
      <w:r>
        <w:t xml:space="preserve">. ИНН приводится в приложении; номер спецификации — </w:t>
      </w:r>
      <w:r>
        <w:t xml:space="preserve">4290535035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5461528928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2176092569</w:t>
      </w:r>
      <w:r>
        <w:t xml:space="preserve">. Содержание примеси не превышает </w:t>
      </w:r>
      <w:r>
        <w:t xml:space="preserve">2,3 %</w:t>
      </w:r>
      <w:r>
        <w:t xml:space="preserve">. Допустимая погрешность прибора — </w:t>
      </w:r>
      <w:r>
        <w:t xml:space="preserve">0,4 %</w:t>
      </w:r>
      <w:r>
        <w:t xml:space="preserve">. Оборудованию присвоен заводской номер </w:t>
      </w:r>
      <w:r>
        <w:t xml:space="preserve">2479442632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11.06.2025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291207113728</w:t>
      </w:r>
      <w:r>
        <w:t xml:space="preserve">. ИНН см. приложение; номенклатурный код — </w:t>
      </w:r>
      <w:r>
        <w:t xml:space="preserve">254881491995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457688262067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243159084797</w:t>
      </w:r>
      <w:r>
        <w:t xml:space="preserve">. Модуль учёта имеет заводской номер </w:t>
      </w:r>
      <w:r>
        <w:t xml:space="preserve">569124899801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Отчётный период оканчивается </w:t>
      </w:r>
      <w:r>
        <w:t xml:space="preserve">не позднее 26.11.2028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40 4</w:t>
        <w:br/>
        <w:t xml:space="preserve">00 000,87 руб.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а/я 21, г. Москва, 101000</w:t>
            </w:r>
          </w:p>
          <w:p>
            <w:r>
              <w:t xml:space="preserve">ИНН </w:t>
            </w:r>
            <w:r>
              <w:t xml:space="preserve">130662212673</w:t>
            </w:r>
            <w:r>
              <w:t xml:space="preserve"> ОГРНИП </w:t>
            </w:r>
            <w:r>
              <w:t xml:space="preserve">302761797065413</w:t>
            </w:r>
          </w:p>
          <w:p>
            <w:r>
              <w:t xml:space="preserve">р/с </w:t>
            </w:r>
            <w:r>
              <w:t xml:space="preserve">40802810954827401040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8-383-268-27-38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а/я 22, г. Пермь, 614000</w:t>
            </w:r>
          </w:p>
          <w:p>
            <w:r>
              <w:t xml:space="preserve">ИНН </w:t>
            </w:r>
            <w:r>
              <w:t xml:space="preserve">659305081514</w:t>
            </w:r>
            <w:r>
              <w:t xml:space="preserve"> ОГРНИП </w:t>
            </w:r>
            <w:r>
              <w:t xml:space="preserve">394482259670906</w:t>
            </w:r>
          </w:p>
          <w:p>
            <w:r>
              <w:t xml:space="preserve">р/с </w:t>
            </w:r>
            <w:r>
              <w:t xml:space="preserve">40802810944285425968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8-846-318-96-37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проезд Победы, д. 84, кв. 65</w:t>
      </w:r>
      <w:r>
        <w:t xml:space="preserve">, ИНН </w:t>
      </w:r>
      <w:r>
        <w:t xml:space="preserve">4875793811</w:t>
      </w:r>
      <w:r>
        <w:t xml:space="preserve">, контакт: </w:t>
      </w:r>
      <w:r>
        <w:t xml:space="preserve">Воробьёв Дмитрий Дмитриевич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