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7/11</w:t>
      </w:r>
    </w:p>
    <w:p/>
    <w:p>
      <w:r>
        <w:t xml:space="preserve">г. Самара</w:t>
      </w:r>
      <w:r>
        <w:t xml:space="preserve">     </w:t>
      </w:r>
      <w:r>
        <w:t xml:space="preserve">14.03.2023</w:t>
      </w:r>
    </w:p>
    <w:p/>
    <w:p>
      <w:r>
        <w:t xml:space="preserve">ИП </w:t>
      </w:r>
      <w:r>
        <w:t xml:space="preserve">Крылова С. С.</w:t>
      </w:r>
      <w:r>
        <w:t xml:space="preserve">, ИНН </w:t>
      </w:r>
      <w:r>
        <w:t xml:space="preserve">406555664106</w:t>
      </w:r>
      <w:r>
        <w:t xml:space="preserve">, именуемая в дальнейшем «Цедент»,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Гусева Светлана Николаевна</w:t>
      </w:r>
      <w:r>
        <w:t xml:space="preserve">, </w:t>
      </w:r>
      <w:r>
        <w:t xml:space="preserve">паспорт </w:t>
      </w:r>
      <w:r>
        <w:t xml:space="preserve">74 14 199275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04.07.2012</w:t>
      </w:r>
      <w:r>
        <w:t xml:space="preserve">, код подразделения </w:t>
      </w:r>
      <w:r>
        <w:t xml:space="preserve">789-175</w:t>
      </w:r>
      <w:r>
        <w:t xml:space="preserve">, именуемая в дальнейшем «Цессионарий»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24/21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78 700 000 (Семьдесят восемь миллионов семьсот тысяч) руб. 0 коп.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040600497</w:t>
      </w:r>
      <w:r>
        <w:t xml:space="preserve">. Каталожный номер изделия — </w:t>
      </w:r>
      <w:r>
        <w:t xml:space="preserve">040383504</w:t>
      </w:r>
      <w:r>
        <w:t xml:space="preserve">. Изделию присвоен заводской номер </w:t>
      </w:r>
      <w:r>
        <w:t xml:space="preserve">049396640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046962782</w:t>
      </w:r>
      <w:r>
        <w:t xml:space="preserve">, установленному приказом Минфина России от 01.12.2010 № 157н. </w:t>
      </w:r>
      <w:r>
        <w:t xml:space="preserve">БИК будет сообщён дополнительно, номер заявки — </w:t>
      </w:r>
      <w:r>
        <w:t xml:space="preserve">043442218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82151449558</w:t>
      </w:r>
      <w:r>
        <w:t xml:space="preserve">. Приложение к настоящему разделу зарегистрировано за номером </w:t>
      </w:r>
      <w:r>
        <w:t xml:space="preserve">81607931578</w:t>
      </w:r>
      <w:r>
        <w:t xml:space="preserve">. Заводской номер прибора учёта — </w:t>
      </w:r>
      <w:r>
        <w:t xml:space="preserve">84130601192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89283707229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86208091530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19800000 (девятнадцать миллионов восемьсот тысяч) рублей 50 копеек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0,05 (пять сотых процента) % за каждый день просрочки</w:t>
      </w:r>
      <w:r>
        <w:t xml:space="preserve">, но не более </w:t>
      </w:r>
      <w:r>
        <w:t xml:space="preserve">10 (десять)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пяти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2.4. Порядок выборки: </w:t>
      </w:r>
      <w:r>
        <w:t xml:space="preserve">период выборки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RM-5002-35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70 11 448057</w:t>
      </w:r>
      <w:r>
        <w:t xml:space="preserve">. К партии приложен паспорт изделия № </w:t>
      </w:r>
      <w:r>
        <w:t xml:space="preserve">43 05 539792</w:t>
      </w:r>
      <w:r>
        <w:t xml:space="preserve">. Оборудование поставляется с паспортом транспортного средства № </w:t>
      </w:r>
      <w:r>
        <w:t xml:space="preserve">79 03 516062</w:t>
      </w:r>
      <w:r>
        <w:t xml:space="preserve">. Приёмка производится согласно техническому паспорту </w:t>
      </w:r>
      <w:r>
        <w:t xml:space="preserve">06 06 452958</w:t>
      </w:r>
      <w:r>
        <w:t xml:space="preserve">. СНИЛС не указан, номер заказа </w:t>
      </w:r>
      <w:r>
        <w:t xml:space="preserve">681-212-121 89</w:t>
      </w:r>
      <w:r>
        <w:t xml:space="preserve">. Дата рождения не проставлена, документ выдан </w:t>
      </w:r>
      <w:r>
        <w:t xml:space="preserve">24.10.2019</w:t>
      </w:r>
      <w:r>
        <w:t xml:space="preserve">. Код подразделения, см. артикул </w:t>
      </w:r>
      <w:r>
        <w:t xml:space="preserve">718-515</w:t>
      </w:r>
      <w:r>
        <w:t xml:space="preserve">. Цена — </w:t>
      </w:r>
      <w:r>
        <w:t xml:space="preserve">405 000,46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4605438061954</w:t>
      </w:r>
      <w:r>
        <w:t xml:space="preserve">. Код контрагента по ОКПО — </w:t>
      </w:r>
      <w:r>
        <w:t xml:space="preserve">2639545412</w:t>
      </w:r>
      <w:r>
        <w:t xml:space="preserve">. Оборудование учтено под инвентарным номером </w:t>
      </w:r>
      <w:r>
        <w:t xml:space="preserve">046960576</w:t>
      </w:r>
      <w:r>
        <w:t xml:space="preserve">, складской позиции присвоен номер </w:t>
      </w:r>
      <w:r>
        <w:t xml:space="preserve">956638149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18210101011011000115</w:t>
      </w:r>
      <w:r>
        <w:t xml:space="preserve">. ИНН не присвоен, регистрационный № </w:t>
      </w:r>
      <w:r>
        <w:t xml:space="preserve">5723575888</w:t>
      </w:r>
      <w:r>
        <w:t xml:space="preserve">. ИНН не присвоен, платёжный документ № </w:t>
      </w:r>
      <w:r>
        <w:t xml:space="preserve">328345561175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0765549206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22.06.2012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420111, г. Казань, наб. Промышленная, д. 35, кв. 16</w:t>
      </w:r>
      <w:r>
        <w:t xml:space="preserve">.</w:t>
      </w:r>
    </w:p>
    <w:p>
      <w:r>
        <w:t xml:space="preserve">3.2. Уведомления направляются </w:t>
      </w:r>
      <w:r>
        <w:t xml:space="preserve">Гусевой Светлане Николаевне</w:t>
      </w:r>
      <w:r>
        <w:t xml:space="preserve"> по телефону </w:t>
      </w:r>
      <w:r>
        <w:t xml:space="preserve">+7 (499) 779-58-86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5 (Пяти) банковских дней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18217082358420119993</w:t>
      </w:r>
      <w:r>
        <w:t xml:space="preserve">. Прибор учёта (счётчик) № </w:t>
      </w:r>
      <w:r>
        <w:t xml:space="preserve">39764516513505137112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18209053807162301981</w:t>
      </w:r>
      <w:r>
        <w:t xml:space="preserve">. Номер счёта-проформы — </w:t>
      </w:r>
      <w:r>
        <w:t xml:space="preserve">77598226964885670865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18210706374252218193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6508390004</w:t>
      </w:r>
      <w:r>
        <w:t xml:space="preserve">. ИНН указан в приложении, номер спецификации </w:t>
      </w:r>
      <w:r>
        <w:t xml:space="preserve">6924487545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2801887727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6066318850</w:t>
      </w:r>
      <w:r>
        <w:t xml:space="preserve">. Массовая доля примеси в товаре — не более </w:t>
      </w:r>
      <w:r>
        <w:t xml:space="preserve">1,8 %</w:t>
      </w:r>
      <w:r>
        <w:t xml:space="preserve">. Допустимая погрешность прибора — </w:t>
      </w:r>
      <w:r>
        <w:t xml:space="preserve">0,5 %</w:t>
      </w:r>
      <w:r>
        <w:t xml:space="preserve">. Заводской номер поставляемого станка — </w:t>
      </w:r>
      <w:r>
        <w:t xml:space="preserve">1910237762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(одна десятая процента) % годовых</w:t>
      </w:r>
      <w:r>
        <w:t xml:space="preserve">. Предельный размер ответственности: </w:t>
      </w:r>
      <w:r>
        <w:t xml:space="preserve">18%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двенадцати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60 банковских дней с момента выставления счета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371087529231</w:t>
      </w:r>
      <w:r>
        <w:t xml:space="preserve">. ИНН см. приложение; номенклатурный код — </w:t>
      </w:r>
      <w:r>
        <w:t xml:space="preserve">597290189862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691835750251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998384764163</w:t>
      </w:r>
      <w:r>
        <w:t xml:space="preserve">. Заводской номер контрольного модуля — </w:t>
      </w:r>
      <w:r>
        <w:t xml:space="preserve">201817217973</w:t>
      </w:r>
      <w:r>
        <w:t xml:space="preserve">. Уклон монтируемой кровли составляет </w:t>
      </w:r>
      <w:r>
        <w:t xml:space="preserve">8 %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25 %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2,3 %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18 месяцев</w:t>
      </w:r>
      <w:r>
        <w:t xml:space="preserve"> с даты выпуска.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10 лет</w:t>
      </w:r>
      <w:r>
        <w:t xml:space="preserve">. Окончание отчётного периода — </w:t>
      </w:r>
      <w:r>
        <w:t xml:space="preserve">не позднее 13.12.2027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88Ф-12</w:t>
      </w:r>
      <w:r>
        <w:t xml:space="preserve">752/11-092Д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Триста семьдесят одна тысяча рублей 0</w:t>
      </w:r>
      <w:r>
        <w:t xml:space="preserve">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20.12.20</w:t>
        <w:br/>
        <w:t xml:space="preserve">25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1/150 ключевой ставки ЦБ РФ за каждый день просрочки</w:t>
        </w:r>
      </w:fldSimple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СУБ-44/2023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895217304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ГОСТ Р 52044-2003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40 % уставного капитала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>
      <w:r>
        <w:t xml:space="preserve">6.9. Финансирование предоставляется частями; первым выбирается </w:t>
      </w:r>
      <w:r>
        <w:t xml:space="preserve">транш «Северная очередь»</w:t>
      </w:r>
      <w:r>
        <w:t xml:space="preserve"> согласно графику выборки.</w:t>
      </w:r>
    </w:p>
    <w:p>
      <w:r>
        <w:t xml:space="preserve">6.10. Порядок дальнейшей выборки: </w:t>
      </w:r>
      <w:r>
        <w:t xml:space="preserve">1-й транш перечисляется после подписания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Индивидуальный предприниматель </w:t>
            </w:r>
            <w:r>
              <w:t xml:space="preserve">Крылова Светлана Сергеевна</w:t>
            </w:r>
          </w:p>
          <w:p>
            <w:r>
              <w:t xml:space="preserve">Адрес регистрации: </w:t>
            </w:r>
            <w:r>
              <w:t xml:space="preserve">101000, г. Москва, просп. Кутузовский, д. 28, кв. 139</w:t>
            </w:r>
          </w:p>
          <w:p>
            <w:r>
              <w:t xml:space="preserve">ИНН </w:t>
            </w:r>
            <w:r>
              <w:t xml:space="preserve">406555664106</w:t>
            </w:r>
            <w:r>
              <w:t xml:space="preserve"> ОГРНИП </w:t>
            </w:r>
            <w:r>
              <w:t xml:space="preserve">384718238315450</w:t>
            </w:r>
          </w:p>
          <w:p>
            <w:r>
              <w:t xml:space="preserve">р/с </w:t>
            </w:r>
            <w:r>
              <w:t xml:space="preserve">40802810676579837178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(499) 192-14-25</w:t>
            </w:r>
          </w:p>
          <w:p>
            <w:r>
              <w:t xml:space="preserve">E-mail: </w:t>
            </w:r>
            <w:r>
              <w:t xml:space="preserve">krylova@yandex.ru</w:t>
            </w:r>
          </w:p>
          <w:p/>
          <w:p>
            <w:r>
              <w:t xml:space="preserve">ИП ______________ </w:t>
            </w:r>
            <w:r>
              <w:t xml:space="preserve">Крылова С. С.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Гусева Светлана Николаевна</w:t>
            </w:r>
          </w:p>
          <w:p>
            <w:r>
              <w:t xml:space="preserve">Дата рождения: </w:t>
            </w:r>
            <w:r>
              <w:t xml:space="preserve">12.06.1979</w:t>
            </w:r>
          </w:p>
          <w:p>
            <w:r>
              <w:t xml:space="preserve">Адрес регистрации: </w:t>
            </w:r>
            <w:r>
              <w:t xml:space="preserve">101000, г. Москва, просп. Ленина, д. 54, кв. 122</w:t>
            </w:r>
          </w:p>
          <w:p>
            <w:r>
              <w:t xml:space="preserve">Паспорт </w:t>
            </w:r>
            <w:r>
              <w:t xml:space="preserve">74 14 199275</w:t>
            </w:r>
            <w:r>
              <w:t xml:space="preserve">, выдан ГУ МВД России по г. Москве 04.07.2012</w:t>
            </w:r>
            <w:r>
              <w:t xml:space="preserve">, код подразделения </w:t>
            </w:r>
            <w:r>
              <w:t xml:space="preserve">789-175</w:t>
            </w:r>
          </w:p>
          <w:p>
            <w:r>
              <w:t xml:space="preserve">СНИЛС </w:t>
            </w:r>
            <w:r>
              <w:t xml:space="preserve">262-865-547 06</w:t>
            </w:r>
            <w:r>
              <w:t xml:space="preserve"> ИНН </w:t>
            </w:r>
            <w:r>
              <w:t xml:space="preserve">530306987355</w:t>
            </w:r>
          </w:p>
          <w:p>
            <w:r>
              <w:t xml:space="preserve">Тел.: </w:t>
            </w:r>
            <w:r>
              <w:t xml:space="preserve">+7 (843) 961-99-67</w:t>
            </w:r>
          </w:p>
          <w:p>
            <w:r>
              <w:t xml:space="preserve">E-mail: </w:t>
            </w:r>
            <w:r>
              <w:t xml:space="preserve">guseva@corp-tehno.ru</w:t>
            </w:r>
          </w:p>
          <w:p/>
          <w:p>
            <w:r>
              <w:t xml:space="preserve">______________ </w:t>
            </w:r>
            <w:r>
              <w:t xml:space="preserve">Гусева С. Н.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Крылова С. С.</w:t>
      </w:r>
      <w:r>
        <w:t xml:space="preserve">/</w:t>
      </w:r>
    </w:p>
    <w:p>
      <w:r>
        <w:t xml:space="preserve">Цессионарий: _______________ /</w:t>
      </w:r>
      <w:r>
        <w:t xml:space="preserve">Гусева Светлана Николаевна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