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21Ф-70726/21-134Д</w:t>
      </w:r>
    </w:p>
    <w:p/>
    <w:p>
      <w:r>
        <w:t xml:space="preserve">г. Пермь</w:t>
      </w:r>
      <w:r>
        <w:t xml:space="preserve">     </w:t>
      </w:r>
      <w:r>
        <w:t xml:space="preserve">18.02.2025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38/14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Свердловская обл., г. Казань, ш. Заречная, вл. 69,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(846) 903-31-21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20 банковских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(495) 322-46-56</w:t>
      </w:r>
      <w:r>
        <w:t xml:space="preserve">, адрес для корреспонденции: </w:t>
      </w:r>
      <w:r>
        <w:t xml:space="preserve">443010, Республика Татарстан, г. Самара, пер. Советская, вл. 6, стр. 2, пом. VII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27.04.20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23</w:t>
      </w:r>
      <w:r>
        <w:t xml:space="preserve">755/730-сс</w:t>
      </w:r>
      <w:r>
        <w:t xml:space="preserve">.</w:t>
      </w:r>
    </w:p>
    <w:p>
      <w:r>
        <w:t xml:space="preserve">9.4. Контрольная запись: </w:t>
      </w:r>
      <w:r>
        <w:t xml:space="preserve">971 000 (Девятьсот семьд‍еся т одна тысяча) руб.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443010, Новосибирская обл., г. Самара, пер. Октябрьская, вл. 64, стр. 4, пом. VII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442-99-44</w:t>
            </w:r>
          </w:p>
          <w:p>
            <w:r>
              <w:t xml:space="preserve">E-mail: </w:t>
            </w:r>
            <w:r>
              <w:t xml:space="preserve">fedorov@sibtrans.ru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143400, Краснодарский край, г. Красногорск, проезд Тверская, вл. 2, стр. 4, пом. VII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(499) 973-73-45</w:t>
            </w:r>
          </w:p>
          <w:p>
            <w:r>
              <w:t xml:space="preserve">E-mail: </w:t>
            </w:r>
            <w:r>
              <w:t xml:space="preserve">petrov@corp-tehno.ru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Е. П.</w:t>
    </w:r>
    <w:r>
      <w:t xml:space="preserve">, тел. </w:t>
    </w:r>
    <w:r>
      <w:t xml:space="preserve">8(383)5652612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