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Победы 69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(843) 506-22-81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(499) 384-22-63</w:t>
      </w:r>
      <w:r>
        <w:t xml:space="preserve">, адрес для корреспонденции: </w:t>
      </w:r>
      <w:r>
        <w:t xml:space="preserve">Екатеринбург, Тверская 36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686 000 (Шестьсот восемьдес­ят шесть тысяч) руб. ­0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Казань Мира 43/2 кв 86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905-83-66</w:t>
            </w:r>
          </w:p>
          <w:p>
            <w:r>
              <w:t xml:space="preserve">E-mail: </w:t>
            </w:r>
            <w:r>
              <w:t xml:space="preserve">fedorov@yandex.ru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Нижний Новгород, Кутузовский 20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789-51-91</w:t>
            </w:r>
          </w:p>
          <w:p>
            <w:r>
              <w:t xml:space="preserve">E-mail: </w:t>
            </w:r>
            <w:r>
              <w:t xml:space="preserve">petrov@sibtrans.ru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И.</w:t>
    </w:r>
    <w:r>
      <w:t xml:space="preserve">, тел. </w:t>
    </w:r>
    <w:r>
      <w:t xml:space="preserve">8(846)9082265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