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5/14</w:t>
      </w:r>
    </w:p>
    <w:p/>
    <w:p>
      <w:r>
        <w:t xml:space="preserve">г. Самара</w:t>
      </w:r>
      <w:r>
        <w:t xml:space="preserve">     </w:t>
      </w:r>
      <w:r>
        <w:t xml:space="preserve">24 января 2024 г.</w:t>
      </w:r>
    </w:p>
    <w:p/>
    <w:p>
      <w:r>
        <w:t xml:space="preserve">ООО «Феникс»</w:t>
      </w:r>
      <w:r>
        <w:t xml:space="preserve">, именуемое в дальнейшем «Продавец», в лице директора </w:t>
      </w:r>
      <w:r>
        <w:t xml:space="preserve">Новиковой Ольги Олеговны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ИП </w:t>
      </w:r>
      <w:r>
        <w:t xml:space="preserve">Соколова Мария Павловна</w:t>
      </w:r>
      <w:r>
        <w:t xml:space="preserve">, ИНН </w:t>
      </w:r>
      <w:r>
        <w:t xml:space="preserve">548946159826</w:t>
      </w:r>
      <w:r>
        <w:t xml:space="preserve">, именуемая в дальнейшем «Покупатель»,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25/2023-С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Пятьсот пятнадцать тысяч рублей 00 копеек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1 100 000,7 (Один миллион сто тысяч) руб.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7 (семь) процентов от стоимости неоплаченных работ</w:t>
      </w:r>
      <w:r>
        <w:t xml:space="preserve">, но не более </w:t>
      </w:r>
      <w:r>
        <w:t xml:space="preserve">5 (пять) процентов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45 банковских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RM-7703-41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не менее 88 600 000 (Восьмидесяти восьми миллионов шестисот тысяч) рублей</w:t>
      </w:r>
      <w:r>
        <w:t xml:space="preserve">, в т.ч. НДС </w:t>
      </w:r>
      <w:r>
        <w:t xml:space="preserve">18%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344002, г. Ростов-на-Дону, пер. Советская, д. 3, кв. 71</w:t>
      </w:r>
      <w:r>
        <w:t xml:space="preserve">.</w:t>
      </w:r>
    </w:p>
    <w:p>
      <w:r>
        <w:t xml:space="preserve">3.2. Уведомления направляются </w:t>
      </w:r>
      <w:r>
        <w:t xml:space="preserve">Соколовой Марии Павловне</w:t>
      </w:r>
      <w:r>
        <w:t xml:space="preserve"> по телефону </w:t>
      </w:r>
      <w:r>
        <w:t xml:space="preserve">+7 (812) 132-63-47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12.08.2025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за каждый день просрочки</w:t>
      </w:r>
      <w:r>
        <w:t xml:space="preserve">. Предельный размер ответственности: </w:t>
      </w:r>
      <w:r>
        <w:t xml:space="preserve">1/130 ключевой ставки ЦБ РФ годовых</w:t>
      </w:r>
      <w:r>
        <w:t xml:space="preserve">, но не более </w:t>
      </w:r>
      <w:r>
        <w:t xml:space="preserve">15%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45 рабочих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14 (Четырнадцати) дней с момента выставления счета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не позднее 05.05.20</w:t>
      </w:r>
      <w:r>
        <w:t xml:space="preserve">25</w:t>
      </w:r>
      <w:r>
        <w:t xml:space="preserve">.</w:t>
      </w:r>
    </w:p>
    <w:p>
      <w:r>
        <w:t xml:space="preserve">9.2. Контрольная запись: </w:t>
      </w:r>
      <w:r>
        <w:t xml:space="preserve">32/21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17 3</w:t>
      </w:r>
      <w:r>
        <w:t xml:space="preserve">00 000,9 (Семнадцать миллионов триста тысяч) руб.</w:t>
      </w:r>
      <w:r>
        <w:t xml:space="preserve">.</w:t>
      </w:r>
    </w:p>
    <w:p>
      <w:r>
        <w:t xml:space="preserve">9.4. Контрольная запись: </w:t>
      </w:r>
      <w:r>
        <w:t xml:space="preserve">1/300 ключевой ставки Ц­Б‍ РФ от общей суммы счета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Ставка (поле Word): </w:t>
      </w:r>
      <w:fldSimple w:instr=" DOCPROPERTY &quot;Value&quot; \* MERGEFORMAT ">
        <w:r>
          <w:t xml:space="preserve">5 (пять) процентов от цены Договора</w:t>
        </w:r>
      </w:fldSimple>
      <w:r>
        <w:t xml:space="preserve">.</w:t>
      </w:r>
    </w:p>
    <w:p>
      <w:r>
        <w:t xml:space="preserve">11.2. Срок (элемент формы): </w:t>
      </w:r>
      <w:sdt>
        <w:sdtPr>
          <w:alias w:val="Поле формы"/>
          <w:tag w:val="v2"/>
          <w:id w:val="1"/>
          <w:text/>
        </w:sdtPr>
        <w:sdtContent>
          <w:r>
            <w:t xml:space="preserve">в течение 30 календарных дней с момента поступления денежных средств на расчетный счет</w:t>
          </w:r>
        </w:sdtContent>
      </w:sdt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ООО «Феникс»</w:t>
            </w:r>
          </w:p>
          <w:p>
            <w:r>
              <w:t xml:space="preserve">Юридический адрес: </w:t>
            </w:r>
            <w:r>
              <w:t xml:space="preserve">420111, г. Казань, наб. Профсоюзная, д. 26, кв. 74</w:t>
            </w:r>
          </w:p>
          <w:p>
            <w:r>
              <w:t xml:space="preserve">Почтовый адрес: </w:t>
            </w:r>
            <w:r>
              <w:t xml:space="preserve">170100, г. Тверь, просп. Победы, д. 87, кв. 93</w:t>
            </w:r>
          </w:p>
          <w:p>
            <w:r>
              <w:t xml:space="preserve">ИНН </w:t>
            </w:r>
            <w:r>
              <w:t xml:space="preserve">6785881175</w:t>
            </w:r>
            <w:r>
              <w:t xml:space="preserve"> КПП </w:t>
            </w:r>
            <w:r>
              <w:t xml:space="preserve">676438629</w:t>
            </w:r>
          </w:p>
          <w:p>
            <w:r>
              <w:t xml:space="preserve">ОГРН </w:t>
            </w:r>
            <w:r>
              <w:t xml:space="preserve">1344009759279</w:t>
            </w:r>
          </w:p>
          <w:p>
            <w:r>
              <w:t xml:space="preserve">р/с </w:t>
            </w:r>
            <w:r>
              <w:t xml:space="preserve">40702810822365365654</w:t>
            </w:r>
            <w:r>
              <w:t xml:space="preserve"> в АО «Райффайзенбанк»</w:t>
            </w:r>
          </w:p>
          <w:p>
            <w:r>
              <w:t xml:space="preserve">к/с </w:t>
            </w:r>
            <w:r>
              <w:t xml:space="preserve">30101810200000000700</w:t>
            </w:r>
            <w:r>
              <w:t xml:space="preserve"> БИК </w:t>
            </w:r>
            <w:r>
              <w:t xml:space="preserve">044525700</w:t>
            </w:r>
          </w:p>
          <w:p>
            <w:r>
              <w:t xml:space="preserve">Тел.: </w:t>
            </w:r>
            <w:r>
              <w:t xml:space="preserve">+7 (383) 292-69-37</w:t>
            </w:r>
          </w:p>
          <w:p>
            <w:r>
              <w:t xml:space="preserve">E-mail: </w:t>
            </w:r>
            <w:r>
              <w:t xml:space="preserve">novikova@gmail.com</w:t>
            </w:r>
          </w:p>
          <w:p/>
          <w:p>
            <w:r>
              <w:t xml:space="preserve">Директор ______________ </w:t>
            </w:r>
            <w:r>
              <w:t xml:space="preserve">О. О. Новикова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Соколова Мария Павловна</w:t>
            </w:r>
          </w:p>
          <w:p>
            <w:r>
              <w:t xml:space="preserve">Адрес регистрации: </w:t>
            </w:r>
            <w:r>
              <w:t xml:space="preserve">141300, г. Сергиев Посад, ул. Строителей, д. 61, кв. 199</w:t>
            </w:r>
          </w:p>
          <w:p>
            <w:r>
              <w:t xml:space="preserve">ИНН </w:t>
            </w:r>
            <w:r>
              <w:t xml:space="preserve">548946159826</w:t>
            </w:r>
            <w:r>
              <w:t xml:space="preserve"> ОГРНИП </w:t>
            </w:r>
            <w:r>
              <w:t xml:space="preserve">360091227710080</w:t>
            </w:r>
          </w:p>
          <w:p>
            <w:r>
              <w:t xml:space="preserve">р/с </w:t>
            </w:r>
            <w:r>
              <w:t xml:space="preserve">40802810449450535110</w:t>
            </w:r>
            <w:r>
              <w:t xml:space="preserve"> в ПАО «Банк «Санкт-Петербург»</w:t>
            </w:r>
            <w:r>
              <w:t xml:space="preserve">,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(383) 767-67-60</w:t>
            </w:r>
          </w:p>
          <w:p>
            <w:r>
              <w:t xml:space="preserve">E-mail: </w:t>
            </w:r>
            <w:r>
              <w:t xml:space="preserve">sokolova@yandex.ru</w:t>
            </w:r>
          </w:p>
          <w:p/>
          <w:p>
            <w:r>
              <w:t xml:space="preserve">ИП ______________ </w:t>
            </w:r>
            <w:r>
              <w:t xml:space="preserve">Соколова М. П.</w:t>
            </w:r>
          </w:p>
        </w:tc>
      </w:tr>
    </w:tbl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Новикова О. О.</w:t>
      </w:r>
      <w:r>
        <w:t xml:space="preserve">/</w:t>
      </w:r>
    </w:p>
    <w:p>
      <w:r>
        <w:t xml:space="preserve">Покупатель: _______________ /</w:t>
      </w:r>
      <w:r>
        <w:t xml:space="preserve">Соколова М. П.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