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520 000,98 (Пятьсот двадцать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RM-7881-71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18 02 136903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пер. Ленинградская, д. 32, кв. 109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(843) 199-34-71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23Ф-42</w:t>
      </w:r>
      <w:r>
        <w:t xml:space="preserve">859/16-272Д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9 5</w:t>
      </w:r>
      <w:r>
        <w:t xml:space="preserve">00 000 руб. 00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101000, г. Москва, ш. Лесная, д. 16, кв. 141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(843) 335-48-78</w:t>
            </w:r>
          </w:p>
          <w:p>
            <w:r>
              <w:t xml:space="preserve">E-mail: </w:t>
            </w:r>
            <w:r>
              <w:t xml:space="preserve">lebedev@sibtrans.ru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170100, г. Тверь, просп. Ленина, д. 42, кв. 168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(499) 105-59-61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Ю. О.</w:t>
    </w:r>
    <w:r>
      <w:t xml:space="preserve">, тел. </w:t>
    </w:r>
    <w:r>
      <w:t xml:space="preserve">8(846)2772918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(495) 994-72-98</w:t>
    </w:r>
    <w:r>
      <w:t xml:space="preserve"> · </w:t>
    </w:r>
    <w:r>
      <w:t xml:space="preserve">lebedev@romashka.ru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