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RM-4831-29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14 06 102510</w:t>
      </w:r>
      <w:r>
        <w:t xml:space="preserve">. Цена — </w:t>
      </w:r>
      <w:r>
        <w:t xml:space="preserve">Тринадцать миллионов четыреста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9 030 000,8 (Девять миллионов тридцать тысяч)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Октябрьская, д. 1, кв. 129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8(846)4683046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</w:t>
      </w:r>
      <w:r>
        <w:t xml:space="preserve">953/877-сс</w:t>
      </w:r>
      <w:r>
        <w:t xml:space="preserve">.</w:t>
      </w:r>
    </w:p>
    <w:p>
      <w:r>
        <w:t xml:space="preserve">9.4. Контрольная запись: </w:t>
      </w:r>
      <w:r>
        <w:t xml:space="preserve">8І100О0 (восемь миллионов сто десять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394000, г. Воронеж, бул. Садовая, д. 89, кв. 148</w:t>
            </w:r>
          </w:p>
          <w:p>
            <w:r>
              <w:t xml:space="preserve">Почтовый адрес: </w:t>
            </w:r>
            <w:r>
              <w:t xml:space="preserve">344002, г. Ростов-на-Дону, бул. Мира, д. 67, кв. 158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+74957672955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Тверская, д. 77, кв. 176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895-30-44 доб. 242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наб. Кутузовский, д. 6, кв. 12</w:t>
      </w:r>
      <w:r>
        <w:t xml:space="preserve">.</w:t>
      </w:r>
    </w:p>
    <w:p>
      <w:r>
        <w:t xml:space="preserve">Кладовщик: </w:t>
      </w:r>
      <w:r>
        <w:t xml:space="preserve">Зайцева Ольга Дмитриевна</w:t>
      </w:r>
    </w:p>
    <w:p>
      <w:r>
        <w:t xml:space="preserve">Тел. склада: </w:t>
      </w:r>
      <w:r>
        <w:t xml:space="preserve">+78435316966</w:t>
      </w:r>
    </w:p>
    <w:p>
      <w:r>
        <w:pict>
          <v:shape id="tb310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Волкова Ольга Петровна</w:t>
                  </w:r>
                  <w:r>
                    <w:t xml:space="preserve">, </w:t>
                  </w:r>
                  <w:r>
                    <w:t xml:space="preserve">+7 (495) 535-57-87 доб. 507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